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a4c4" w14:textId="755a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қағидаларын бекіту туралы" Қазақстан Республикасы Ішкі істер министрінің 2014 жылғы 19 тамыздағы № 530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23 желтоқсандағы № 1088 бұйрығы. Қазақстан Республикасының Әділет министрлігінде 2019 жылғы 27 желтоқсанда № 19779 болып тіркелді. Күші жойылды - Қазақстан Республикасы Ішкі істер министрінің 2022 жылғы 5 шiлдедегi № 562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қағидаларын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9762 болып тіркелген, 2014 жылғы 27 желтоқсанда № 253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Қылмыстық-атқару жүйесі мекемелеріндегі туберкулезге қарсы көмекті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"13) туберкулезбен ауыратындардың босатылатыны туралы ақпаратты денсаулық сақтау жүйесінің туберкулезге қарсы ұйымдарына (бұдан әрі - ТҚҰ), Қазақстан Республикасы Денсаулық сақтау министрлігі Тауарлар мен көрсетілетін қызметтердің сапасы мен қауіпсіздігін бақылау комитетінің (бұдан әрі - ТКҚСҚБК) аумақтық органдарына, үкіметтік емес ұйымдарға (бұдан әрі - ҮЕҰ) және Қазақстан Республикасы ішкі істер органдарының жергілікті полиция қызметтерінің бөліністеріне беру;";</w:t>
      </w:r>
    </w:p>
    <w:bookmarkEnd w:id="4"/>
    <w:bookmarkStart w:name="z6"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"18) ТҚҰ-ға, ТКҚСҚБК аумақтық органдарына, ҮЕҰ және ішкі істер органдарының жергілікті полиция қызметтерінің бөліністеріне уақытша ұстау изоляторларынан (бұдан әрі - УҰИ) ақпаратты алған соң күнтізбелік үш күннен кешіктірмей сот залынан босатылатын туберкулез науқастар туралы ақпаратты беруді;";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3) тармақшасы мынадай редакцияда жазылсын:</w:t>
      </w:r>
    </w:p>
    <w:bookmarkStart w:name="z9" w:id="7"/>
    <w:p>
      <w:pPr>
        <w:spacing w:after="0"/>
        <w:ind w:left="0"/>
        <w:jc w:val="both"/>
      </w:pPr>
      <w:r>
        <w:rPr>
          <w:rFonts w:ascii="Times New Roman"/>
          <w:b w:val="false"/>
          <w:i w:val="false"/>
          <w:color w:val="000000"/>
          <w:sz w:val="28"/>
        </w:rPr>
        <w:t>
      "3) облыстар, республикалық маңызы бар қалалар және астана Полиция департаменттерінің бөліністеріне (аумақтық жергілікті полиция қызметтері), ТКҚСҚБК және ТҚҰ-ға босатылатын туберкулезбен ауыратындар туралы жаза мерзімі аяқталардан бір ай және ШТМББ, ЖЖТА кезінде күнтізбелік он бес күн бұрын алдын ала хабарлайды;";</w:t>
      </w:r>
    </w:p>
    <w:bookmarkEnd w:id="7"/>
    <w:bookmarkStart w:name="z10" w:id="8"/>
    <w:p>
      <w:pPr>
        <w:spacing w:after="0"/>
        <w:ind w:left="0"/>
        <w:jc w:val="both"/>
      </w:pPr>
      <w:r>
        <w:rPr>
          <w:rFonts w:ascii="Times New Roman"/>
          <w:b w:val="false"/>
          <w:i w:val="false"/>
          <w:color w:val="000000"/>
          <w:sz w:val="28"/>
        </w:rPr>
        <w:t xml:space="preserve">
      осы бұйрықпен бекітілген Сотталғандарды жазасын өтеуден босату үшін негіз болатын аурулар </w:t>
      </w:r>
      <w:r>
        <w:rPr>
          <w:rFonts w:ascii="Times New Roman"/>
          <w:b w:val="false"/>
          <w:i w:val="false"/>
          <w:color w:val="000000"/>
          <w:sz w:val="28"/>
        </w:rPr>
        <w:t>тізбесінде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w:t>
      </w:r>
      <w:r>
        <w:rPr>
          <w:rFonts w:ascii="Times New Roman"/>
          <w:b w:val="false"/>
          <w:i w:val="false"/>
          <w:color w:val="000000"/>
          <w:sz w:val="28"/>
        </w:rPr>
        <w:t xml:space="preserve"> және </w:t>
      </w:r>
      <w:r>
        <w:rPr>
          <w:rFonts w:ascii="Times New Roman"/>
          <w:b w:val="false"/>
          <w:i w:val="false"/>
          <w:color w:val="000000"/>
          <w:sz w:val="28"/>
        </w:rPr>
        <w:t>тоғызыншы</w:t>
      </w:r>
      <w:r>
        <w:rPr>
          <w:rFonts w:ascii="Times New Roman"/>
          <w:b w:val="false"/>
          <w:i w:val="false"/>
          <w:color w:val="000000"/>
          <w:sz w:val="28"/>
        </w:rPr>
        <w:t xml:space="preserve"> бөлімдері мынадай редакцияда жазылсын:</w:t>
      </w:r>
    </w:p>
    <w:bookmarkStart w:name="z12" w:id="9"/>
    <w:p>
      <w:pPr>
        <w:spacing w:after="0"/>
        <w:ind w:left="0"/>
        <w:jc w:val="both"/>
      </w:pPr>
      <w:r>
        <w:rPr>
          <w:rFonts w:ascii="Times New Roman"/>
          <w:b w:val="false"/>
          <w:i w:val="false"/>
          <w:color w:val="000000"/>
          <w:sz w:val="28"/>
        </w:rPr>
        <w:t>
      "Ас қорыту органдарының аурулары:</w:t>
      </w:r>
    </w:p>
    <w:bookmarkEnd w:id="9"/>
    <w:p>
      <w:pPr>
        <w:spacing w:after="0"/>
        <w:ind w:left="0"/>
        <w:jc w:val="both"/>
      </w:pPr>
      <w:r>
        <w:rPr>
          <w:rFonts w:ascii="Times New Roman"/>
          <w:b w:val="false"/>
          <w:i w:val="false"/>
          <w:color w:val="000000"/>
          <w:sz w:val="28"/>
        </w:rPr>
        <w:t>
      Гиперспленизм, порталдық гипертензия, бауыр клеткаларының жеткіліксіздігі байқалатын декомпенсация сатысындағы әртүрлі этиологиялы бауыр циррозы;</w:t>
      </w:r>
    </w:p>
    <w:p>
      <w:pPr>
        <w:spacing w:after="0"/>
        <w:ind w:left="0"/>
        <w:jc w:val="both"/>
      </w:pPr>
      <w:r>
        <w:rPr>
          <w:rFonts w:ascii="Times New Roman"/>
          <w:b w:val="false"/>
          <w:i w:val="false"/>
          <w:color w:val="000000"/>
          <w:sz w:val="28"/>
        </w:rPr>
        <w:t>
      жоғары белсенділік дәрежесіндегі тән емес жаралы колит;</w:t>
      </w:r>
    </w:p>
    <w:p>
      <w:pPr>
        <w:spacing w:after="0"/>
        <w:ind w:left="0"/>
        <w:jc w:val="both"/>
      </w:pPr>
      <w:r>
        <w:rPr>
          <w:rFonts w:ascii="Times New Roman"/>
          <w:b w:val="false"/>
          <w:i w:val="false"/>
          <w:color w:val="000000"/>
          <w:sz w:val="28"/>
        </w:rPr>
        <w:t>
      Крон ауруы, жоғары белсенділік дәрежесі.</w:t>
      </w:r>
    </w:p>
    <w:p>
      <w:pPr>
        <w:spacing w:after="0"/>
        <w:ind w:left="0"/>
        <w:jc w:val="both"/>
      </w:pPr>
      <w:r>
        <w:rPr>
          <w:rFonts w:ascii="Times New Roman"/>
          <w:b w:val="false"/>
          <w:i w:val="false"/>
          <w:color w:val="000000"/>
          <w:sz w:val="28"/>
        </w:rPr>
        <w:t>
      Сотталғанды Арнайы медициналық комиссияға (бұдан әрі – АМК) куәландыруға ұсыну үшін ҚАЖ емдеу-профилактикалық мекемелеріне немесе денсаулық сақтау медициналық ұйымдарына (бұдан әрі - ДСМҰ) бірнеше рет жатқызу негіз болып табылады. Клиникалық диагноз кешенді зерттеулермен (УДЗ, фиброгастродуоденоскопия, қанның толық биохимиялық талдауы) расталуы керек.</w:t>
      </w:r>
    </w:p>
    <w:bookmarkStart w:name="z13" w:id="10"/>
    <w:p>
      <w:pPr>
        <w:spacing w:after="0"/>
        <w:ind w:left="0"/>
        <w:jc w:val="both"/>
      </w:pPr>
      <w:r>
        <w:rPr>
          <w:rFonts w:ascii="Times New Roman"/>
          <w:b w:val="false"/>
          <w:i w:val="false"/>
          <w:color w:val="000000"/>
          <w:sz w:val="28"/>
        </w:rPr>
        <w:t>
      Бүйрек аурулары:</w:t>
      </w:r>
    </w:p>
    <w:bookmarkEnd w:id="10"/>
    <w:p>
      <w:pPr>
        <w:spacing w:after="0"/>
        <w:ind w:left="0"/>
        <w:jc w:val="both"/>
      </w:pPr>
      <w:r>
        <w:rPr>
          <w:rFonts w:ascii="Times New Roman"/>
          <w:b w:val="false"/>
          <w:i w:val="false"/>
          <w:color w:val="000000"/>
          <w:sz w:val="28"/>
        </w:rPr>
        <w:t>
      терминалдық сатысындағы бүйректің созылмалы аурулары (бұдан әрі-БСА) (5-сатысы).</w:t>
      </w:r>
    </w:p>
    <w:p>
      <w:pPr>
        <w:spacing w:after="0"/>
        <w:ind w:left="0"/>
        <w:jc w:val="both"/>
      </w:pPr>
      <w:r>
        <w:rPr>
          <w:rFonts w:ascii="Times New Roman"/>
          <w:b w:val="false"/>
          <w:i w:val="false"/>
          <w:color w:val="000000"/>
          <w:sz w:val="28"/>
        </w:rPr>
        <w:t>
      Емнің тиімсіздігі, науқас жағдайының тұрақты нашарлауы кезінде, бүйрек алмастыру емін (гемодиализ, перионеалды диализ) бастағаннан кейін алғашқы үш айда емдеу сапасының мақсатты индикаторларына қол жеткізілмеген кезде, емдеу үрдісінде екі немесе одан да көп жүйелер қызметінің декомпенсациясы және (немесе) диализге көнбейтін синдром туындаған кезде, трансплантты жедел қабылдамау кезінде. Клиникалық диагноз кешенді зерттеулермен (УДЗ, зәр талдауы, қанның биохимиялық талдауы) расталуы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бөлік мынадай редакцияда жазылсын:</w:t>
      </w:r>
    </w:p>
    <w:bookmarkStart w:name="z15" w:id="11"/>
    <w:p>
      <w:pPr>
        <w:spacing w:after="0"/>
        <w:ind w:left="0"/>
        <w:jc w:val="both"/>
      </w:pPr>
      <w:r>
        <w:rPr>
          <w:rFonts w:ascii="Times New Roman"/>
          <w:b w:val="false"/>
          <w:i w:val="false"/>
          <w:color w:val="000000"/>
          <w:sz w:val="28"/>
        </w:rPr>
        <w:t>
      "Тері аурулары:</w:t>
      </w:r>
    </w:p>
    <w:bookmarkEnd w:id="11"/>
    <w:p>
      <w:pPr>
        <w:spacing w:after="0"/>
        <w:ind w:left="0"/>
        <w:jc w:val="both"/>
      </w:pPr>
      <w:r>
        <w:rPr>
          <w:rFonts w:ascii="Times New Roman"/>
          <w:b w:val="false"/>
          <w:i w:val="false"/>
          <w:color w:val="000000"/>
          <w:sz w:val="28"/>
        </w:rPr>
        <w:t>
      т-лимфома.</w:t>
      </w:r>
    </w:p>
    <w:p>
      <w:pPr>
        <w:spacing w:after="0"/>
        <w:ind w:left="0"/>
        <w:jc w:val="both"/>
      </w:pPr>
      <w:r>
        <w:rPr>
          <w:rFonts w:ascii="Times New Roman"/>
          <w:b w:val="false"/>
          <w:i w:val="false"/>
          <w:color w:val="000000"/>
          <w:sz w:val="28"/>
        </w:rPr>
        <w:t>
      Теріде көк немесе сары-қызыл түсті түйіндердің пайда болуымен, жиі эрозияланған немесе ақаулы бетімен терінің кез келген бөліктерінде көкшіл-қызыл немесе охралы-сары қабыршақтанумен, шаштары жоқ бляшкалар мен инфильтраттар болумен сипатталады. Лимфа түйіндері үлкейеді. Перифериялық қанда Сезари-Лютцер клеткалары пайда болады. Диагноз гистологиялық әдіспен расталуы тиіс;</w:t>
      </w:r>
    </w:p>
    <w:p>
      <w:pPr>
        <w:spacing w:after="0"/>
        <w:ind w:left="0"/>
        <w:jc w:val="both"/>
      </w:pPr>
      <w:r>
        <w:rPr>
          <w:rFonts w:ascii="Times New Roman"/>
          <w:b w:val="false"/>
          <w:i w:val="false"/>
          <w:color w:val="000000"/>
          <w:sz w:val="28"/>
        </w:rPr>
        <w:t>
      эритропоэтикалық уропорфирия себеп болған фотодерматоз (Гюнтер ауруы).</w:t>
      </w:r>
    </w:p>
    <w:p>
      <w:pPr>
        <w:spacing w:after="0"/>
        <w:ind w:left="0"/>
        <w:jc w:val="both"/>
      </w:pPr>
      <w:r>
        <w:rPr>
          <w:rFonts w:ascii="Times New Roman"/>
          <w:b w:val="false"/>
          <w:i w:val="false"/>
          <w:color w:val="000000"/>
          <w:sz w:val="28"/>
        </w:rPr>
        <w:t>
      Ауру аутосомды-рецессивті тұқым қуалаумен сипатталады, клиникалық түрде күлдіреу диаметрі 1-ден 10 мм дейінгі везикулезді-буллезді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жерлеріне шығады. Спленомегалия патогномиясы тән. Экскреторлық уропорфирин-І бірден және зәрдегі копропорфирин-І аз дәрежеде көбейтілген.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эритропоэтикалық протопорфирия себеп болған фотодерматоз (Магнус ауруы).</w:t>
      </w:r>
    </w:p>
    <w:p>
      <w:pPr>
        <w:spacing w:after="0"/>
        <w:ind w:left="0"/>
        <w:jc w:val="both"/>
      </w:pPr>
      <w:r>
        <w:rPr>
          <w:rFonts w:ascii="Times New Roman"/>
          <w:b w:val="false"/>
          <w:i w:val="false"/>
          <w:color w:val="000000"/>
          <w:sz w:val="28"/>
        </w:rPr>
        <w:t>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псориатикалық артропатияның дамуы байқалатын псориаз.</w:t>
      </w:r>
    </w:p>
    <w:p>
      <w:pPr>
        <w:spacing w:after="0"/>
        <w:ind w:left="0"/>
        <w:jc w:val="both"/>
      </w:pPr>
      <w:r>
        <w:rPr>
          <w:rFonts w:ascii="Times New Roman"/>
          <w:b w:val="false"/>
          <w:i w:val="false"/>
          <w:color w:val="000000"/>
          <w:sz w:val="28"/>
        </w:rPr>
        <w:t>
      Псориатикалық артрит көбінесе тері зақымданумен қатар жақын жүреді. Қол және аяқ саусақтарының буындары, одан соң ірі буындар, анкилозды спондилоартриттің дамуымен жүретін омыртқаның зақымдануымен сипатталады.</w:t>
      </w:r>
    </w:p>
    <w:p>
      <w:pPr>
        <w:spacing w:after="0"/>
        <w:ind w:left="0"/>
        <w:jc w:val="both"/>
      </w:pPr>
      <w:r>
        <w:rPr>
          <w:rFonts w:ascii="Times New Roman"/>
          <w:b w:val="false"/>
          <w:i w:val="false"/>
          <w:color w:val="000000"/>
          <w:sz w:val="28"/>
        </w:rPr>
        <w:t>
      Рентгенографиялық және анатомиялық өлшемдерден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w:t>
      </w:r>
    </w:p>
    <w:p>
      <w:pPr>
        <w:spacing w:after="0"/>
        <w:ind w:left="0"/>
        <w:jc w:val="both"/>
      </w:pPr>
      <w:r>
        <w:rPr>
          <w:rFonts w:ascii="Times New Roman"/>
          <w:b w:val="false"/>
          <w:i w:val="false"/>
          <w:color w:val="000000"/>
          <w:sz w:val="28"/>
        </w:rPr>
        <w:t>
      эритродермияның дамуы байқалатын псориаз.</w:t>
      </w:r>
    </w:p>
    <w:p>
      <w:pPr>
        <w:spacing w:after="0"/>
        <w:ind w:left="0"/>
        <w:jc w:val="both"/>
      </w:pPr>
      <w:r>
        <w:rPr>
          <w:rFonts w:ascii="Times New Roman"/>
          <w:b w:val="false"/>
          <w:i w:val="false"/>
          <w:color w:val="000000"/>
          <w:sz w:val="28"/>
        </w:rPr>
        <w:t>
      Эритродермия қабынып іскен, қою эритематозды түстегі, әртүрлі фигуралар түзетін, кей жерлерде тұтас диффуздық бөліктерді құрайтын жеке орналасқан эффлоресценциялардың бірігуімен сипатталады. Дене мен аяқ-қолдардың терісі қатты тырысып тұрған тас қабық тәріздес, қоңыр түсті, қатты қабыршақтанған қарқынды инфильтрациялар пайда болады.</w:t>
      </w:r>
    </w:p>
    <w:p>
      <w:pPr>
        <w:spacing w:after="0"/>
        <w:ind w:left="0"/>
        <w:jc w:val="both"/>
      </w:pPr>
      <w:r>
        <w:rPr>
          <w:rFonts w:ascii="Times New Roman"/>
          <w:b w:val="false"/>
          <w:i w:val="false"/>
          <w:color w:val="000000"/>
          <w:sz w:val="28"/>
        </w:rPr>
        <w:t>
      Сотталғанды АМК-ға куәландыруға ұсыну үшін ҚАЖ ЕПМ-ге немесе денсаулық сақтау ұйымдарына бірнеше рет жатқызу негіз болып табылады. Бейінді мамандардың кеңесі қажет. Жалпы жағдайы, аурудың ұзақтығы, емге бейімділігі назарға алынады.".</w:t>
      </w:r>
    </w:p>
    <w:bookmarkStart w:name="z16" w:id="12"/>
    <w:p>
      <w:pPr>
        <w:spacing w:after="0"/>
        <w:ind w:left="0"/>
        <w:jc w:val="both"/>
      </w:pPr>
      <w:r>
        <w:rPr>
          <w:rFonts w:ascii="Times New Roman"/>
          <w:b w:val="false"/>
          <w:i w:val="false"/>
          <w:color w:val="000000"/>
          <w:sz w:val="28"/>
        </w:rPr>
        <w:t xml:space="preserve">
      Ауруына байланысты жазасын өтеуден босатуға ұсынылатын сотталғандарды медициналық куәландыру </w:t>
      </w:r>
      <w:r>
        <w:rPr>
          <w:rFonts w:ascii="Times New Roman"/>
          <w:b w:val="false"/>
          <w:i w:val="false"/>
          <w:color w:val="000000"/>
          <w:sz w:val="28"/>
        </w:rPr>
        <w:t>қағидалары</w:t>
      </w:r>
      <w:r>
        <w:rPr>
          <w:rFonts w:ascii="Times New Roman"/>
          <w:b w:val="false"/>
          <w:i w:val="false"/>
          <w:color w:val="000000"/>
          <w:sz w:val="28"/>
        </w:rPr>
        <w:t xml:space="preserve"> көрсетілген бұйрықпен бекітілген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(Т.Н. Жәнібеков) Қазақстан Республикасы заңнамасында белгіленген тәртіпте:</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Қылмыстық-атқару жүйесі комитетіне (Т.Н. Жәнібеков)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1088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530 бұйрығына</w:t>
            </w:r>
            <w:r>
              <w:br/>
            </w:r>
            <w:r>
              <w:rPr>
                <w:rFonts w:ascii="Times New Roman"/>
                <w:b w:val="false"/>
                <w:i w:val="false"/>
                <w:color w:val="000000"/>
                <w:sz w:val="20"/>
              </w:rPr>
              <w:t>3-қосымша</w:t>
            </w:r>
          </w:p>
        </w:tc>
      </w:tr>
    </w:tbl>
    <w:bookmarkStart w:name="z25" w:id="19"/>
    <w:p>
      <w:pPr>
        <w:spacing w:after="0"/>
        <w:ind w:left="0"/>
        <w:jc w:val="left"/>
      </w:pPr>
      <w:r>
        <w:rPr>
          <w:rFonts w:ascii="Times New Roman"/>
          <w:b/>
          <w:i w:val="false"/>
          <w:color w:val="000000"/>
        </w:rPr>
        <w:t xml:space="preserve"> Ауруына байланысты жазасын өтеуден босатуға ұсынылатын сотталғандарды медициналық куәландыру қағидалары</w:t>
      </w:r>
    </w:p>
    <w:bookmarkEnd w:id="19"/>
    <w:bookmarkStart w:name="z26" w:id="20"/>
    <w:p>
      <w:pPr>
        <w:spacing w:after="0"/>
        <w:ind w:left="0"/>
        <w:jc w:val="both"/>
      </w:pPr>
      <w:r>
        <w:rPr>
          <w:rFonts w:ascii="Times New Roman"/>
          <w:b w:val="false"/>
          <w:i w:val="false"/>
          <w:color w:val="000000"/>
          <w:sz w:val="28"/>
        </w:rPr>
        <w:t>
      1. Осы Ауруына байланысты жазасын өтеуден босатуға ұсынылатын сотталғандарды медициналық куәландыру қағидалары ауруына байланысты жазасын өтеуден босатуға ұсынылатын сотталғандарды медициналық куәландырудан өткізу тәртібін айқындайды.</w:t>
      </w:r>
    </w:p>
    <w:bookmarkEnd w:id="20"/>
    <w:bookmarkStart w:name="z27" w:id="21"/>
    <w:p>
      <w:pPr>
        <w:spacing w:after="0"/>
        <w:ind w:left="0"/>
        <w:jc w:val="both"/>
      </w:pPr>
      <w:r>
        <w:rPr>
          <w:rFonts w:ascii="Times New Roman"/>
          <w:b w:val="false"/>
          <w:i w:val="false"/>
          <w:color w:val="000000"/>
          <w:sz w:val="28"/>
        </w:rPr>
        <w:t xml:space="preserve">
      2. Сотталғанда Жазасын өтеуден босатуға негіз болып табылатын аурулар тізбесінде көрсетілген ауру болған жағдайда стационарлық емнің тиімсіздігі, науқастың жалпы жағдайының одан әрі нашарлауы кезінде ол медициналық бөлімдер немесе өзге де тіркелген жері бойынша денсаулық сақтаудың медициналық ұйымының (бұдан әрі - ДСМҰ) дәрігерлік-консультативтік комиссиясында (бұдан әрі - ДКК) қаралады. </w:t>
      </w:r>
    </w:p>
    <w:bookmarkEnd w:id="21"/>
    <w:p>
      <w:pPr>
        <w:spacing w:after="0"/>
        <w:ind w:left="0"/>
        <w:jc w:val="both"/>
      </w:pPr>
      <w:r>
        <w:rPr>
          <w:rFonts w:ascii="Times New Roman"/>
          <w:b w:val="false"/>
          <w:i w:val="false"/>
          <w:color w:val="000000"/>
          <w:sz w:val="28"/>
        </w:rPr>
        <w:t>
      ДКК қарауынан кейін үш жұмыс күні ішінде сотталған Арнайы медициналық комиссияның (бұдан әрі – АМК) куәландыруына жіберіледі.</w:t>
      </w:r>
    </w:p>
    <w:bookmarkStart w:name="z28" w:id="22"/>
    <w:p>
      <w:pPr>
        <w:spacing w:after="0"/>
        <w:ind w:left="0"/>
        <w:jc w:val="both"/>
      </w:pPr>
      <w:r>
        <w:rPr>
          <w:rFonts w:ascii="Times New Roman"/>
          <w:b w:val="false"/>
          <w:i w:val="false"/>
          <w:color w:val="000000"/>
          <w:sz w:val="28"/>
        </w:rPr>
        <w:t>
      3. Ауруына байланысты, медициналық сипаттағы мәжбүрлі шараларды қолданып немесе қолданбай жазасын өтеуден босатуға, ауруына байланысты жазасының өтелмеген бөлігін жазаның жеңіл түріне ауыстыруға (бұдан әрі-ЖЖТ) ұсынылатын сотталғандарды куәландыру бойынша АМК облыстар, республикалық маңызы бар қалалар және астана бойынша Қылмыстық-атқару жүйесі департаменттерінің (бұдан әрі - ҚАЖД) медициналық қызметтерінде құрылады.</w:t>
      </w:r>
    </w:p>
    <w:bookmarkEnd w:id="22"/>
    <w:bookmarkStart w:name="z29" w:id="23"/>
    <w:p>
      <w:pPr>
        <w:spacing w:after="0"/>
        <w:ind w:left="0"/>
        <w:jc w:val="both"/>
      </w:pPr>
      <w:r>
        <w:rPr>
          <w:rFonts w:ascii="Times New Roman"/>
          <w:b w:val="false"/>
          <w:i w:val="false"/>
          <w:color w:val="000000"/>
          <w:sz w:val="28"/>
        </w:rPr>
        <w:t xml:space="preserve">
      4. АМК құрамын ҚАЖД бастығы бекітеді және облыстар, республикалық маңызы бар қалалар, астана Денсаулық сақтау басқармасының басшысымен келісіледі. АМК төраға – ҚАЖД медициналық қызмет басшысынан және емдеу саласының екі дәрігері – комиссия мүшелерінен, дауыс беру құқығы жоқ хатшыдан тұрады. </w:t>
      </w:r>
    </w:p>
    <w:bookmarkEnd w:id="23"/>
    <w:p>
      <w:pPr>
        <w:spacing w:after="0"/>
        <w:ind w:left="0"/>
        <w:jc w:val="both"/>
      </w:pPr>
      <w:r>
        <w:rPr>
          <w:rFonts w:ascii="Times New Roman"/>
          <w:b w:val="false"/>
          <w:i w:val="false"/>
          <w:color w:val="000000"/>
          <w:sz w:val="28"/>
        </w:rPr>
        <w:t>
      Комиссия құрамына қылмыстық – атқару жүйесі (бұдан әрі-ҚАЖ) медициналық қызметінің маман-дәрігерлері және денсаулық сақтау ұйымының 5-7 маманы, оның ішінде, психикалық денсаулық өңірлік орталығы басшысының орынбасары тартылады.</w:t>
      </w:r>
    </w:p>
    <w:p>
      <w:pPr>
        <w:spacing w:after="0"/>
        <w:ind w:left="0"/>
        <w:jc w:val="both"/>
      </w:pPr>
      <w:r>
        <w:rPr>
          <w:rFonts w:ascii="Times New Roman"/>
          <w:b w:val="false"/>
          <w:i w:val="false"/>
          <w:color w:val="000000"/>
          <w:sz w:val="28"/>
        </w:rPr>
        <w:t>
      Комиссия жұмысына аумақтық денсаулық сақтау органдарының бейінді мамандары олардың басшылықтарымен келісу арқылы тартылады.</w:t>
      </w:r>
    </w:p>
    <w:bookmarkStart w:name="z30" w:id="24"/>
    <w:p>
      <w:pPr>
        <w:spacing w:after="0"/>
        <w:ind w:left="0"/>
        <w:jc w:val="both"/>
      </w:pPr>
      <w:r>
        <w:rPr>
          <w:rFonts w:ascii="Times New Roman"/>
          <w:b w:val="false"/>
          <w:i w:val="false"/>
          <w:color w:val="000000"/>
          <w:sz w:val="28"/>
        </w:rPr>
        <w:t>
      5. АМК өз жұмысында Қазақстан Республикасының Қылмыстық кодексін, Қылмыстық-атқару кодексін және осы Қағидаларды басшылыққа алады.</w:t>
      </w:r>
    </w:p>
    <w:bookmarkEnd w:id="24"/>
    <w:bookmarkStart w:name="z31" w:id="25"/>
    <w:p>
      <w:pPr>
        <w:spacing w:after="0"/>
        <w:ind w:left="0"/>
        <w:jc w:val="both"/>
      </w:pPr>
      <w:r>
        <w:rPr>
          <w:rFonts w:ascii="Times New Roman"/>
          <w:b w:val="false"/>
          <w:i w:val="false"/>
          <w:color w:val="000000"/>
          <w:sz w:val="28"/>
        </w:rPr>
        <w:t xml:space="preserve">
      6. Тізбеде көрсетілген аурумен ауыратын сотталғандар аурулары жазасын өтеу кезінде пайда болған, сондай-ақ қылмыс жасағанға дейін болған ауруының өршуі кезінде, егер стационарлық емдеу оң нәтиже бермеген жағдайда АМК-ның медициналық куәландыруына жатады. </w:t>
      </w:r>
    </w:p>
    <w:bookmarkEnd w:id="25"/>
    <w:p>
      <w:pPr>
        <w:spacing w:after="0"/>
        <w:ind w:left="0"/>
        <w:jc w:val="both"/>
      </w:pPr>
      <w:r>
        <w:rPr>
          <w:rFonts w:ascii="Times New Roman"/>
          <w:b w:val="false"/>
          <w:i w:val="false"/>
          <w:color w:val="000000"/>
          <w:sz w:val="28"/>
        </w:rPr>
        <w:t xml:space="preserve">
      Біруақытта, мекеме, тергеу изоляторы (бұдан әрі-ТИ) әкімшілігі Қазақстан Республикасы Денсаулық сақтау және әлеуметтік даму министрінің 2015 жылғы 30 қаңтардағы № 44 (Нормативтік құқықтық актілерді мемлекеттік тіркеу тізілімінде № 10589 болып тіркелген) бұйрығымен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куәландыруға жататын адамның құжаттарын қалыптастырады және мекеме, ТИ орналасқан жері бойынша медициналық-әлеуметтік сараптамаға ұсынады.</w:t>
      </w:r>
    </w:p>
    <w:p>
      <w:pPr>
        <w:spacing w:after="0"/>
        <w:ind w:left="0"/>
        <w:jc w:val="both"/>
      </w:pPr>
      <w:r>
        <w:rPr>
          <w:rFonts w:ascii="Times New Roman"/>
          <w:b w:val="false"/>
          <w:i w:val="false"/>
          <w:color w:val="000000"/>
          <w:sz w:val="28"/>
        </w:rPr>
        <w:t>
      Пробация қызметінің есебінде тұрған адамдарға медициналық -әлеуметтік сараптамаға құжаттарды сотталғанның бекітілген жері бойынша денсаулық сақтау ұйымына жолдайды.</w:t>
      </w:r>
    </w:p>
    <w:bookmarkStart w:name="z32" w:id="26"/>
    <w:p>
      <w:pPr>
        <w:spacing w:after="0"/>
        <w:ind w:left="0"/>
        <w:jc w:val="both"/>
      </w:pPr>
      <w:r>
        <w:rPr>
          <w:rFonts w:ascii="Times New Roman"/>
          <w:b w:val="false"/>
          <w:i w:val="false"/>
          <w:color w:val="000000"/>
          <w:sz w:val="28"/>
        </w:rPr>
        <w:t>
      7. Емдеу-профилактикалық мекемелердегі, сондай-ақ, облыстар, республикалық маңызы бар қалалар, астана ҚАЖД мекемелеріндегі және пробация қызметінде есепте тұрған науқас сотталғандарды медициналық куәландыру психикалық ауытқулары бар науқастарды қоспағанда, тексеріс кешенін және бейінді мамандардың консультацияларын өткізуді қамтамасыз ете отырып, аурудың түріне қарамастан өткізіледі.</w:t>
      </w:r>
    </w:p>
    <w:bookmarkEnd w:id="26"/>
    <w:bookmarkStart w:name="z33" w:id="27"/>
    <w:p>
      <w:pPr>
        <w:spacing w:after="0"/>
        <w:ind w:left="0"/>
        <w:jc w:val="both"/>
      </w:pPr>
      <w:r>
        <w:rPr>
          <w:rFonts w:ascii="Times New Roman"/>
          <w:b w:val="false"/>
          <w:i w:val="false"/>
          <w:color w:val="000000"/>
          <w:sz w:val="28"/>
        </w:rPr>
        <w:t>
      8. Өз әрекеттерінің (әрекетсіздігінің) нақты сипаты мен қоғамдық қауіптілігін түсінуге не оларды басқара алу мүмкіндігінен айыратын психикалық ауытқулары бар сотталғандар жазасын қылмысының сипаты мен ауырлығына, тағайындалған және жазасының өтелген мерзіміне, жазасын өтеу кезіндегі мінез-құлқына және басқа мән-жайларға қарамастан босатылуға жатады.</w:t>
      </w:r>
    </w:p>
    <w:bookmarkEnd w:id="27"/>
    <w:p>
      <w:pPr>
        <w:spacing w:after="0"/>
        <w:ind w:left="0"/>
        <w:jc w:val="both"/>
      </w:pPr>
      <w:r>
        <w:rPr>
          <w:rFonts w:ascii="Times New Roman"/>
          <w:b w:val="false"/>
          <w:i w:val="false"/>
          <w:color w:val="000000"/>
          <w:sz w:val="28"/>
        </w:rPr>
        <w:t>
      Мекемелерде, ТИ-да жазасын өтеп жатқан психикалық ауытқулары бар сотталғандарды АМК-ның медициналық куәландыруы ҚАЖ-дың психиатриялық ауруханасында жүргізіледі.</w:t>
      </w:r>
    </w:p>
    <w:p>
      <w:pPr>
        <w:spacing w:after="0"/>
        <w:ind w:left="0"/>
        <w:jc w:val="both"/>
      </w:pPr>
      <w:r>
        <w:rPr>
          <w:rFonts w:ascii="Times New Roman"/>
          <w:b w:val="false"/>
          <w:i w:val="false"/>
          <w:color w:val="000000"/>
          <w:sz w:val="28"/>
        </w:rPr>
        <w:t>
      Пробация қызметінің есебінде тұрған психикалық ауытқулары бар сотталғандарды АМК-ның медициналық куәландыруы есепке қою жері бойынша өңірлік психикалық денсаулық сақтау орталықтарында жүргізіледі.</w:t>
      </w:r>
    </w:p>
    <w:p>
      <w:pPr>
        <w:spacing w:after="0"/>
        <w:ind w:left="0"/>
        <w:jc w:val="both"/>
      </w:pPr>
      <w:r>
        <w:rPr>
          <w:rFonts w:ascii="Times New Roman"/>
          <w:b w:val="false"/>
          <w:i w:val="false"/>
          <w:color w:val="000000"/>
          <w:sz w:val="28"/>
        </w:rPr>
        <w:t xml:space="preserve">
      Психикалық ауытқулары бар адамға қатысты АМК қорытындысында Қазақстан Республикасы Қылмыстық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медициналық сипаттағы мәжбүрлеу шарасын тағайындау қажеттілігі мен оның түрі көрсетіледі.</w:t>
      </w:r>
    </w:p>
    <w:bookmarkStart w:name="z34" w:id="28"/>
    <w:p>
      <w:pPr>
        <w:spacing w:after="0"/>
        <w:ind w:left="0"/>
        <w:jc w:val="both"/>
      </w:pPr>
      <w:r>
        <w:rPr>
          <w:rFonts w:ascii="Times New Roman"/>
          <w:b w:val="false"/>
          <w:i w:val="false"/>
          <w:color w:val="000000"/>
          <w:sz w:val="28"/>
        </w:rPr>
        <w:t>
      9. Егер аурудың түрі Тізбеде көрсетілген ауруларға жатады деп танылса, осы Қағидаларға 1-қосымшаға сәйкес нысан бойынша арнайы медициналық комиссияның қорытындысы жасалады.</w:t>
      </w:r>
    </w:p>
    <w:bookmarkEnd w:id="28"/>
    <w:bookmarkStart w:name="z35" w:id="29"/>
    <w:p>
      <w:pPr>
        <w:spacing w:after="0"/>
        <w:ind w:left="0"/>
        <w:jc w:val="both"/>
      </w:pPr>
      <w:r>
        <w:rPr>
          <w:rFonts w:ascii="Times New Roman"/>
          <w:b w:val="false"/>
          <w:i w:val="false"/>
          <w:color w:val="000000"/>
          <w:sz w:val="28"/>
        </w:rPr>
        <w:t>
      10. Қорытынды диагнозын ескере отырып жүргізілген емнің нәтижесіздігін куәландыратын АМК қорытындысы науқастың жан-жақты медициналық тексерісін өткізгеннен кейін беріледі.</w:t>
      </w:r>
    </w:p>
    <w:bookmarkEnd w:id="29"/>
    <w:bookmarkStart w:name="z36" w:id="30"/>
    <w:p>
      <w:pPr>
        <w:spacing w:after="0"/>
        <w:ind w:left="0"/>
        <w:jc w:val="both"/>
      </w:pPr>
      <w:r>
        <w:rPr>
          <w:rFonts w:ascii="Times New Roman"/>
          <w:b w:val="false"/>
          <w:i w:val="false"/>
          <w:color w:val="000000"/>
          <w:sz w:val="28"/>
        </w:rPr>
        <w:t>
      11. АМК қорытындысы бес данада ресімделеді: біріншісі – сотқа, екіншісі - ҚАЖД медициналық қызметіне, үшіншісі – Қазақстан Республикасы Ішкі істер министрлігі Қылмыстық-атқару жүйесі комитетіне, төртіншісі - ауру тарихына, бесіншісі – жеке ісінің материалдарына тігіледі.</w:t>
      </w:r>
    </w:p>
    <w:bookmarkEnd w:id="30"/>
    <w:bookmarkStart w:name="z37" w:id="31"/>
    <w:p>
      <w:pPr>
        <w:spacing w:after="0"/>
        <w:ind w:left="0"/>
        <w:jc w:val="both"/>
      </w:pPr>
      <w:r>
        <w:rPr>
          <w:rFonts w:ascii="Times New Roman"/>
          <w:b w:val="false"/>
          <w:i w:val="false"/>
          <w:color w:val="000000"/>
          <w:sz w:val="28"/>
        </w:rPr>
        <w:t>
      12. Адамды ауруына байланысты жазасын өтеуден босату, ауруына байланысты ЖЖТ ауыстыру медициналық сипаттағы мәжбүрлеу шараларын қолданып немесе қолданбай ауыстыру туралы мәселелерін қарау үшін үш жұмыс күні ішінде ҚАЖ мекемесінің немесе жазаны орындау органының ұсынымын, сондай-ақ АМК қорытындысын, мінездемесін, сотталғанның жеке ісін қоса сотқа жолдайды.</w:t>
      </w:r>
    </w:p>
    <w:bookmarkEnd w:id="31"/>
    <w:p>
      <w:pPr>
        <w:spacing w:after="0"/>
        <w:ind w:left="0"/>
        <w:jc w:val="both"/>
      </w:pPr>
      <w:r>
        <w:rPr>
          <w:rFonts w:ascii="Times New Roman"/>
          <w:b w:val="false"/>
          <w:i w:val="false"/>
          <w:color w:val="000000"/>
          <w:sz w:val="28"/>
        </w:rPr>
        <w:t>
      Ұсынымда сотталған туралы деректер, ол жасаған қылмыстың ауырлығы, оның жеке басы туралы, жазасын өтеу кезіндегі мінез-құлқы және ол ауыратын аурудың сипаты көрсетіледі.</w:t>
      </w:r>
    </w:p>
    <w:p>
      <w:pPr>
        <w:spacing w:after="0"/>
        <w:ind w:left="0"/>
        <w:jc w:val="both"/>
      </w:pPr>
      <w:r>
        <w:rPr>
          <w:rFonts w:ascii="Times New Roman"/>
          <w:b w:val="false"/>
          <w:i w:val="false"/>
          <w:color w:val="000000"/>
          <w:sz w:val="28"/>
        </w:rPr>
        <w:t>
      Тізбеде көрсетілген ауруы бар адам аурудың сипаты, жасалған қылмыстық құқық бұзушылықтың ауырлығы, сотталғанның жеке басы және басқа да мән-жайлар ескеріле отырып, сотпен жазасын өтеуден босатылады немесе жазасы неғұрлым жеңіл жаза түрімен ауыстырылуы мүмкін.</w:t>
      </w:r>
    </w:p>
    <w:bookmarkStart w:name="z38" w:id="32"/>
    <w:p>
      <w:pPr>
        <w:spacing w:after="0"/>
        <w:ind w:left="0"/>
        <w:jc w:val="both"/>
      </w:pPr>
      <w:r>
        <w:rPr>
          <w:rFonts w:ascii="Times New Roman"/>
          <w:b w:val="false"/>
          <w:i w:val="false"/>
          <w:color w:val="000000"/>
          <w:sz w:val="28"/>
        </w:rPr>
        <w:t>
      13. Медициналық сипаттағы мәжбүрлеу шараларын қолданып немесе қолданбай жазасын өтеуден босатудан, ЖЖТ ауыстырудан сот бас тартқанда сотталғандарға жазасын өтеуіне кедергі келтіретін денсаулық жағдайы нашарлаған жағдайда материалдар сот бас тарту туралы қаулысын шығару мерзіміне қарамастан сотқа қайта жолданады.</w:t>
      </w:r>
    </w:p>
    <w:bookmarkEnd w:id="32"/>
    <w:bookmarkStart w:name="z39" w:id="33"/>
    <w:p>
      <w:pPr>
        <w:spacing w:after="0"/>
        <w:ind w:left="0"/>
        <w:jc w:val="both"/>
      </w:pPr>
      <w:r>
        <w:rPr>
          <w:rFonts w:ascii="Times New Roman"/>
          <w:b w:val="false"/>
          <w:i w:val="false"/>
          <w:color w:val="000000"/>
          <w:sz w:val="28"/>
        </w:rPr>
        <w:t>
      14. Сотқа материалдардың ұсынылғаны немесе ұсынылмағанына қарамастан АМК куәландырған сотталғандарды есепке алу осы Қағидаларға 2-қосымшаға сәйкес ҚАЖД медициналық қызметтерінде жүргізілетін нысанда Арнайы комиссия куәландырған Сотталғандарды есепке алу журналында жүргізіледі.</w:t>
      </w:r>
    </w:p>
    <w:bookmarkEnd w:id="33"/>
    <w:bookmarkStart w:name="z40" w:id="34"/>
    <w:p>
      <w:pPr>
        <w:spacing w:after="0"/>
        <w:ind w:left="0"/>
        <w:jc w:val="both"/>
      </w:pPr>
      <w:r>
        <w:rPr>
          <w:rFonts w:ascii="Times New Roman"/>
          <w:b w:val="false"/>
          <w:i w:val="false"/>
          <w:color w:val="000000"/>
          <w:sz w:val="28"/>
        </w:rPr>
        <w:t>
      15. Сотталғанды ауруына байланысты босатқанға дейін күнтізбелік он бес күн ішінде науқас босатылып жатқан мекеме аурудың толық диагнозын көрсете отырып, сотталғанды босату туралы хабарламаны науқастың тұрғылықты жері бойынша мемлекеттік денсаулық сақтау органдарының жергілікті басқармаларына (бұдан әрі – Денсаулық сақтау басқармалары) жібереді.</w:t>
      </w:r>
    </w:p>
    <w:bookmarkEnd w:id="34"/>
    <w:p>
      <w:pPr>
        <w:spacing w:after="0"/>
        <w:ind w:left="0"/>
        <w:jc w:val="both"/>
      </w:pPr>
      <w:r>
        <w:rPr>
          <w:rFonts w:ascii="Times New Roman"/>
          <w:b w:val="false"/>
          <w:i w:val="false"/>
          <w:color w:val="000000"/>
          <w:sz w:val="28"/>
        </w:rPr>
        <w:t>
      Ауруына байланысты науқасқа ЖЖТ-ға ауыстырылған жағдайда сотталғанның босатылғаны туралы хабарлама тұрғылықты жері бойынша қосымша пробация қызметіне жолданады.</w:t>
      </w:r>
    </w:p>
    <w:p>
      <w:pPr>
        <w:spacing w:after="0"/>
        <w:ind w:left="0"/>
        <w:jc w:val="both"/>
      </w:pPr>
      <w:r>
        <w:rPr>
          <w:rFonts w:ascii="Times New Roman"/>
          <w:b w:val="false"/>
          <w:i w:val="false"/>
          <w:color w:val="000000"/>
          <w:sz w:val="28"/>
        </w:rPr>
        <w:t>
      Денсаулық сақтау басқармасы ауруына байланысты сотталған босатылған мекемеге бір ай мерзімінде осы сотталғанды аумақтық денсаулық сақтау ұйымдарына есепке қойылғандығы туралы ақпарат жолдайды.</w:t>
      </w:r>
    </w:p>
    <w:bookmarkStart w:name="z41" w:id="35"/>
    <w:p>
      <w:pPr>
        <w:spacing w:after="0"/>
        <w:ind w:left="0"/>
        <w:jc w:val="both"/>
      </w:pPr>
      <w:r>
        <w:rPr>
          <w:rFonts w:ascii="Times New Roman"/>
          <w:b w:val="false"/>
          <w:i w:val="false"/>
          <w:color w:val="000000"/>
          <w:sz w:val="28"/>
        </w:rPr>
        <w:t>
      16. Сот ауруына байланысты жазасын өтеуден босатқан сотталғандар Қазақстан Республикасының аумақтық медициналық денсаулық сақтау ұйымдарына стационарлық ем қажет болған жағдайда міндетті диспансерлік есепке алынады.</w:t>
      </w:r>
    </w:p>
    <w:bookmarkEnd w:id="35"/>
    <w:bookmarkStart w:name="z42" w:id="36"/>
    <w:p>
      <w:pPr>
        <w:spacing w:after="0"/>
        <w:ind w:left="0"/>
        <w:jc w:val="both"/>
      </w:pPr>
      <w:r>
        <w:rPr>
          <w:rFonts w:ascii="Times New Roman"/>
          <w:b w:val="false"/>
          <w:i w:val="false"/>
          <w:color w:val="000000"/>
          <w:sz w:val="28"/>
        </w:rPr>
        <w:t>
      17. Психикалық ауытқуына немесе өзге де ауыр сырқатына байланысты жазасын одан әрі өтеуден босатылған адамдардың денсаулығы жағдайын бақылауды ол босатылған ҚАЖ мекемесінің әкімшілігі жүзеге асырады.</w:t>
      </w:r>
    </w:p>
    <w:bookmarkEnd w:id="36"/>
    <w:bookmarkStart w:name="z43" w:id="37"/>
    <w:p>
      <w:pPr>
        <w:spacing w:after="0"/>
        <w:ind w:left="0"/>
        <w:jc w:val="both"/>
      </w:pPr>
      <w:r>
        <w:rPr>
          <w:rFonts w:ascii="Times New Roman"/>
          <w:b w:val="false"/>
          <w:i w:val="false"/>
          <w:color w:val="000000"/>
          <w:sz w:val="28"/>
        </w:rPr>
        <w:t>
      18. Босатылған науқас сотталғандар есепте тұрған не емделіп жатқан денсаулық сақтау ұйымдары оның денсаулық жағдайы туралы ҚАЖ мекемесі әкімшілігіне тоқсан сайын ақпаратты ұсынады, ал сауыққан немесе қайтыс болған жағдайда шұғыл хабарлайды.</w:t>
      </w:r>
    </w:p>
    <w:bookmarkEnd w:id="37"/>
    <w:bookmarkStart w:name="z44" w:id="38"/>
    <w:p>
      <w:pPr>
        <w:spacing w:after="0"/>
        <w:ind w:left="0"/>
        <w:jc w:val="both"/>
      </w:pPr>
      <w:r>
        <w:rPr>
          <w:rFonts w:ascii="Times New Roman"/>
          <w:b w:val="false"/>
          <w:i w:val="false"/>
          <w:color w:val="000000"/>
          <w:sz w:val="28"/>
        </w:rPr>
        <w:t>
      19. Адам сауыққан жағдайда жазаның орындалуын қайта қалпына келтіру ҚАЖ мекемесі әкімшілігінің ұсынымы бойынша соттың қаулысымен жүргізіледі.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