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2c9b" w14:textId="1982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2019 жылғы 30 наурыздағы № 42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23 желтоқсандағы № 257 қаулысы. Қазақстан Республикасының Әділет министрлігінде 2019 жылғы 27 желтоқсанда № 19778 болып тіркелді. Күші жойылды - Қазақстан Республикасы Ұлттық Банкі Басқармасының 2023 жылғы 29 қыркүйектегі № 79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29.09.2023 </w:t>
      </w:r>
      <w:r>
        <w:rPr>
          <w:rFonts w:ascii="Times New Roman"/>
          <w:b w:val="false"/>
          <w:i w:val="false"/>
          <w:color w:val="ff0000"/>
          <w:sz w:val="28"/>
        </w:rPr>
        <w:t>№ 79</w:t>
      </w:r>
      <w:r>
        <w:rPr>
          <w:rFonts w:ascii="Times New Roman"/>
          <w:b w:val="false"/>
          <w:i w:val="false"/>
          <w:color w:val="ff0000"/>
          <w:sz w:val="28"/>
        </w:rPr>
        <w:t xml:space="preserve"> (01.01.2024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және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2018 жылғы 2 шілдедегі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2019 жылғы 30 наурыздағы № 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18539 болып тіркелген, 2019 жылғы 25 сәуірде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экспорттық-импорттық валюталық бақылауды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"11. Экспорттаушы немесе импорттаушы есептік нөмір алу үшін тараптардың бірі экспорт немесе импорт жөніндегі валюталық шарт бойынша міндеттемелерді орындауды бастағанға дейін есептік нөмірді алу үшін өтініш жасайды.</w:t>
      </w:r>
    </w:p>
    <w:bookmarkEnd w:id="3"/>
    <w:p>
      <w:pPr>
        <w:spacing w:after="0"/>
        <w:ind w:left="0"/>
        <w:jc w:val="both"/>
      </w:pPr>
      <w:r>
        <w:rPr>
          <w:rFonts w:ascii="Times New Roman"/>
          <w:b w:val="false"/>
          <w:i w:val="false"/>
          <w:color w:val="000000"/>
          <w:sz w:val="28"/>
        </w:rPr>
        <w:t>
      Егер экспорт немесе импорт жөніндегі валюталық шарт бойынша міндеттемелерді орындауды оның бейрезидент қатысушысы бірінші болып бастаса және осындай орындау резидент экспорттаушының немесе импорттаушының пайдасына мүлікті беруге (ақшаның түсуіне) байланысты болса, онда осындай резидент мүлікті (ақшаны) өзінің иелігіне алғанға дейін есептік тіркеу үшін өтініш береді.</w:t>
      </w:r>
    </w:p>
    <w:p>
      <w:pPr>
        <w:spacing w:after="0"/>
        <w:ind w:left="0"/>
        <w:jc w:val="both"/>
      </w:pPr>
      <w:r>
        <w:rPr>
          <w:rFonts w:ascii="Times New Roman"/>
          <w:b w:val="false"/>
          <w:i w:val="false"/>
          <w:color w:val="000000"/>
          <w:sz w:val="28"/>
        </w:rPr>
        <w:t>
      Егер бейрезидент қатысушы шет мемлекеттің аумағында тараптардың бірі азаматтық әуе кемелерінің пайдаланушысы сертификаты бар резидент заңды тұлға болып табылатын жұмыстардың (көрсетілетін қызметтердің) импорты жөніндегі валюталық шарт бойынша міндеттемелерді орындауды бірінші болып бастаса, онда резидент бейрезидент міндеттемелерін орындағаннан кейін күнтізбелік 90 (тоқсан) күн ішінде, бірақ резидент міндеттемелерді орындауды бастаған күннен кешіктірмей валюталық шартты есептік тіркеу үшін өтініш береді.</w:t>
      </w:r>
    </w:p>
    <w:p>
      <w:pPr>
        <w:spacing w:after="0"/>
        <w:ind w:left="0"/>
        <w:jc w:val="both"/>
      </w:pPr>
      <w:r>
        <w:rPr>
          <w:rFonts w:ascii="Times New Roman"/>
          <w:b w:val="false"/>
          <w:i w:val="false"/>
          <w:color w:val="000000"/>
          <w:sz w:val="28"/>
        </w:rPr>
        <w:t>
      Талап қоюдың өтуі нәтижесінде немесе борышты аудару нәтижесінде бейрезидентке талап қою құқығын қабылдаған немесе бейрезидент алдындағы борышты қабылдаған экспорттаушы немесе импорттаушы есепті тіркеу үшін осындай талап ету құқығы немесе борыш қабылданған күннен бастап, бірақ тараптардың кез келгені өткізілген талап (аударылған борыш) бойынша міндеттемелерді орындауды бастағанға дейін күнтізбелік 30 (отыз) күннен кешіктірмей өтініш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7" w:id="4"/>
    <w:p>
      <w:pPr>
        <w:spacing w:after="0"/>
        <w:ind w:left="0"/>
        <w:jc w:val="both"/>
      </w:pPr>
      <w:r>
        <w:rPr>
          <w:rFonts w:ascii="Times New Roman"/>
          <w:b w:val="false"/>
          <w:i w:val="false"/>
          <w:color w:val="000000"/>
          <w:sz w:val="28"/>
        </w:rPr>
        <w:t>
      2. Төлем балансы департаменті (Әбдірахманов Н.А.) Қазақстан Республикасының заңнамасында белгіленген тәртіппен:</w:t>
      </w:r>
    </w:p>
    <w:bookmarkEnd w:id="4"/>
    <w:bookmarkStart w:name="z8" w:id="5"/>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6"/>
    <w:bookmarkStart w:name="z10" w:id="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1" w:id="8"/>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2" w:id="9"/>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орынбасарына жүктелсін. </w:t>
      </w:r>
    </w:p>
    <w:bookmarkEnd w:id="9"/>
    <w:bookmarkStart w:name="z13"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 және 2019 жылғы 1 шілдеден туындаған қатынастарға қолданылады.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257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экспорттық-импорттық </w:t>
            </w:r>
            <w:r>
              <w:br/>
            </w:r>
            <w:r>
              <w:rPr>
                <w:rFonts w:ascii="Times New Roman"/>
                <w:b w:val="false"/>
                <w:i w:val="false"/>
                <w:color w:val="000000"/>
                <w:sz w:val="20"/>
              </w:rPr>
              <w:t xml:space="preserve">валюталық бақылауды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4-қосымша</w:t>
            </w:r>
          </w:p>
        </w:tc>
      </w:tr>
    </w:tbl>
    <w:bookmarkStart w:name="z16" w:id="11"/>
    <w:p>
      <w:pPr>
        <w:spacing w:after="0"/>
        <w:ind w:left="0"/>
        <w:jc w:val="left"/>
      </w:pPr>
      <w:r>
        <w:rPr>
          <w:rFonts w:ascii="Times New Roman"/>
          <w:b/>
          <w:i w:val="false"/>
          <w:color w:val="000000"/>
        </w:rPr>
        <w:t xml:space="preserve"> Әкімшілік деректерді жинауға арналған нысан </w:t>
      </w:r>
    </w:p>
    <w:bookmarkEnd w:id="11"/>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интернет-ресурста орналастырылды: www. nationalbank.kz</w:t>
      </w:r>
    </w:p>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ақпарат</w:t>
      </w:r>
    </w:p>
    <w:p>
      <w:pPr>
        <w:spacing w:after="0"/>
        <w:ind w:left="0"/>
        <w:jc w:val="both"/>
      </w:pPr>
      <w:r>
        <w:rPr>
          <w:rFonts w:ascii="Times New Roman"/>
          <w:b w:val="false"/>
          <w:i w:val="false"/>
          <w:color w:val="000000"/>
          <w:sz w:val="28"/>
        </w:rPr>
        <w:t>
      Индексі: EICC_1</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xml:space="preserve">
      Есепті кезең: 20 ___ жылғы ________ </w:t>
      </w:r>
    </w:p>
    <w:p>
      <w:pPr>
        <w:spacing w:after="0"/>
        <w:ind w:left="0"/>
        <w:jc w:val="both"/>
      </w:pPr>
      <w:r>
        <w:rPr>
          <w:rFonts w:ascii="Times New Roman"/>
          <w:b w:val="false"/>
          <w:i w:val="false"/>
          <w:color w:val="000000"/>
          <w:sz w:val="28"/>
        </w:rPr>
        <w:t>
      Ақпарат ұсынатын адамдар тобы: есептік тіркеу банкі болып табылатын уәкілетті банк</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3 (үш) жұмыс күні ішінде:</w:t>
      </w:r>
    </w:p>
    <w:p>
      <w:pPr>
        <w:spacing w:after="0"/>
        <w:ind w:left="0"/>
        <w:jc w:val="both"/>
      </w:pPr>
      <w:r>
        <w:rPr>
          <w:rFonts w:ascii="Times New Roman"/>
          <w:b w:val="false"/>
          <w:i w:val="false"/>
          <w:color w:val="000000"/>
          <w:sz w:val="28"/>
        </w:rPr>
        <w:t>
      1) есептік нөмір берілген, есептік тіркеуден алып тасталған, есептік нөмірі бар экспорт немесе импорт жөніндегі валюталық шарт бойынша репатриациялау талабының орындалуын бақылау рәсімдерін қалпына келтірген, Қазақстан Республикасында экспорттық-импорттық валюталық бақылауды жүзеге асыру қағидаларының 32-тармағына сәйкес хабарлама жіберген, жаңа есептік тіркеу банкі болып табылатын уәкілетті банктің (оның филиалының) экспорт немесе импорт жөніндегі валюталық шарт бойынша міндеттемелерінің орындалуы туралы ақпаратты ұсыну жөніндегі сұратуын алған күннен кейін;</w:t>
      </w:r>
    </w:p>
    <w:p>
      <w:pPr>
        <w:spacing w:after="0"/>
        <w:ind w:left="0"/>
        <w:jc w:val="both"/>
      </w:pPr>
      <w:r>
        <w:rPr>
          <w:rFonts w:ascii="Times New Roman"/>
          <w:b w:val="false"/>
          <w:i w:val="false"/>
          <w:color w:val="000000"/>
          <w:sz w:val="28"/>
        </w:rPr>
        <w:t>
      2) есептік нөмірі бар экспорт немесе импорт жөніндегі валюталық шартқа өзгерістер және (немесе) толықтырулар енгізілгенін растайтын құжаттарды қабылдаған күннен кейін.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Есептік тіркеу банкі болып табылатын уәкілетті банктің бизнес-сәйкестендіру нөмірі (бұдан әрі – БСН)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 түрінің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жөніндегі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немесе импорттаушының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 бойынша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бірлікпен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жөніндегі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Репатриациялау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 есептік тіркеуден алу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қатынастарды бұзу ниеті туралы және есептік тіркеу банкінің өзгеруі туралы хабарламаны жіберу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Атауы_______________________ Мекенжайы ______________________ </w:t>
      </w:r>
    </w:p>
    <w:p>
      <w:pPr>
        <w:spacing w:after="0"/>
        <w:ind w:left="0"/>
        <w:jc w:val="both"/>
      </w:pPr>
      <w:r>
        <w:rPr>
          <w:rFonts w:ascii="Times New Roman"/>
          <w:b w:val="false"/>
          <w:i w:val="false"/>
          <w:color w:val="000000"/>
          <w:sz w:val="28"/>
        </w:rPr>
        <w:t xml:space="preserve">
      Телефоны 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 </w:t>
      </w:r>
    </w:p>
    <w:p>
      <w:pPr>
        <w:spacing w:after="0"/>
        <w:ind w:left="0"/>
        <w:jc w:val="both"/>
      </w:pPr>
      <w:r>
        <w:rPr>
          <w:rFonts w:ascii="Times New Roman"/>
          <w:b w:val="false"/>
          <w:i w:val="false"/>
          <w:color w:val="000000"/>
          <w:sz w:val="28"/>
        </w:rPr>
        <w:t xml:space="preserve">
      Орындаушысы 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Басшы немесе оның міндеттерін атқаратын адам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 ____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нөмірі бар экспорт </w:t>
            </w:r>
            <w:r>
              <w:br/>
            </w:r>
            <w:r>
              <w:rPr>
                <w:rFonts w:ascii="Times New Roman"/>
                <w:b w:val="false"/>
                <w:i w:val="false"/>
                <w:color w:val="000000"/>
                <w:sz w:val="20"/>
              </w:rPr>
              <w:t xml:space="preserve">немесе импорт </w:t>
            </w:r>
            <w:r>
              <w:br/>
            </w:r>
            <w:r>
              <w:rPr>
                <w:rFonts w:ascii="Times New Roman"/>
                <w:b w:val="false"/>
                <w:i w:val="false"/>
                <w:color w:val="000000"/>
                <w:sz w:val="20"/>
              </w:rPr>
              <w:t xml:space="preserve">жөніндегі валюталық шарт </w:t>
            </w:r>
            <w:r>
              <w:br/>
            </w:r>
            <w:r>
              <w:rPr>
                <w:rFonts w:ascii="Times New Roman"/>
                <w:b w:val="false"/>
                <w:i w:val="false"/>
                <w:color w:val="000000"/>
                <w:sz w:val="20"/>
              </w:rPr>
              <w:t xml:space="preserve">бойынша ақпарат"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8" w:id="1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Есептік нөмірі бар экспорт немесе импорт жөніндегі валюталық шарт бойынша ақпарат (индексі – EICC_1, кезеңділігі – күн сайын)</w:t>
      </w:r>
    </w:p>
    <w:bookmarkEnd w:id="12"/>
    <w:bookmarkStart w:name="z19"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1. Осы түсіндірме "Есептік нөмірі бар экспорт немесе импорт жөніндегі валюталық шарт бойынша ақпарат" әкімшілік деректерді жинауға арналған нысанды (бұдан әрі – Нысан) толтыру жөніндегі талаптарды айқындайды.</w:t>
      </w:r>
    </w:p>
    <w:bookmarkEnd w:id="14"/>
    <w:bookmarkStart w:name="z21" w:id="15"/>
    <w:p>
      <w:pPr>
        <w:spacing w:after="0"/>
        <w:ind w:left="0"/>
        <w:jc w:val="both"/>
      </w:pPr>
      <w:r>
        <w:rPr>
          <w:rFonts w:ascii="Times New Roman"/>
          <w:b w:val="false"/>
          <w:i w:val="false"/>
          <w:color w:val="000000"/>
          <w:sz w:val="28"/>
        </w:rPr>
        <w:t xml:space="preserve">
      2. Нысан "Валюталық реттеу және валюталық бақылау туралы" 2018 жылғы 2 шілдедегі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w:t>
      </w:r>
    </w:p>
    <w:bookmarkEnd w:id="15"/>
    <w:bookmarkStart w:name="z22" w:id="16"/>
    <w:p>
      <w:pPr>
        <w:spacing w:after="0"/>
        <w:ind w:left="0"/>
        <w:jc w:val="both"/>
      </w:pPr>
      <w:r>
        <w:rPr>
          <w:rFonts w:ascii="Times New Roman"/>
          <w:b w:val="false"/>
          <w:i w:val="false"/>
          <w:color w:val="000000"/>
          <w:sz w:val="28"/>
        </w:rPr>
        <w:t>
      3. Нысанды толтыру кезінде есептік тіркеу банкі болып табылатын уәкілетті банк есептік нөмірі бар экспорт немесе импорт жөніндегі валюталық шарт бойынша қолда бар деректерді пайдаланады.</w:t>
      </w:r>
    </w:p>
    <w:bookmarkEnd w:id="16"/>
    <w:bookmarkStart w:name="z23" w:id="17"/>
    <w:p>
      <w:pPr>
        <w:spacing w:after="0"/>
        <w:ind w:left="0"/>
        <w:jc w:val="both"/>
      </w:pPr>
      <w:r>
        <w:rPr>
          <w:rFonts w:ascii="Times New Roman"/>
          <w:b w:val="false"/>
          <w:i w:val="false"/>
          <w:color w:val="000000"/>
          <w:sz w:val="28"/>
        </w:rPr>
        <w:t>
      4. Есепті кезеңде ақпарат болмаған жағдайда Нысан ұсынылмайды.</w:t>
      </w:r>
    </w:p>
    <w:bookmarkEnd w:id="17"/>
    <w:bookmarkStart w:name="z24" w:id="18"/>
    <w:p>
      <w:pPr>
        <w:spacing w:after="0"/>
        <w:ind w:left="0"/>
        <w:jc w:val="both"/>
      </w:pPr>
      <w:r>
        <w:rPr>
          <w:rFonts w:ascii="Times New Roman"/>
          <w:b w:val="false"/>
          <w:i w:val="false"/>
          <w:color w:val="000000"/>
          <w:sz w:val="28"/>
        </w:rPr>
        <w:t>
      5. Деректерді түзету (өзгерістер, толықтырулар) Нысанды ұсыну үшін белгіленген мерзімнен кейін 6 (алты) ай ішінде енгізіледі.</w:t>
      </w:r>
    </w:p>
    <w:bookmarkEnd w:id="18"/>
    <w:bookmarkStart w:name="z25" w:id="19"/>
    <w:p>
      <w:pPr>
        <w:spacing w:after="0"/>
        <w:ind w:left="0"/>
        <w:jc w:val="left"/>
      </w:pPr>
      <w:r>
        <w:rPr>
          <w:rFonts w:ascii="Times New Roman"/>
          <w:b/>
          <w:i w:val="false"/>
          <w:color w:val="000000"/>
        </w:rPr>
        <w:t xml:space="preserve"> 2-тарау. Нысанды толтыру</w:t>
      </w:r>
    </w:p>
    <w:bookmarkEnd w:id="19"/>
    <w:bookmarkStart w:name="z26" w:id="20"/>
    <w:p>
      <w:pPr>
        <w:spacing w:after="0"/>
        <w:ind w:left="0"/>
        <w:jc w:val="both"/>
      </w:pPr>
      <w:r>
        <w:rPr>
          <w:rFonts w:ascii="Times New Roman"/>
          <w:b w:val="false"/>
          <w:i w:val="false"/>
          <w:color w:val="000000"/>
          <w:sz w:val="28"/>
        </w:rPr>
        <w:t>
      6. Нысан Қазақстан Республикасында экспорттық-импорттық валюталық бақылауды жүзеге асыру қағидаларының 30, 32 және 35-тармақтарына сәйкес ұсынылады және мына жағдайлар:</w:t>
      </w:r>
    </w:p>
    <w:bookmarkEnd w:id="20"/>
    <w:bookmarkStart w:name="z27" w:id="21"/>
    <w:p>
      <w:pPr>
        <w:spacing w:after="0"/>
        <w:ind w:left="0"/>
        <w:jc w:val="both"/>
      </w:pPr>
      <w:r>
        <w:rPr>
          <w:rFonts w:ascii="Times New Roman"/>
          <w:b w:val="false"/>
          <w:i w:val="false"/>
          <w:color w:val="000000"/>
          <w:sz w:val="28"/>
        </w:rPr>
        <w:t>
      1) есептік нөмір берілген, есептік тіркеуден алып тасталған, есептік нөмірі бар экспорт немесе импорт жөніндегі валюталық шарт бойынша репатриациялау талабының орындалуын бақылау рәсімдерін қалпына келтірген, Қазақстан Республикасында экспорттық-импорттық валюталық бақылауды жүзеге асыру қағидаларының 32-тармағына сәйкес хабарлама жіберген, жаңа есептік тіркеу банкі болып табылатын уәкілетті банктің (оның филиалының) экспорт немесе импорт жөніндегі валюталық шарт бойынша міндеттемелерінің орындалуы туралы ақпаратты ұсыну жөніндегі сұратуын алған кезде;</w:t>
      </w:r>
    </w:p>
    <w:bookmarkEnd w:id="21"/>
    <w:bookmarkStart w:name="z28" w:id="22"/>
    <w:p>
      <w:pPr>
        <w:spacing w:after="0"/>
        <w:ind w:left="0"/>
        <w:jc w:val="both"/>
      </w:pPr>
      <w:r>
        <w:rPr>
          <w:rFonts w:ascii="Times New Roman"/>
          <w:b w:val="false"/>
          <w:i w:val="false"/>
          <w:color w:val="000000"/>
          <w:sz w:val="28"/>
        </w:rPr>
        <w:t>
      2) есептік нөмірі бар экспорт немесе импорт жөніндегі валюталық шартқа өзгерістер және (немесе) толықтырулар енгізілгенін растайтын құжаттарды қабылдаған кезде жіберіледі.</w:t>
      </w:r>
    </w:p>
    <w:bookmarkEnd w:id="22"/>
    <w:bookmarkStart w:name="z29" w:id="23"/>
    <w:p>
      <w:pPr>
        <w:spacing w:after="0"/>
        <w:ind w:left="0"/>
        <w:jc w:val="both"/>
      </w:pPr>
      <w:r>
        <w:rPr>
          <w:rFonts w:ascii="Times New Roman"/>
          <w:b w:val="false"/>
          <w:i w:val="false"/>
          <w:color w:val="000000"/>
          <w:sz w:val="28"/>
        </w:rPr>
        <w:t>
      7. 1-бағанда экспорт немесе импорт жөніндегі валюталық шарттың есептік нөмірі көрсетіледі.</w:t>
      </w:r>
    </w:p>
    <w:bookmarkEnd w:id="23"/>
    <w:bookmarkStart w:name="z30" w:id="24"/>
    <w:p>
      <w:pPr>
        <w:spacing w:after="0"/>
        <w:ind w:left="0"/>
        <w:jc w:val="both"/>
      </w:pPr>
      <w:r>
        <w:rPr>
          <w:rFonts w:ascii="Times New Roman"/>
          <w:b w:val="false"/>
          <w:i w:val="false"/>
          <w:color w:val="000000"/>
          <w:sz w:val="28"/>
        </w:rPr>
        <w:t>
      8. 2-бағанда экспорт немесе импорт жөніндегі валюталық шарттың есептік нөмірін беру күні көрсетіледі.</w:t>
      </w:r>
    </w:p>
    <w:bookmarkEnd w:id="24"/>
    <w:bookmarkStart w:name="z31" w:id="25"/>
    <w:p>
      <w:pPr>
        <w:spacing w:after="0"/>
        <w:ind w:left="0"/>
        <w:jc w:val="both"/>
      </w:pPr>
      <w:r>
        <w:rPr>
          <w:rFonts w:ascii="Times New Roman"/>
          <w:b w:val="false"/>
          <w:i w:val="false"/>
          <w:color w:val="000000"/>
          <w:sz w:val="28"/>
        </w:rPr>
        <w:t>
      9. 3-бағанда мыналар көрсетіледі:</w:t>
      </w:r>
    </w:p>
    <w:bookmarkEnd w:id="25"/>
    <w:p>
      <w:pPr>
        <w:spacing w:after="0"/>
        <w:ind w:left="0"/>
        <w:jc w:val="both"/>
      </w:pPr>
      <w:r>
        <w:rPr>
          <w:rFonts w:ascii="Times New Roman"/>
          <w:b w:val="false"/>
          <w:i w:val="false"/>
          <w:color w:val="000000"/>
          <w:sz w:val="28"/>
        </w:rPr>
        <w:t>
      "1" – талаптарында Қазақстан Республикасының шекарасы арқылы тауарлардың орнын ауыстыру көзделген экспорт немесе импорт жөніндегі валюталық шарт;</w:t>
      </w:r>
    </w:p>
    <w:p>
      <w:pPr>
        <w:spacing w:after="0"/>
        <w:ind w:left="0"/>
        <w:jc w:val="both"/>
      </w:pPr>
      <w:r>
        <w:rPr>
          <w:rFonts w:ascii="Times New Roman"/>
          <w:b w:val="false"/>
          <w:i w:val="false"/>
          <w:color w:val="000000"/>
          <w:sz w:val="28"/>
        </w:rPr>
        <w:t>
      "2" – талаптарында жұмыстарды орындау, қызметтерді көрсету көзделген экспорт немесе импорт жөніндегі валюталық шарт;</w:t>
      </w:r>
    </w:p>
    <w:p>
      <w:pPr>
        <w:spacing w:after="0"/>
        <w:ind w:left="0"/>
        <w:jc w:val="both"/>
      </w:pPr>
      <w:r>
        <w:rPr>
          <w:rFonts w:ascii="Times New Roman"/>
          <w:b w:val="false"/>
          <w:i w:val="false"/>
          <w:color w:val="000000"/>
          <w:sz w:val="28"/>
        </w:rPr>
        <w:t>
      "3" – талаптарында Қазақстан Республикасының шекарасы арқылы тауарлардың орнын ауыстыру, сол сияқты жұмыстарды орындау, қызметтерді көрсету көзделген экспорт немесе импорт жөніндегі валюталық шарт.</w:t>
      </w:r>
    </w:p>
    <w:bookmarkStart w:name="z32" w:id="26"/>
    <w:p>
      <w:pPr>
        <w:spacing w:after="0"/>
        <w:ind w:left="0"/>
        <w:jc w:val="both"/>
      </w:pPr>
      <w:r>
        <w:rPr>
          <w:rFonts w:ascii="Times New Roman"/>
          <w:b w:val="false"/>
          <w:i w:val="false"/>
          <w:color w:val="000000"/>
          <w:sz w:val="28"/>
        </w:rPr>
        <w:t>
      10. 4-бағанда экспорттаушының немесе импорттаушының атауы немесе тегі, аты, әкесінің аты (бар болса) көрсетіледі.</w:t>
      </w:r>
    </w:p>
    <w:bookmarkEnd w:id="26"/>
    <w:bookmarkStart w:name="z33" w:id="27"/>
    <w:p>
      <w:pPr>
        <w:spacing w:after="0"/>
        <w:ind w:left="0"/>
        <w:jc w:val="both"/>
      </w:pPr>
      <w:r>
        <w:rPr>
          <w:rFonts w:ascii="Times New Roman"/>
          <w:b w:val="false"/>
          <w:i w:val="false"/>
          <w:color w:val="000000"/>
          <w:sz w:val="28"/>
        </w:rPr>
        <w:t>
      11. Егер 7-бағанда экспорттаушының немесе импорттаушының "1" – заңды тұлға (оның филиалы) белгісі көрсетілсе, 5-бағанда экспорттаушының немесе импорттаушының БСН көрсетіледі.</w:t>
      </w:r>
    </w:p>
    <w:bookmarkEnd w:id="27"/>
    <w:bookmarkStart w:name="z34" w:id="28"/>
    <w:p>
      <w:pPr>
        <w:spacing w:after="0"/>
        <w:ind w:left="0"/>
        <w:jc w:val="both"/>
      </w:pPr>
      <w:r>
        <w:rPr>
          <w:rFonts w:ascii="Times New Roman"/>
          <w:b w:val="false"/>
          <w:i w:val="false"/>
          <w:color w:val="000000"/>
          <w:sz w:val="28"/>
        </w:rPr>
        <w:t>
      12. Егер 7-бағанда экспорттаушының немесе импорттаушының "2" – дара кәсіпкер белгісі көрсетілсе, 6-бағанда экспорттаушының немесе импорттаушының ЖСН көрсетіледі.</w:t>
      </w:r>
    </w:p>
    <w:bookmarkEnd w:id="28"/>
    <w:bookmarkStart w:name="z35" w:id="29"/>
    <w:p>
      <w:pPr>
        <w:spacing w:after="0"/>
        <w:ind w:left="0"/>
        <w:jc w:val="both"/>
      </w:pPr>
      <w:r>
        <w:rPr>
          <w:rFonts w:ascii="Times New Roman"/>
          <w:b w:val="false"/>
          <w:i w:val="false"/>
          <w:color w:val="000000"/>
          <w:sz w:val="28"/>
        </w:rPr>
        <w:t>
      13. Егер экспорттаушы немесе импорттаушы заңды тұлға (оның филиалы) болып табылса, 7-бағанда "1" белгісі, егер экспорттаушы немесе импорттаушы дара кәсіпкер болып табылса, "2" белгісі қойылады.</w:t>
      </w:r>
    </w:p>
    <w:bookmarkEnd w:id="29"/>
    <w:bookmarkStart w:name="z36" w:id="30"/>
    <w:p>
      <w:pPr>
        <w:spacing w:after="0"/>
        <w:ind w:left="0"/>
        <w:jc w:val="both"/>
      </w:pPr>
      <w:r>
        <w:rPr>
          <w:rFonts w:ascii="Times New Roman"/>
          <w:b w:val="false"/>
          <w:i w:val="false"/>
          <w:color w:val="000000"/>
          <w:sz w:val="28"/>
        </w:rPr>
        <w:t>
      14. 8-бағанда ҚР МС 11-2009 "Әкімшілік-аумақтық объектілер сыныптауышы" Қазақстан Республикасының мемлекеттік сыныптауышына сәйкес экспорттаушының немесе импорттаушының заңды мекенжайы бойынша облыс кодының алғашқы екі саны көрсетіледі.</w:t>
      </w:r>
    </w:p>
    <w:bookmarkEnd w:id="30"/>
    <w:bookmarkStart w:name="z37" w:id="31"/>
    <w:p>
      <w:pPr>
        <w:spacing w:after="0"/>
        <w:ind w:left="0"/>
        <w:jc w:val="both"/>
      </w:pPr>
      <w:r>
        <w:rPr>
          <w:rFonts w:ascii="Times New Roman"/>
          <w:b w:val="false"/>
          <w:i w:val="false"/>
          <w:color w:val="000000"/>
          <w:sz w:val="28"/>
        </w:rPr>
        <w:t>
      15. 9-бағанда мынадай белгілер көрсетіледі:</w:t>
      </w:r>
    </w:p>
    <w:bookmarkEnd w:id="31"/>
    <w:p>
      <w:pPr>
        <w:spacing w:after="0"/>
        <w:ind w:left="0"/>
        <w:jc w:val="both"/>
      </w:pPr>
      <w:r>
        <w:rPr>
          <w:rFonts w:ascii="Times New Roman"/>
          <w:b w:val="false"/>
          <w:i w:val="false"/>
          <w:color w:val="000000"/>
          <w:sz w:val="28"/>
        </w:rPr>
        <w:t>
      "1" – егер экспорт жөніндегі валюталық шарт;</w:t>
      </w:r>
    </w:p>
    <w:p>
      <w:pPr>
        <w:spacing w:after="0"/>
        <w:ind w:left="0"/>
        <w:jc w:val="both"/>
      </w:pPr>
      <w:r>
        <w:rPr>
          <w:rFonts w:ascii="Times New Roman"/>
          <w:b w:val="false"/>
          <w:i w:val="false"/>
          <w:color w:val="000000"/>
          <w:sz w:val="28"/>
        </w:rPr>
        <w:t>
      "2" – егер импорт жөніндегі валюталық шарт.</w:t>
      </w:r>
    </w:p>
    <w:bookmarkStart w:name="z38" w:id="32"/>
    <w:p>
      <w:pPr>
        <w:spacing w:after="0"/>
        <w:ind w:left="0"/>
        <w:jc w:val="both"/>
      </w:pPr>
      <w:r>
        <w:rPr>
          <w:rFonts w:ascii="Times New Roman"/>
          <w:b w:val="false"/>
          <w:i w:val="false"/>
          <w:color w:val="000000"/>
          <w:sz w:val="28"/>
        </w:rPr>
        <w:t>
      16. 10-бағанда экспорт немесе импорт жөніндегі валюталық шарттың нөмірі (бар болса) көрсетіледі.</w:t>
      </w:r>
    </w:p>
    <w:bookmarkEnd w:id="32"/>
    <w:bookmarkStart w:name="z39" w:id="33"/>
    <w:p>
      <w:pPr>
        <w:spacing w:after="0"/>
        <w:ind w:left="0"/>
        <w:jc w:val="both"/>
      </w:pPr>
      <w:r>
        <w:rPr>
          <w:rFonts w:ascii="Times New Roman"/>
          <w:b w:val="false"/>
          <w:i w:val="false"/>
          <w:color w:val="000000"/>
          <w:sz w:val="28"/>
        </w:rPr>
        <w:t>
      17. 11-бағанда экспорт немесе импорт жөніндегі валюталық шарттың күні көрсетіледі.</w:t>
      </w:r>
    </w:p>
    <w:bookmarkEnd w:id="33"/>
    <w:bookmarkStart w:name="z40" w:id="34"/>
    <w:p>
      <w:pPr>
        <w:spacing w:after="0"/>
        <w:ind w:left="0"/>
        <w:jc w:val="both"/>
      </w:pPr>
      <w:r>
        <w:rPr>
          <w:rFonts w:ascii="Times New Roman"/>
          <w:b w:val="false"/>
          <w:i w:val="false"/>
          <w:color w:val="000000"/>
          <w:sz w:val="28"/>
        </w:rPr>
        <w:t>
      18. 12-бағанда экспорт немесе импорт жөніндегі валюталық шарттың сомасы шарт валютасының мың бірлігімен көрсетіледі.</w:t>
      </w:r>
    </w:p>
    <w:bookmarkEnd w:id="34"/>
    <w:bookmarkStart w:name="z41" w:id="35"/>
    <w:p>
      <w:pPr>
        <w:spacing w:after="0"/>
        <w:ind w:left="0"/>
        <w:jc w:val="both"/>
      </w:pPr>
      <w:r>
        <w:rPr>
          <w:rFonts w:ascii="Times New Roman"/>
          <w:b w:val="false"/>
          <w:i w:val="false"/>
          <w:color w:val="000000"/>
          <w:sz w:val="28"/>
        </w:rPr>
        <w:t>
      19. 13-бағанда ҚР ҰС 07 ISO 4217-2012 "Валюталар мен қорларды белгілеуге арналған кодтар" ұлттық сыныптауышына сәйкес валюталардың әріптік белгіленуі көрсетіледі.</w:t>
      </w:r>
    </w:p>
    <w:bookmarkEnd w:id="35"/>
    <w:bookmarkStart w:name="z42" w:id="36"/>
    <w:p>
      <w:pPr>
        <w:spacing w:after="0"/>
        <w:ind w:left="0"/>
        <w:jc w:val="both"/>
      </w:pPr>
      <w:r>
        <w:rPr>
          <w:rFonts w:ascii="Times New Roman"/>
          <w:b w:val="false"/>
          <w:i w:val="false"/>
          <w:color w:val="000000"/>
          <w:sz w:val="28"/>
        </w:rPr>
        <w:t>
      20. 14-бағанда шетелдік сатып алушының немесе жеткізушінің атауы немесе тегі, аты әкесінің аты (бар болса) көрсетіледі.</w:t>
      </w:r>
    </w:p>
    <w:bookmarkEnd w:id="36"/>
    <w:bookmarkStart w:name="z43" w:id="37"/>
    <w:p>
      <w:pPr>
        <w:spacing w:after="0"/>
        <w:ind w:left="0"/>
        <w:jc w:val="both"/>
      </w:pPr>
      <w:r>
        <w:rPr>
          <w:rFonts w:ascii="Times New Roman"/>
          <w:b w:val="false"/>
          <w:i w:val="false"/>
          <w:color w:val="000000"/>
          <w:sz w:val="28"/>
        </w:rPr>
        <w:t>
      21. 15-бағанда ҚР ҰС ISO 3166-1-2016 "Елдердің атауларын және олардың әкімшілік-аумақтық бөлімшелерінің бірліктерін ұсынуға арналған кодтар. 1-бөлім. Елдердің кодтары" ұлттық сыныптауышына сәйкес шетелдік сатып алушы немесе жеткізуші елінің екі әріптік коды көрсетіледі.</w:t>
      </w:r>
    </w:p>
    <w:bookmarkEnd w:id="37"/>
    <w:bookmarkStart w:name="z44" w:id="38"/>
    <w:p>
      <w:pPr>
        <w:spacing w:after="0"/>
        <w:ind w:left="0"/>
        <w:jc w:val="both"/>
      </w:pPr>
      <w:r>
        <w:rPr>
          <w:rFonts w:ascii="Times New Roman"/>
          <w:b w:val="false"/>
          <w:i w:val="false"/>
          <w:color w:val="000000"/>
          <w:sz w:val="28"/>
        </w:rPr>
        <w:t>
      22. 16-бағанда репатриациялау мерзімі көрсетіледі.</w:t>
      </w:r>
    </w:p>
    <w:bookmarkEnd w:id="38"/>
    <w:bookmarkStart w:name="z45" w:id="39"/>
    <w:p>
      <w:pPr>
        <w:spacing w:after="0"/>
        <w:ind w:left="0"/>
        <w:jc w:val="both"/>
      </w:pPr>
      <w:r>
        <w:rPr>
          <w:rFonts w:ascii="Times New Roman"/>
          <w:b w:val="false"/>
          <w:i w:val="false"/>
          <w:color w:val="000000"/>
          <w:sz w:val="28"/>
        </w:rPr>
        <w:t>
      23. 17-бағанда экспорт немесе импорт жөніндегі валюталық шартты есептік тіркеуден алу күні көрсетіледі.</w:t>
      </w:r>
    </w:p>
    <w:bookmarkEnd w:id="39"/>
    <w:bookmarkStart w:name="z46" w:id="40"/>
    <w:p>
      <w:pPr>
        <w:spacing w:after="0"/>
        <w:ind w:left="0"/>
        <w:jc w:val="both"/>
      </w:pPr>
      <w:r>
        <w:rPr>
          <w:rFonts w:ascii="Times New Roman"/>
          <w:b w:val="false"/>
          <w:i w:val="false"/>
          <w:color w:val="000000"/>
          <w:sz w:val="28"/>
        </w:rPr>
        <w:t>
      24. 18-бағанда Қазақстан Республикасында экспорттық-импорттық валюталық бақылауды жүзеге асыру қағидаларының 48-тармағына сәйкес экспорт немесе импорт жөніндегі валюталық шартты есептік тіркеуден алу негізіне сәйкес келетін цифрлық код көрсетіледі.</w:t>
      </w:r>
    </w:p>
    <w:bookmarkEnd w:id="40"/>
    <w:bookmarkStart w:name="z47" w:id="41"/>
    <w:p>
      <w:pPr>
        <w:spacing w:after="0"/>
        <w:ind w:left="0"/>
        <w:jc w:val="both"/>
      </w:pPr>
      <w:r>
        <w:rPr>
          <w:rFonts w:ascii="Times New Roman"/>
          <w:b w:val="false"/>
          <w:i w:val="false"/>
          <w:color w:val="000000"/>
          <w:sz w:val="28"/>
        </w:rPr>
        <w:t>
      25. 19-бағанда іскерлік қатынастарды бұзу ниеті туралы және Қазақстан Республикасында экспорттық-импорттық валюталық бақылауды жүзеге асыру қағидаларының 32-тармағына сәйкес есептік тіркеу банкін өзгерту жөнінде хабарлама жіберу күні көрсетіледі.</w:t>
      </w:r>
    </w:p>
    <w:bookmarkEnd w:id="41"/>
    <w:bookmarkStart w:name="z48" w:id="42"/>
    <w:p>
      <w:pPr>
        <w:spacing w:after="0"/>
        <w:ind w:left="0"/>
        <w:jc w:val="both"/>
      </w:pPr>
      <w:r>
        <w:rPr>
          <w:rFonts w:ascii="Times New Roman"/>
          <w:b w:val="false"/>
          <w:i w:val="false"/>
          <w:color w:val="000000"/>
          <w:sz w:val="28"/>
        </w:rPr>
        <w:t>
      26. Есептік нөмірі бар экспорт немесе импорт жөніндегі валюталық шартты алып тастау туралы ақпаратты жіберу кезінде 1, 2, 17 және 18-бағандар толтырылады.</w:t>
      </w:r>
    </w:p>
    <w:bookmarkEnd w:id="42"/>
    <w:bookmarkStart w:name="z49" w:id="43"/>
    <w:p>
      <w:pPr>
        <w:spacing w:after="0"/>
        <w:ind w:left="0"/>
        <w:jc w:val="both"/>
      </w:pPr>
      <w:r>
        <w:rPr>
          <w:rFonts w:ascii="Times New Roman"/>
          <w:b w:val="false"/>
          <w:i w:val="false"/>
          <w:color w:val="000000"/>
          <w:sz w:val="28"/>
        </w:rPr>
        <w:t>
      27. Есептік нөмірі бар экспорт немесе импорт жөніндегі валюталық шартқа өзгерістер және (немесе) толықтырулар енгізу туралы ақпарат жіберу кезінде 1 және 2-бағандар, сондай-ақ мәліметтері нақтылануға тиіс бағандар толтырылады.</w:t>
      </w:r>
    </w:p>
    <w:bookmarkEnd w:id="43"/>
    <w:bookmarkStart w:name="z50" w:id="44"/>
    <w:p>
      <w:pPr>
        <w:spacing w:after="0"/>
        <w:ind w:left="0"/>
        <w:jc w:val="both"/>
      </w:pPr>
      <w:r>
        <w:rPr>
          <w:rFonts w:ascii="Times New Roman"/>
          <w:b w:val="false"/>
          <w:i w:val="false"/>
          <w:color w:val="000000"/>
          <w:sz w:val="28"/>
        </w:rPr>
        <w:t>
      28. Іскерлік қатынастарды бұзу ниеті туралы және есептік тіркеу банкінің өзгеруі туралы хабарлама бойынша ақпарат жолдаған кезде 1, 2, және 19-бағандар толтырылады.</w:t>
      </w:r>
    </w:p>
    <w:bookmarkEnd w:id="44"/>
    <w:bookmarkStart w:name="z51" w:id="45"/>
    <w:p>
      <w:pPr>
        <w:spacing w:after="0"/>
        <w:ind w:left="0"/>
        <w:jc w:val="both"/>
      </w:pPr>
      <w:r>
        <w:rPr>
          <w:rFonts w:ascii="Times New Roman"/>
          <w:b w:val="false"/>
          <w:i w:val="false"/>
          <w:color w:val="000000"/>
          <w:sz w:val="28"/>
        </w:rPr>
        <w:t>
      29. Есептік нөмірі бар экспорт немесе импорт жөніндегі валюталық шарт бойынша репатриациялау талаптарының орындалуын бақылау рәсімдерін қалпына келтіру кезінде 1 және 2-бағандар толтырылады.</w:t>
      </w:r>
    </w:p>
    <w:bookmarkEnd w:id="45"/>
    <w:bookmarkStart w:name="z52" w:id="46"/>
    <w:p>
      <w:pPr>
        <w:spacing w:after="0"/>
        <w:ind w:left="0"/>
        <w:jc w:val="both"/>
      </w:pPr>
      <w:r>
        <w:rPr>
          <w:rFonts w:ascii="Times New Roman"/>
          <w:b w:val="false"/>
          <w:i w:val="false"/>
          <w:color w:val="000000"/>
          <w:sz w:val="28"/>
        </w:rPr>
        <w:t>
      30. 2, 11 және 17-бағандар сегіз цифрмен мынадай ретте: күні, айы, жылы көрсетіліп толтырылады.</w:t>
      </w:r>
    </w:p>
    <w:bookmarkEnd w:id="46"/>
    <w:bookmarkStart w:name="z53" w:id="47"/>
    <w:p>
      <w:pPr>
        <w:spacing w:after="0"/>
        <w:ind w:left="0"/>
        <w:jc w:val="both"/>
      </w:pPr>
      <w:r>
        <w:rPr>
          <w:rFonts w:ascii="Times New Roman"/>
          <w:b w:val="false"/>
          <w:i w:val="false"/>
          <w:color w:val="000000"/>
          <w:sz w:val="28"/>
        </w:rPr>
        <w:t>
      31. "Атауы", "Мекенжайы", "Телефоны", "Электрондық пошта мекенжайы", "Басшы немесе оның міндеттерін атқаратын адам" және "Орындаушы" деген жолдар Нысан қағаз тасымалдағышта ұсынылған жағдайда толтырылады.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