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24fb" w14:textId="3202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микрокредиттер беру жөніндегі көрсетілетін қызметтерді бекіткені туралы қаржы нарығы мен қаржы ұйымдарын мемлекеттік реттеуді, бақылауды және қадағалауды жүзеге асыратын мемлекеттік органды хабардар ету қағидаларын, сондай-ақ хабарламаға қоса берілетін құжаттардың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19 желтоқсандағы № 237 қаулысы. Қазақстан Республикасының Әділет министрлігінде 2019 жылғы 27 желтоқсанда № 19777 болып тіркелді. Күші жойылды - Қазақстан Республикасы Қаржы нарығын реттеу және дамыту агенттігі Басқармасының 2021 жылғы 22 ақпандағы № 35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22.02.2021 </w:t>
      </w:r>
      <w:r>
        <w:rPr>
          <w:rFonts w:ascii="Times New Roman"/>
          <w:b w:val="false"/>
          <w:i w:val="false"/>
          <w:color w:val="000000"/>
          <w:sz w:val="28"/>
        </w:rPr>
        <w:t xml:space="preserve">№ 35 </w:t>
      </w:r>
      <w:r>
        <w:rPr>
          <w:rFonts w:ascii="Times New Roman"/>
          <w:b w:val="false"/>
          <w:i w:val="false"/>
          <w:color w:val="ff0000"/>
          <w:sz w:val="28"/>
        </w:rPr>
        <w:t>(алғашқы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микрокредиттер беру жөніндегі көрсетілетін қызметтерді бекіткені туралы қаржы нарығы мен қаржы ұйымдарын мемлекеттік реттеуді, бақылауды және қадағалауды жүзеге асыратын мемлекеттік органды хабардар ету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микроқаржылық қызметті жүзеге асыратын ұйымның микрокредиттер беру жөніндегі көрсетілетін қызметтерді бекіткені туралы хабарламаға қоса берілетін құжаттардың тізбесі бекітілсін. </w:t>
      </w:r>
    </w:p>
    <w:bookmarkEnd w:id="3"/>
    <w:bookmarkStart w:name="z5" w:id="4"/>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осы қаулы ресми жарияланғаннан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237 қаулысымен </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Микроқаржылық қызметті жүзеге асыратын ұйымның микрокредиттер беру жөніндегі көрсетілетін қызметтерді бекіткені туралы қаржы нарығы мен қаржы ұйымдарын мемлекеттік реттеуді, бақылауды және қадағалауды жүзеге асыратын мемлекеттік органды хабардар ету қағидалары</w:t>
      </w:r>
    </w:p>
    <w:bookmarkEnd w:id="11"/>
    <w:bookmarkStart w:name="z14" w:id="12"/>
    <w:p>
      <w:pPr>
        <w:spacing w:after="0"/>
        <w:ind w:left="0"/>
        <w:jc w:val="both"/>
      </w:pPr>
      <w:r>
        <w:rPr>
          <w:rFonts w:ascii="Times New Roman"/>
          <w:b w:val="false"/>
          <w:i w:val="false"/>
          <w:color w:val="000000"/>
          <w:sz w:val="28"/>
        </w:rPr>
        <w:t>
      1. Осы Микроқаржылық қызметті жүзеге асыратын ұйымның микрокредиттер беру жөніндегі көрсетілетін қызметтерді бекіткені туралы қаржы нарығы мен қаржы ұйымдарын мемлекеттік реттеуді, бақылауды және қадағалауды жүзеге асыратын мемлекеттік органды хабардар ету қағидалары (бұдан әрі – Қағидалар)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әзірленді және микроқаржылық қызметті жүзеге асыратын ұйымның қаржы нарығы мен қаржы ұйымдарын мемлекеттік реттеуді, бақылауды және қадағалауды жүзеге асыратын мемлекеттік органды (бұдан әрі - уәкілетті орган) микрокредиттер беру жөніндегі көрсетілетін қызметтерді бекіткені туралы хабардар ету тәртібін айқындайды.</w:t>
      </w:r>
    </w:p>
    <w:bookmarkEnd w:id="12"/>
    <w:bookmarkStart w:name="z15" w:id="13"/>
    <w:p>
      <w:pPr>
        <w:spacing w:after="0"/>
        <w:ind w:left="0"/>
        <w:jc w:val="both"/>
      </w:pPr>
      <w:r>
        <w:rPr>
          <w:rFonts w:ascii="Times New Roman"/>
          <w:b w:val="false"/>
          <w:i w:val="false"/>
          <w:color w:val="000000"/>
          <w:sz w:val="28"/>
        </w:rPr>
        <w:t xml:space="preserve">
      2. Микроқаржылық қызметті жүзеге асыратын ұйым микрокредитті беру бойынша қызметті оны бекітуге уәкілетті микроқаржылық қызметті жүзеге асыратын ұйымның органы бекіткен күннен бастап он жұмыс күні ішінде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уәкілетті органға микроқаржылық қызметті жүзеге асыратын ұйымының микрокредиттер беру жөніндегі көрсетілетін қызметтерді бекітуі туралы хабарламаны (бұдан әрі – Хабарлама) жібереді.</w:t>
      </w:r>
    </w:p>
    <w:bookmarkEnd w:id="13"/>
    <w:bookmarkStart w:name="z16" w:id="14"/>
    <w:p>
      <w:pPr>
        <w:spacing w:after="0"/>
        <w:ind w:left="0"/>
        <w:jc w:val="both"/>
      </w:pPr>
      <w:r>
        <w:rPr>
          <w:rFonts w:ascii="Times New Roman"/>
          <w:b w:val="false"/>
          <w:i w:val="false"/>
          <w:color w:val="000000"/>
          <w:sz w:val="28"/>
        </w:rPr>
        <w:t>
      3. Микроқаржылық қызметті жүзеге асыратын ұйымның микрокредиттер беру жөніндегі қызметтерді бекіткені туралы хабарламаға қоса берілетін құжаттар тізбесінде (бұдан әрі – Тізбе) көзделген құжаттар қоса берілген хабарлама Қазақстан Республикасының Ұлттық Банкі Басқармасының қаулысына 2-қосымшаға сәйкес рұқсаттар мен хабарламалардың мемлекеттік ақпараттық жүйесі арқылы беріледі.</w:t>
      </w:r>
    </w:p>
    <w:bookmarkEnd w:id="14"/>
    <w:bookmarkStart w:name="z17" w:id="15"/>
    <w:p>
      <w:pPr>
        <w:spacing w:after="0"/>
        <w:ind w:left="0"/>
        <w:jc w:val="both"/>
      </w:pPr>
      <w:r>
        <w:rPr>
          <w:rFonts w:ascii="Times New Roman"/>
          <w:b w:val="false"/>
          <w:i w:val="false"/>
          <w:color w:val="000000"/>
          <w:sz w:val="28"/>
        </w:rPr>
        <w:t>
      4. Тізбеде көрсетілген, бірнеше парақтан тұратын құжаттар, нөмірленіп, тігіліп және соңғы парақтың артқы жағында тігілген беттердің саны көрсетілген тігістің түйініне желімделген жапсырманың жартысына соғылған микроқаржылық қызметті жүзеге асыратын ұйымның мөрімен (бар болса) куәландырып беріледі.</w:t>
      </w:r>
    </w:p>
    <w:bookmarkEnd w:id="15"/>
    <w:bookmarkStart w:name="z18" w:id="16"/>
    <w:p>
      <w:pPr>
        <w:spacing w:after="0"/>
        <w:ind w:left="0"/>
        <w:jc w:val="both"/>
      </w:pPr>
      <w:r>
        <w:rPr>
          <w:rFonts w:ascii="Times New Roman"/>
          <w:b w:val="false"/>
          <w:i w:val="false"/>
          <w:color w:val="000000"/>
          <w:sz w:val="28"/>
        </w:rPr>
        <w:t>
      5. Хабарламаны микроқаржылық қызметті жүзеге асыратын ұйым микрокредиттің әр түрі бойынша бөлек ұсынады.</w:t>
      </w:r>
    </w:p>
    <w:bookmarkEnd w:id="16"/>
    <w:bookmarkStart w:name="z19" w:id="17"/>
    <w:p>
      <w:pPr>
        <w:spacing w:after="0"/>
        <w:ind w:left="0"/>
        <w:jc w:val="both"/>
      </w:pPr>
      <w:r>
        <w:rPr>
          <w:rFonts w:ascii="Times New Roman"/>
          <w:b w:val="false"/>
          <w:i w:val="false"/>
          <w:color w:val="000000"/>
          <w:sz w:val="28"/>
        </w:rPr>
        <w:t>
      6. Хабарламаны жіберу, сондай-ақ:</w:t>
      </w:r>
    </w:p>
    <w:bookmarkEnd w:id="17"/>
    <w:bookmarkStart w:name="z20" w:id="18"/>
    <w:p>
      <w:pPr>
        <w:spacing w:after="0"/>
        <w:ind w:left="0"/>
        <w:jc w:val="both"/>
      </w:pPr>
      <w:r>
        <w:rPr>
          <w:rFonts w:ascii="Times New Roman"/>
          <w:b w:val="false"/>
          <w:i w:val="false"/>
          <w:color w:val="000000"/>
          <w:sz w:val="28"/>
        </w:rPr>
        <w:t>
      1) шартты Қазақстан Республикасы заңнамасының талаптарына сәйкес келтіру;</w:t>
      </w:r>
    </w:p>
    <w:bookmarkEnd w:id="18"/>
    <w:bookmarkStart w:name="z21" w:id="19"/>
    <w:p>
      <w:pPr>
        <w:spacing w:after="0"/>
        <w:ind w:left="0"/>
        <w:jc w:val="both"/>
      </w:pPr>
      <w:r>
        <w:rPr>
          <w:rFonts w:ascii="Times New Roman"/>
          <w:b w:val="false"/>
          <w:i w:val="false"/>
          <w:color w:val="000000"/>
          <w:sz w:val="28"/>
        </w:rPr>
        <w:t>
      2) Хабарламаның 4-тармағында көрсетілген микрокредит беру қызметі туралы ақпаратқа әсер етпейтін өзгерістер және (немесе) толықтырулар енгізу жағдайларын қоспағанда, микрокредит беру жөніндегі қызмет туралы ақпаратты өзгерткен және (немесе) толықтырған кезде, оның ішінде микрокредит беру жөніндегі шарттың (бұдан әрі – шарт) нысанына өзгерістер және (немесе) толықтырулар енгізілген жағдайда да талап етіледі.</w:t>
      </w:r>
    </w:p>
    <w:bookmarkEnd w:id="19"/>
    <w:bookmarkStart w:name="z22" w:id="20"/>
    <w:p>
      <w:pPr>
        <w:spacing w:after="0"/>
        <w:ind w:left="0"/>
        <w:jc w:val="both"/>
      </w:pPr>
      <w:r>
        <w:rPr>
          <w:rFonts w:ascii="Times New Roman"/>
          <w:b w:val="false"/>
          <w:i w:val="false"/>
          <w:color w:val="000000"/>
          <w:sz w:val="28"/>
        </w:rPr>
        <w:t>
      7. Микроқаржылық қызметті жүзеге асыратын ұйым Хабарламаның 4-тармағында көрсетілген, шартқа өзгерістер және (немесе) толықтырулар енгізуге әкеп соқпайтын микрокредит беру жөніндегі қызмет туралы ақпаратты өзгерткен және (немесе) толықтырған кезде, Тізбеде көрсетілген құжаттарды қоспай, уәкілетті органға микрокредиттер беру жөніндегі көрсетілетін қызмет туралы ақпаратқа енгізілген өзгерістерді және (немесе) толықтыруларды көрсете отырып хабарлама жібереді.</w:t>
      </w:r>
    </w:p>
    <w:bookmarkEnd w:id="20"/>
    <w:bookmarkStart w:name="z23" w:id="21"/>
    <w:p>
      <w:pPr>
        <w:spacing w:after="0"/>
        <w:ind w:left="0"/>
        <w:jc w:val="both"/>
      </w:pPr>
      <w:r>
        <w:rPr>
          <w:rFonts w:ascii="Times New Roman"/>
          <w:b w:val="false"/>
          <w:i w:val="false"/>
          <w:color w:val="000000"/>
          <w:sz w:val="28"/>
        </w:rPr>
        <w:t>
      8. Тізбеде көзделмеген басқа құжаттарды Хабарламаға қоса ұсыну талап етілмейді.</w:t>
      </w:r>
    </w:p>
    <w:bookmarkEnd w:id="21"/>
    <w:bookmarkStart w:name="z24" w:id="22"/>
    <w:p>
      <w:pPr>
        <w:spacing w:after="0"/>
        <w:ind w:left="0"/>
        <w:jc w:val="both"/>
      </w:pPr>
      <w:r>
        <w:rPr>
          <w:rFonts w:ascii="Times New Roman"/>
          <w:b w:val="false"/>
          <w:i w:val="false"/>
          <w:color w:val="000000"/>
          <w:sz w:val="28"/>
        </w:rPr>
        <w:t>
      9. Микроқаржылық қызметті жүзеге асыратын ұйым Хабарламаны жібергені туралы растаманы алу үшін өтініш жасаған кезде уәкілетті орган өтініш берілген күннен бастап үш жұмыс күні ішінде микроқаржылық қызметті жүзеге асыратын ұйымға рұқсаттар мен хабарламалардың мемлекеттік электрондық тізілімінен өзі жіберген Хабарлама туралы үзінді көшірме береді.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Микроқаржылық қызметті </w:t>
            </w:r>
            <w:r>
              <w:br/>
            </w:r>
            <w:r>
              <w:rPr>
                <w:rFonts w:ascii="Times New Roman"/>
                <w:b w:val="false"/>
                <w:i w:val="false"/>
                <w:color w:val="000000"/>
                <w:sz w:val="20"/>
              </w:rPr>
              <w:t xml:space="preserve">жүзеге асыратын ұйымның </w:t>
            </w:r>
            <w:r>
              <w:br/>
            </w:r>
            <w:r>
              <w:rPr>
                <w:rFonts w:ascii="Times New Roman"/>
                <w:b w:val="false"/>
                <w:i w:val="false"/>
                <w:color w:val="000000"/>
                <w:sz w:val="20"/>
              </w:rPr>
              <w:t xml:space="preserve">микрокредиттер беру жөніндегі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бекіткені туралы қаржы нарығы </w:t>
            </w:r>
            <w:r>
              <w:br/>
            </w:r>
            <w:r>
              <w:rPr>
                <w:rFonts w:ascii="Times New Roman"/>
                <w:b w:val="false"/>
                <w:i w:val="false"/>
                <w:color w:val="000000"/>
                <w:sz w:val="20"/>
              </w:rPr>
              <w:t xml:space="preserve">мен қаржы ұйымдарын </w:t>
            </w:r>
            <w:r>
              <w:br/>
            </w:r>
            <w:r>
              <w:rPr>
                <w:rFonts w:ascii="Times New Roman"/>
                <w:b w:val="false"/>
                <w:i w:val="false"/>
                <w:color w:val="000000"/>
                <w:sz w:val="20"/>
              </w:rPr>
              <w:t xml:space="preserve">мемлекеттік реттеуді,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мемлекеттік </w:t>
            </w:r>
            <w:r>
              <w:br/>
            </w:r>
            <w:r>
              <w:rPr>
                <w:rFonts w:ascii="Times New Roman"/>
                <w:b w:val="false"/>
                <w:i w:val="false"/>
                <w:color w:val="000000"/>
                <w:sz w:val="20"/>
              </w:rPr>
              <w:t xml:space="preserve">органды хабардар ету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Микроқаржылық қызметті жүзеге асыратын ұйымның микрокредиттер беру жөніндегі көрсетілетін қызметтерді бекіткені туралы хабарлама</w:t>
      </w:r>
    </w:p>
    <w:bookmarkEnd w:id="23"/>
    <w:bookmarkStart w:name="z27" w:id="24"/>
    <w:p>
      <w:pPr>
        <w:spacing w:after="0"/>
        <w:ind w:left="0"/>
        <w:jc w:val="both"/>
      </w:pPr>
      <w:r>
        <w:rPr>
          <w:rFonts w:ascii="Times New Roman"/>
          <w:b w:val="false"/>
          <w:i w:val="false"/>
          <w:color w:val="000000"/>
          <w:sz w:val="28"/>
        </w:rPr>
        <w:t xml:space="preserve">
      1. Микроқаржылық қызметті жүзеге асыратын ұйымның атауы және есептік тіркеу нөмірі: </w:t>
      </w:r>
    </w:p>
    <w:bookmarkEnd w:id="24"/>
    <w:p>
      <w:pPr>
        <w:spacing w:after="0"/>
        <w:ind w:left="0"/>
        <w:jc w:val="both"/>
      </w:pPr>
      <w:r>
        <w:rPr>
          <w:rFonts w:ascii="Times New Roman"/>
          <w:b w:val="false"/>
          <w:i w:val="false"/>
          <w:color w:val="000000"/>
          <w:sz w:val="28"/>
        </w:rPr>
        <w:t>
      ___________________________________________________________________</w:t>
      </w:r>
    </w:p>
    <w:bookmarkStart w:name="z28" w:id="25"/>
    <w:p>
      <w:pPr>
        <w:spacing w:after="0"/>
        <w:ind w:left="0"/>
        <w:jc w:val="both"/>
      </w:pPr>
      <w:r>
        <w:rPr>
          <w:rFonts w:ascii="Times New Roman"/>
          <w:b w:val="false"/>
          <w:i w:val="false"/>
          <w:color w:val="000000"/>
          <w:sz w:val="28"/>
        </w:rPr>
        <w:t xml:space="preserve">
      2. Микроқаржылық қызметті жүзеге асыратын ұйымның тіркелген және орналасқан </w:t>
      </w:r>
    </w:p>
    <w:bookmarkEnd w:id="25"/>
    <w:p>
      <w:pPr>
        <w:spacing w:after="0"/>
        <w:ind w:left="0"/>
        <w:jc w:val="both"/>
      </w:pPr>
      <w:r>
        <w:rPr>
          <w:rFonts w:ascii="Times New Roman"/>
          <w:b w:val="false"/>
          <w:i w:val="false"/>
          <w:color w:val="000000"/>
          <w:sz w:val="28"/>
        </w:rPr>
        <w:t xml:space="preserve">
      жері, байланыс деректері, электрондық мекенжайы, интернет-ресурсы: </w:t>
      </w:r>
    </w:p>
    <w:p>
      <w:pPr>
        <w:spacing w:after="0"/>
        <w:ind w:left="0"/>
        <w:jc w:val="both"/>
      </w:pPr>
      <w:r>
        <w:rPr>
          <w:rFonts w:ascii="Times New Roman"/>
          <w:b w:val="false"/>
          <w:i w:val="false"/>
          <w:color w:val="000000"/>
          <w:sz w:val="28"/>
        </w:rPr>
        <w:t>
      ____________________________________________________________________</w:t>
      </w:r>
    </w:p>
    <w:bookmarkStart w:name="z29" w:id="26"/>
    <w:p>
      <w:pPr>
        <w:spacing w:after="0"/>
        <w:ind w:left="0"/>
        <w:jc w:val="both"/>
      </w:pPr>
      <w:r>
        <w:rPr>
          <w:rFonts w:ascii="Times New Roman"/>
          <w:b w:val="false"/>
          <w:i w:val="false"/>
          <w:color w:val="000000"/>
          <w:sz w:val="28"/>
        </w:rPr>
        <w:t xml:space="preserve">
      3. Микроқаржылық қызметті жүзеге асыратын ұйымның бизнес-сәйкестендіру нөмірі: </w:t>
      </w:r>
    </w:p>
    <w:bookmarkEnd w:id="26"/>
    <w:p>
      <w:pPr>
        <w:spacing w:after="0"/>
        <w:ind w:left="0"/>
        <w:jc w:val="both"/>
      </w:pPr>
      <w:r>
        <w:rPr>
          <w:rFonts w:ascii="Times New Roman"/>
          <w:b w:val="false"/>
          <w:i w:val="false"/>
          <w:color w:val="000000"/>
          <w:sz w:val="28"/>
        </w:rPr>
        <w:t>
      ____________________________________________________________________</w:t>
      </w:r>
    </w:p>
    <w:bookmarkStart w:name="z30" w:id="27"/>
    <w:p>
      <w:pPr>
        <w:spacing w:after="0"/>
        <w:ind w:left="0"/>
        <w:jc w:val="both"/>
      </w:pPr>
      <w:r>
        <w:rPr>
          <w:rFonts w:ascii="Times New Roman"/>
          <w:b w:val="false"/>
          <w:i w:val="false"/>
          <w:color w:val="000000"/>
          <w:sz w:val="28"/>
        </w:rPr>
        <w:t>
      4. Микрокредит беру жөніндегі көрсетілетін қызмет туралы ақпарат:</w:t>
      </w:r>
    </w:p>
    <w:bookmarkEnd w:id="27"/>
    <w:bookmarkStart w:name="z31" w:id="28"/>
    <w:p>
      <w:pPr>
        <w:spacing w:after="0"/>
        <w:ind w:left="0"/>
        <w:jc w:val="both"/>
      </w:pPr>
      <w:r>
        <w:rPr>
          <w:rFonts w:ascii="Times New Roman"/>
          <w:b w:val="false"/>
          <w:i w:val="false"/>
          <w:color w:val="000000"/>
          <w:sz w:val="28"/>
        </w:rPr>
        <w:t xml:space="preserve">
      1) нысаналы микрокредит беру кезіндегі микрокредит мақсаты: </w:t>
      </w:r>
    </w:p>
    <w:bookmarkEnd w:id="28"/>
    <w:p>
      <w:pPr>
        <w:spacing w:after="0"/>
        <w:ind w:left="0"/>
        <w:jc w:val="both"/>
      </w:pPr>
      <w:r>
        <w:rPr>
          <w:rFonts w:ascii="Times New Roman"/>
          <w:b w:val="false"/>
          <w:i w:val="false"/>
          <w:color w:val="000000"/>
          <w:sz w:val="28"/>
        </w:rPr>
        <w:t>
      ____________________________________________________________________</w:t>
      </w:r>
    </w:p>
    <w:bookmarkStart w:name="z32" w:id="29"/>
    <w:p>
      <w:pPr>
        <w:spacing w:after="0"/>
        <w:ind w:left="0"/>
        <w:jc w:val="both"/>
      </w:pPr>
      <w:r>
        <w:rPr>
          <w:rFonts w:ascii="Times New Roman"/>
          <w:b w:val="false"/>
          <w:i w:val="false"/>
          <w:color w:val="000000"/>
          <w:sz w:val="28"/>
        </w:rPr>
        <w:t xml:space="preserve">
      2) микрокредиттің шекті сомалары: </w:t>
      </w:r>
    </w:p>
    <w:bookmarkEnd w:id="29"/>
    <w:p>
      <w:pPr>
        <w:spacing w:after="0"/>
        <w:ind w:left="0"/>
        <w:jc w:val="both"/>
      </w:pPr>
      <w:r>
        <w:rPr>
          <w:rFonts w:ascii="Times New Roman"/>
          <w:b w:val="false"/>
          <w:i w:val="false"/>
          <w:color w:val="000000"/>
          <w:sz w:val="28"/>
        </w:rPr>
        <w:t>
      ____________________________________________________________________</w:t>
      </w:r>
    </w:p>
    <w:bookmarkStart w:name="z33" w:id="30"/>
    <w:p>
      <w:pPr>
        <w:spacing w:after="0"/>
        <w:ind w:left="0"/>
        <w:jc w:val="both"/>
      </w:pPr>
      <w:r>
        <w:rPr>
          <w:rFonts w:ascii="Times New Roman"/>
          <w:b w:val="false"/>
          <w:i w:val="false"/>
          <w:color w:val="000000"/>
          <w:sz w:val="28"/>
        </w:rPr>
        <w:t xml:space="preserve">
      3) берілетін микрокредиттің шекті мерзімі: </w:t>
      </w:r>
    </w:p>
    <w:bookmarkEnd w:id="30"/>
    <w:p>
      <w:pPr>
        <w:spacing w:after="0"/>
        <w:ind w:left="0"/>
        <w:jc w:val="both"/>
      </w:pPr>
      <w:r>
        <w:rPr>
          <w:rFonts w:ascii="Times New Roman"/>
          <w:b w:val="false"/>
          <w:i w:val="false"/>
          <w:color w:val="000000"/>
          <w:sz w:val="28"/>
        </w:rPr>
        <w:t>
      ____________________________________________________________________</w:t>
      </w:r>
    </w:p>
    <w:bookmarkStart w:name="z34" w:id="31"/>
    <w:p>
      <w:pPr>
        <w:spacing w:after="0"/>
        <w:ind w:left="0"/>
        <w:jc w:val="both"/>
      </w:pPr>
      <w:r>
        <w:rPr>
          <w:rFonts w:ascii="Times New Roman"/>
          <w:b w:val="false"/>
          <w:i w:val="false"/>
          <w:color w:val="000000"/>
          <w:sz w:val="28"/>
        </w:rPr>
        <w:t xml:space="preserve">
      4) сыйақы мөлшерлемесінің шекті шамалары: </w:t>
      </w:r>
    </w:p>
    <w:bookmarkEnd w:id="31"/>
    <w:p>
      <w:pPr>
        <w:spacing w:after="0"/>
        <w:ind w:left="0"/>
        <w:jc w:val="both"/>
      </w:pPr>
      <w:r>
        <w:rPr>
          <w:rFonts w:ascii="Times New Roman"/>
          <w:b w:val="false"/>
          <w:i w:val="false"/>
          <w:color w:val="000000"/>
          <w:sz w:val="28"/>
        </w:rPr>
        <w:t>
      ____________________________________________________________________</w:t>
      </w:r>
    </w:p>
    <w:bookmarkStart w:name="z35" w:id="32"/>
    <w:p>
      <w:pPr>
        <w:spacing w:after="0"/>
        <w:ind w:left="0"/>
        <w:jc w:val="both"/>
      </w:pPr>
      <w:r>
        <w:rPr>
          <w:rFonts w:ascii="Times New Roman"/>
          <w:b w:val="false"/>
          <w:i w:val="false"/>
          <w:color w:val="000000"/>
          <w:sz w:val="28"/>
        </w:rPr>
        <w:t xml:space="preserve">
      5) қарыз алушының міндеттемелерін орындауды қамтамасыз ету тәсілдері: </w:t>
      </w:r>
    </w:p>
    <w:bookmarkEnd w:id="3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36" w:id="33"/>
    <w:p>
      <w:pPr>
        <w:spacing w:after="0"/>
        <w:ind w:left="0"/>
        <w:jc w:val="both"/>
      </w:pPr>
      <w:r>
        <w:rPr>
          <w:rFonts w:ascii="Times New Roman"/>
          <w:b w:val="false"/>
          <w:i w:val="false"/>
          <w:color w:val="000000"/>
          <w:sz w:val="28"/>
        </w:rPr>
        <w:t>
      6) оны бекітуге уәкілетті, микроқаржылық қызметті жүзеге асыратын ұйымның органы бекіткен микрокредит беруді регламенттейтін микроқаржылық қызметті жүзеге асыратын ұйымның ішкі құжатының деректемелері (атауы, нөмірі және күні): ____________________________________________________________________</w:t>
      </w:r>
    </w:p>
    <w:bookmarkEnd w:id="33"/>
    <w:bookmarkStart w:name="z37" w:id="34"/>
    <w:p>
      <w:pPr>
        <w:spacing w:after="0"/>
        <w:ind w:left="0"/>
        <w:jc w:val="both"/>
      </w:pPr>
      <w:r>
        <w:rPr>
          <w:rFonts w:ascii="Times New Roman"/>
          <w:b w:val="false"/>
          <w:i w:val="false"/>
          <w:color w:val="000000"/>
          <w:sz w:val="28"/>
        </w:rPr>
        <w:t xml:space="preserve">
      5. Хабарламаға: </w:t>
      </w:r>
    </w:p>
    <w:bookmarkEnd w:id="34"/>
    <w:p>
      <w:pPr>
        <w:spacing w:after="0"/>
        <w:ind w:left="0"/>
        <w:jc w:val="both"/>
      </w:pPr>
      <w:r>
        <w:rPr>
          <w:rFonts w:ascii="Times New Roman"/>
          <w:b w:val="false"/>
          <w:i w:val="false"/>
          <w:color w:val="000000"/>
          <w:sz w:val="28"/>
        </w:rPr>
        <w:t xml:space="preserve">
      ________________________________________________________ қоса беріледі. </w:t>
      </w:r>
    </w:p>
    <w:p>
      <w:pPr>
        <w:spacing w:after="0"/>
        <w:ind w:left="0"/>
        <w:jc w:val="both"/>
      </w:pPr>
      <w:r>
        <w:rPr>
          <w:rFonts w:ascii="Times New Roman"/>
          <w:b w:val="false"/>
          <w:i w:val="false"/>
          <w:color w:val="000000"/>
          <w:sz w:val="28"/>
        </w:rPr>
        <w:t>
                  (құжаттардың атауы мен парақтар саны көрсетіледі)</w:t>
      </w:r>
    </w:p>
    <w:bookmarkStart w:name="z38" w:id="35"/>
    <w:p>
      <w:pPr>
        <w:spacing w:after="0"/>
        <w:ind w:left="0"/>
        <w:jc w:val="both"/>
      </w:pPr>
      <w:r>
        <w:rPr>
          <w:rFonts w:ascii="Times New Roman"/>
          <w:b w:val="false"/>
          <w:i w:val="false"/>
          <w:color w:val="000000"/>
          <w:sz w:val="28"/>
        </w:rPr>
        <w:t xml:space="preserve">
      6. ___________________________________________ осы хабарламамен </w:t>
      </w:r>
    </w:p>
    <w:bookmarkEnd w:id="35"/>
    <w:p>
      <w:pPr>
        <w:spacing w:after="0"/>
        <w:ind w:left="0"/>
        <w:jc w:val="both"/>
      </w:pPr>
      <w:r>
        <w:rPr>
          <w:rFonts w:ascii="Times New Roman"/>
          <w:b w:val="false"/>
          <w:i w:val="false"/>
          <w:color w:val="000000"/>
          <w:sz w:val="28"/>
        </w:rPr>
        <w:t xml:space="preserve">
      (микроқаржылық қызметті жүзеге асыратын ұйымның атауы) </w:t>
      </w:r>
    </w:p>
    <w:p>
      <w:pPr>
        <w:spacing w:after="0"/>
        <w:ind w:left="0"/>
        <w:jc w:val="both"/>
      </w:pPr>
      <w:r>
        <w:rPr>
          <w:rFonts w:ascii="Times New Roman"/>
          <w:b w:val="false"/>
          <w:i w:val="false"/>
          <w:color w:val="000000"/>
          <w:sz w:val="28"/>
        </w:rPr>
        <w:t xml:space="preserve">
      микрокредиттер беру жөніндегі көрсетілетін қызметтерді бекітуге уәкілетті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(микроқаржылық қызметті жүзеге асыратын ұйымның атауы) </w:t>
      </w:r>
    </w:p>
    <w:p>
      <w:pPr>
        <w:spacing w:after="0"/>
        <w:ind w:left="0"/>
        <w:jc w:val="both"/>
      </w:pPr>
      <w:r>
        <w:rPr>
          <w:rFonts w:ascii="Times New Roman"/>
          <w:b w:val="false"/>
          <w:i w:val="false"/>
          <w:color w:val="000000"/>
          <w:sz w:val="28"/>
        </w:rPr>
        <w:t xml:space="preserve">
      _____________________________________________________________ бекіткен </w:t>
      </w:r>
    </w:p>
    <w:p>
      <w:pPr>
        <w:spacing w:after="0"/>
        <w:ind w:left="0"/>
        <w:jc w:val="both"/>
      </w:pPr>
      <w:r>
        <w:rPr>
          <w:rFonts w:ascii="Times New Roman"/>
          <w:b w:val="false"/>
          <w:i w:val="false"/>
          <w:color w:val="000000"/>
          <w:sz w:val="28"/>
        </w:rPr>
        <w:t xml:space="preserve">
      (микрокредитті беру туралы қызметтің атауы) </w:t>
      </w:r>
    </w:p>
    <w:p>
      <w:pPr>
        <w:spacing w:after="0"/>
        <w:ind w:left="0"/>
        <w:jc w:val="both"/>
      </w:pPr>
      <w:r>
        <w:rPr>
          <w:rFonts w:ascii="Times New Roman"/>
          <w:b w:val="false"/>
          <w:i w:val="false"/>
          <w:color w:val="000000"/>
          <w:sz w:val="28"/>
        </w:rPr>
        <w:t xml:space="preserve">
      Қазақстан Республикасы заңнамасының талаптарына сәйкес келетінін растайды. </w:t>
      </w:r>
    </w:p>
    <w:p>
      <w:pPr>
        <w:spacing w:after="0"/>
        <w:ind w:left="0"/>
        <w:jc w:val="both"/>
      </w:pPr>
      <w:r>
        <w:rPr>
          <w:rFonts w:ascii="Times New Roman"/>
          <w:b w:val="false"/>
          <w:i w:val="false"/>
          <w:color w:val="000000"/>
          <w:sz w:val="28"/>
        </w:rPr>
        <w:t xml:space="preserve">
      Микроқаржылық қызметті жүзеге асыратын ұйымның бірінші басшысы </w:t>
      </w:r>
    </w:p>
    <w:p>
      <w:pPr>
        <w:spacing w:after="0"/>
        <w:ind w:left="0"/>
        <w:jc w:val="both"/>
      </w:pPr>
      <w:r>
        <w:rPr>
          <w:rFonts w:ascii="Times New Roman"/>
          <w:b w:val="false"/>
          <w:i w:val="false"/>
          <w:color w:val="000000"/>
          <w:sz w:val="28"/>
        </w:rPr>
        <w:t xml:space="preserve">
      (ол болмаған кезеңде - оның орнындағы адам): </w:t>
      </w:r>
    </w:p>
    <w:p>
      <w:pPr>
        <w:spacing w:after="0"/>
        <w:ind w:left="0"/>
        <w:jc w:val="both"/>
      </w:pPr>
      <w:r>
        <w:rPr>
          <w:rFonts w:ascii="Times New Roman"/>
          <w:b w:val="false"/>
          <w:i w:val="false"/>
          <w:color w:val="000000"/>
          <w:sz w:val="28"/>
        </w:rPr>
        <w:t xml:space="preserve">
      ____________________ ________________________________________________ </w:t>
      </w:r>
    </w:p>
    <w:p>
      <w:pPr>
        <w:spacing w:after="0"/>
        <w:ind w:left="0"/>
        <w:jc w:val="both"/>
      </w:pPr>
      <w:r>
        <w:rPr>
          <w:rFonts w:ascii="Times New Roman"/>
          <w:b w:val="false"/>
          <w:i w:val="false"/>
          <w:color w:val="000000"/>
          <w:sz w:val="28"/>
        </w:rPr>
        <w:t xml:space="preserve">
                  (лауазымы )             (тегі, аты, әкесінің аты (бар болса) (қолы) </w:t>
      </w:r>
    </w:p>
    <w:p>
      <w:pPr>
        <w:spacing w:after="0"/>
        <w:ind w:left="0"/>
        <w:jc w:val="both"/>
      </w:pPr>
      <w:r>
        <w:rPr>
          <w:rFonts w:ascii="Times New Roman"/>
          <w:b w:val="false"/>
          <w:i w:val="false"/>
          <w:color w:val="000000"/>
          <w:sz w:val="28"/>
        </w:rPr>
        <w:t>
      20____ жылғы "_____"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237 қаулысына</w:t>
            </w:r>
            <w:r>
              <w:br/>
            </w:r>
            <w:r>
              <w:rPr>
                <w:rFonts w:ascii="Times New Roman"/>
                <w:b w:val="false"/>
                <w:i w:val="false"/>
                <w:color w:val="000000"/>
                <w:sz w:val="20"/>
              </w:rPr>
              <w:t>2-қосымша</w:t>
            </w:r>
          </w:p>
        </w:tc>
      </w:tr>
    </w:tbl>
    <w:bookmarkStart w:name="z40" w:id="36"/>
    <w:p>
      <w:pPr>
        <w:spacing w:after="0"/>
        <w:ind w:left="0"/>
        <w:jc w:val="left"/>
      </w:pPr>
      <w:r>
        <w:rPr>
          <w:rFonts w:ascii="Times New Roman"/>
          <w:b/>
          <w:i w:val="false"/>
          <w:color w:val="000000"/>
        </w:rPr>
        <w:t xml:space="preserve"> Микроқаржылық қызметті жүзеге асыратын ұйымның микрокредиттер беру жөніндегі көрсетілетін қызметтерді бекіткені туралы хабарламаға қоса берілетін құжаттар тізбесі</w:t>
      </w:r>
    </w:p>
    <w:bookmarkEnd w:id="36"/>
    <w:bookmarkStart w:name="z41" w:id="37"/>
    <w:p>
      <w:pPr>
        <w:spacing w:after="0"/>
        <w:ind w:left="0"/>
        <w:jc w:val="both"/>
      </w:pPr>
      <w:r>
        <w:rPr>
          <w:rFonts w:ascii="Times New Roman"/>
          <w:b w:val="false"/>
          <w:i w:val="false"/>
          <w:color w:val="000000"/>
          <w:sz w:val="28"/>
        </w:rPr>
        <w:t>
      1. Микроқаржылық қызметті жүзеге асыратын ұйымның оны бекітуге уәкілетті органы бекіткен қазақ және орыс тілдеріндегі микрокредит беру жөніндегі шарт нысаны (микроқаржылық қызметті жүзеге асыратын ұйымның ішкі құжаттарында микрокредит беру жөніндегі шарттардың (бұдан әрі – шарт) нысандарын бекіту туралы талап бар болса).</w:t>
      </w:r>
    </w:p>
    <w:bookmarkEnd w:id="37"/>
    <w:bookmarkStart w:name="z42" w:id="38"/>
    <w:p>
      <w:pPr>
        <w:spacing w:after="0"/>
        <w:ind w:left="0"/>
        <w:jc w:val="both"/>
      </w:pPr>
      <w:r>
        <w:rPr>
          <w:rFonts w:ascii="Times New Roman"/>
          <w:b w:val="false"/>
          <w:i w:val="false"/>
          <w:color w:val="000000"/>
          <w:sz w:val="28"/>
        </w:rPr>
        <w:t>
      2. Микроқаржылық қызметті жүзеге асыратын ұйымның мөрімен бекітілген және уәкілетті тұлғасының қолымен куәландырылған, дауыс беру қорытындысы көрсетілген шартты бекіту туралы микроқаржылық қызметті жүзеге асыратын ұйымның органы шешімінің көшірмесі немесе шешімнің үзінді көшірмесі.</w:t>
      </w:r>
    </w:p>
    <w:bookmarkEnd w:id="38"/>
    <w:bookmarkStart w:name="z43" w:id="39"/>
    <w:p>
      <w:pPr>
        <w:spacing w:after="0"/>
        <w:ind w:left="0"/>
        <w:jc w:val="both"/>
      </w:pPr>
      <w:r>
        <w:rPr>
          <w:rFonts w:ascii="Times New Roman"/>
          <w:b w:val="false"/>
          <w:i w:val="false"/>
          <w:color w:val="000000"/>
          <w:sz w:val="28"/>
        </w:rPr>
        <w:t xml:space="preserve">
      3. Микроқаржылық қызметті жүзеге асыратын ұйымның бірінші басшысын алмастырған жағдайда, микроқаржылық қызметті жүзеге асыратын ұйымның микрокредиттер беру жөніндегі көрсетілетін қызметтерді бекіткені туралы хабарламаға қол қойған тұлғаның өкілеттіктерін растайтын құжат.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