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a37d" w14:textId="129a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бағыныстағы "Қазақстан Республикасының Тұңғыш Президенті – Елбасының кітапханасы" мемлекеттік мекемесінің азаматтық қызметшілері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Республикасының Түңғыш Президенті - Елбасының Кеңсесі бастығының 2019 жылғы 11 желтоқсандағы № 01-6.40 бұйрығы. Қазақстан Республикасының Әділет министрлігінде 2019 жылғы 19 желтоқсанда № 19741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Тұңғыш Президенті – Елбасының кітапханасы" ведомстволық бағыныстағы мемлекеттік мекемесінің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Тұңғыш Президенті – Елбасы Кеңсесінің Құжаттамалық, қаржылық және кадрлық қамтамасыз ету бөлімі:</w:t>
      </w:r>
    </w:p>
    <w:bookmarkEnd w:id="2"/>
    <w:bookmarkStart w:name="z4" w:id="3"/>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көшірмесін ресми жариялауды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Тұңғыш Президенті – Елбасы Кеңсесінің Құжаттамалық, қаржылық және кадрлық қамтамасыз ету бөлімі меңгерушісінің орынбасары - бас бухгалтері Б.Қ. Битеноваға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Тұңғыш Президенті – </w:t>
            </w:r>
            <w:r>
              <w:br/>
            </w:r>
            <w:r>
              <w:rPr>
                <w:rFonts w:ascii="Times New Roman"/>
                <w:b w:val="false"/>
                <w:i/>
                <w:color w:val="000000"/>
                <w:sz w:val="20"/>
              </w:rPr>
              <w:t xml:space="preserve">Елбасының Кеңсе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Қасымбеков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әлеуметтiк қорғау министрі</w:t>
      </w:r>
    </w:p>
    <w:p>
      <w:pPr>
        <w:spacing w:after="0"/>
        <w:ind w:left="0"/>
        <w:jc w:val="both"/>
      </w:pPr>
      <w:r>
        <w:rPr>
          <w:rFonts w:ascii="Times New Roman"/>
          <w:b w:val="false"/>
          <w:i w:val="false"/>
          <w:color w:val="000000"/>
          <w:sz w:val="28"/>
        </w:rPr>
        <w:t>
      _________________Б.Б. Нұрымбетов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Тұңғыш Президенті – </w:t>
            </w:r>
            <w:r>
              <w:br/>
            </w:r>
            <w:r>
              <w:rPr>
                <w:rFonts w:ascii="Times New Roman"/>
                <w:b w:val="false"/>
                <w:i w:val="false"/>
                <w:color w:val="000000"/>
                <w:sz w:val="20"/>
              </w:rPr>
              <w:t>Елбасының</w:t>
            </w:r>
            <w:r>
              <w:br/>
            </w:r>
            <w:r>
              <w:rPr>
                <w:rFonts w:ascii="Times New Roman"/>
                <w:b w:val="false"/>
                <w:i w:val="false"/>
                <w:color w:val="000000"/>
                <w:sz w:val="20"/>
              </w:rPr>
              <w:t>Кеңсесі Басшысының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xml:space="preserve">№ 01-6.40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Тұңғыш Президенті – Елбасының кітапханасы"  мемлекеттік мекемесінің азаматтық қызметшілері лауазымдарының  ТІЗІЛІМІ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849"/>
        <w:gridCol w:w="7955"/>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Буын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Лауазымдар атауы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блогы (басқарушы персонал)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 бас экономист</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блогы (негізгі персонал)
</w:t>
            </w:r>
          </w:p>
        </w:tc>
      </w:tr>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ғылыми қызметкер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сарапшы, ғылыми қызметкер,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кіші ғылыми қызметкер</w:t>
            </w:r>
          </w:p>
        </w:tc>
      </w:tr>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 қорларды сақтаушы, экскурсия жүргізуші, экспозицияларды және көрмелерді ұйымдастыру жөніндегі маман, мұрағатшы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қорларды сақтаушы, экскурсия жүргізуші, экспозицияларды және көрмелерді ұйымдастыру жөніндегі маман, негізгі қызметтердің инженері, мұрағатшы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қорларды сақтаушы, экскурсия жүргізуші, экспозицияларды және көрмелерді ұйымдастыру жөніндегі маман, негізгі қызметтердің инженері, мұрағатшы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қорларды сақтаушы, экскурсия жүргізуші, экспозицияларды және көрмелерді ұйымдастыру жөніндегі маман, негізгі қызметтердің инженері, лаборант, мұрағатшы</w:t>
            </w:r>
          </w:p>
        </w:tc>
      </w:tr>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негізгі персонал мамандары: қорларды сақтаушы, экскурсия жүргізуші, экспозицияларды және көрмелерді ұйымдастыру жөніндегі маман, мұрағатшы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негізгі персонал мамандары: қорларды сақтаушы, экскурсия жүргізуші, экспозицияларды және көрмелерді ұйымдастыру жөніндегі маман, мұрағатшы</w:t>
            </w:r>
          </w:p>
        </w:tc>
      </w:tr>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негізгі персонал мамандары: қорларды сақтаушы, экскурсия жүргізуші, экспозицияларды және көрмелерді ұйымдастыру жөніндегі маман, мұрағатшы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негізгі персонал мамандары: қорларды сақтаушы, экскурсия жүргізуші, экспозицияларды және көрмелерді ұйымдастыру жөніндегі маман, мұрағатшы, негізгі қызметтердің инженері, лаборант</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блогы (әкімшілік персонал)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экономист, заң кеңесшісі, мемлекеттік сатып алу жөніндегі маман, инспектор</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орташа деңгейдегі мамандар: бухгалтер, экономист, заң кеңесшісі, мемлекеттік сатып алу жөніндегі маман, инспектор, механик</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блогы (қосалқы персонал)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Музей қараушысы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