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c9cf" w14:textId="2a3c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министрлігінің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26 қарашадағы № 324/НҚ бұйрығы. Қазақстан Республикасының Әділет министрлігінде 2019 жылғы 3 желтоқсанда № 19674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осы бұйрықтың қосымшасына сәйкес Қазақстан Республикасының Цифрлық даму, инновациялар және аэроғарыш өнеркәсібі министрлігінің "Б" корпусы мемлекеттік әкімшілік қызметшілерінің қызметін </w:t>
      </w:r>
      <w:r>
        <w:rPr>
          <w:rFonts w:ascii="Times New Roman"/>
          <w:b w:val="false"/>
          <w:i w:val="false"/>
          <w:color w:val="000000"/>
          <w:sz w:val="28"/>
        </w:rPr>
        <w:t>бағалау 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Қорғаныс және аэроғарыш өнеркәсібі министрлігінің "Б" корпусы мемлекеттік әкімшілік қызметшілерінің қызметін бағалау әдістемесін бекіту туралы" Қазақстан Республикасы Қорғаныс және аэроғарыш өнеркәсібі министрінің 2018 жылғы 24 сәуірде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16802 болып тіркелген, Қазақстан Республикасы нормативтік-құқықтық актілерінің эталондық бақылау банкінде 2018 жылғы 28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министрлігінің Адами ресурстарды басқару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бұйрықтың ресми жариялаған күнінен кейін Қазақстан Республикасының Цифрлық даму, инновациялар және аэроғарыш өнеркәсібі министрлігінің интернет-ресурсында орналастыру;</w:t>
      </w:r>
    </w:p>
    <w:bookmarkEnd w:id="5"/>
    <w:bookmarkStart w:name="z7" w:id="6"/>
    <w:p>
      <w:pPr>
        <w:spacing w:after="0"/>
        <w:ind w:left="0"/>
        <w:jc w:val="both"/>
      </w:pPr>
      <w:r>
        <w:rPr>
          <w:rFonts w:ascii="Times New Roman"/>
          <w:b w:val="false"/>
          <w:i w:val="false"/>
          <w:color w:val="000000"/>
          <w:sz w:val="28"/>
        </w:rPr>
        <w:t xml:space="preserve">
      3) осы бұйрықтың Қазақстан Республикасының Әділет министрлігінде мемлекеттік тіркелгеннен кейін он жұмыс күні ішінде осы тармақтың 1), 2) осы тармақшаларында көзделген іс-шаралардың орындалуы туралы мәліметтердің Қазақстан Республикасының Цифрлық даму, инновациялар және аэроғарыш өнеркәсібі министрлігінің Заң департаментіне ұсынылуын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Цифрлық даму, инновациялар және аэроғарыш өнеркәсібі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xml:space="preserve">№ 324/НҚ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"Б" корпусы мемлекеттік әкімшілік қызметшілерінің қызметін бағалау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Цифрлық даму, инновациялар және аэроғарыш өнеркәсібі министрлігінің (бұдан әрі – Министрлік)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Цифрлық даму, инновациялар және аэроғарыш өнеркәсібі министрлігінің және оның ведомстволарының "Б" корпусы мемлекеттік әкімшілік қызметшілерінің (бұдан әрі – "Б" корпусының қызметшілері) қызметін бағалау тәртібін айқындайды.</w:t>
      </w:r>
    </w:p>
    <w:bookmarkEnd w:id="11"/>
    <w:bookmarkStart w:name="z14" w:id="12"/>
    <w:p>
      <w:pPr>
        <w:spacing w:after="0"/>
        <w:ind w:left="0"/>
        <w:jc w:val="both"/>
      </w:pPr>
      <w:r>
        <w:rPr>
          <w:rFonts w:ascii="Times New Roman"/>
          <w:b w:val="false"/>
          <w:i w:val="false"/>
          <w:color w:val="000000"/>
          <w:sz w:val="28"/>
        </w:rPr>
        <w:t>
      2. Осы Әдістемеде қолданылатын негізгі ұғымдар:</w:t>
      </w:r>
    </w:p>
    <w:bookmarkEnd w:id="12"/>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қызметшісініңмінез-құлық және құзыреттер деңгейі көрінісінің сипаттамасы.</w:t>
      </w:r>
    </w:p>
    <w:bookmarkStart w:name="z15"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16"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7" w:id="15"/>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5"/>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8" w:id="16"/>
    <w:p>
      <w:pPr>
        <w:spacing w:after="0"/>
        <w:ind w:left="0"/>
        <w:jc w:val="both"/>
      </w:pPr>
      <w:r>
        <w:rPr>
          <w:rFonts w:ascii="Times New Roman"/>
          <w:b w:val="false"/>
          <w:i w:val="false"/>
          <w:color w:val="000000"/>
          <w:sz w:val="28"/>
        </w:rPr>
        <w:t>
      6. Бағалау екі жеке бағыт бойынша жүргізіледі:</w:t>
      </w:r>
    </w:p>
    <w:bookmarkEnd w:id="16"/>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9" w:id="17"/>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7"/>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20" w:id="18"/>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8"/>
    <w:bookmarkStart w:name="z21" w:id="19"/>
    <w:p>
      <w:pPr>
        <w:spacing w:after="0"/>
        <w:ind w:left="0"/>
        <w:jc w:val="left"/>
      </w:pPr>
      <w:r>
        <w:rPr>
          <w:rFonts w:ascii="Times New Roman"/>
          <w:b/>
          <w:i w:val="false"/>
          <w:color w:val="000000"/>
        </w:rPr>
        <w:t xml:space="preserve"> 2-тарау. НМИ анықтау тәртібі</w:t>
      </w:r>
    </w:p>
    <w:bookmarkEnd w:id="19"/>
    <w:bookmarkStart w:name="z22" w:id="20"/>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0"/>
    <w:bookmarkStart w:name="z23" w:id="21"/>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1"/>
    <w:bookmarkStart w:name="z24" w:id="22"/>
    <w:p>
      <w:pPr>
        <w:spacing w:after="0"/>
        <w:ind w:left="0"/>
        <w:jc w:val="both"/>
      </w:pPr>
      <w:r>
        <w:rPr>
          <w:rFonts w:ascii="Times New Roman"/>
          <w:b w:val="false"/>
          <w:i w:val="false"/>
          <w:color w:val="000000"/>
          <w:sz w:val="28"/>
        </w:rPr>
        <w:t>
      11. НМИ осы Әдістеменің 12-тармағында көрсетілген талаптарға сәйкес келмесе жоғары тұрған басшы жеке жұмыс жоспарын түзетуге қайтарады.</w:t>
      </w:r>
    </w:p>
    <w:bookmarkEnd w:id="2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5" w:id="23"/>
    <w:p>
      <w:pPr>
        <w:spacing w:after="0"/>
        <w:ind w:left="0"/>
        <w:jc w:val="both"/>
      </w:pPr>
      <w:r>
        <w:rPr>
          <w:rFonts w:ascii="Times New Roman"/>
          <w:b w:val="false"/>
          <w:i w:val="false"/>
          <w:color w:val="000000"/>
          <w:sz w:val="28"/>
        </w:rPr>
        <w:t>
      12. НМИ:</w:t>
      </w:r>
    </w:p>
    <w:bookmarkEnd w:id="23"/>
    <w:bookmarkStart w:name="z26" w:id="2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4"/>
    <w:bookmarkStart w:name="z27" w:id="2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5"/>
    <w:bookmarkStart w:name="z28" w:id="2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6"/>
    <w:bookmarkStart w:name="z29" w:id="2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7"/>
    <w:bookmarkStart w:name="z30" w:id="2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"А" корпусы қызметшісінің келісімін жүзеге асыруға бағытталған болуы, тиіснемесе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28"/>
    <w:bookmarkStart w:name="z31" w:id="29"/>
    <w:p>
      <w:pPr>
        <w:spacing w:after="0"/>
        <w:ind w:left="0"/>
        <w:jc w:val="both"/>
      </w:pPr>
      <w:r>
        <w:rPr>
          <w:rFonts w:ascii="Times New Roman"/>
          <w:b w:val="false"/>
          <w:i w:val="false"/>
          <w:color w:val="000000"/>
          <w:sz w:val="28"/>
        </w:rPr>
        <w:t xml:space="preserve">
      13. НМИ саны 5 құрайды. </w:t>
      </w:r>
    </w:p>
    <w:bookmarkEnd w:id="29"/>
    <w:bookmarkStart w:name="z32" w:id="30"/>
    <w:p>
      <w:pPr>
        <w:spacing w:after="0"/>
        <w:ind w:left="0"/>
        <w:jc w:val="both"/>
      </w:pPr>
      <w:r>
        <w:rPr>
          <w:rFonts w:ascii="Times New Roman"/>
          <w:b w:val="false"/>
          <w:i w:val="false"/>
          <w:color w:val="000000"/>
          <w:sz w:val="28"/>
        </w:rPr>
        <w:t>
      14. Жеке жұмыс жоспары персоналды басқару қызметінде сақталады.</w:t>
      </w:r>
    </w:p>
    <w:bookmarkEnd w:id="30"/>
    <w:bookmarkStart w:name="z33" w:id="31"/>
    <w:p>
      <w:pPr>
        <w:spacing w:after="0"/>
        <w:ind w:left="0"/>
        <w:jc w:val="left"/>
      </w:pPr>
      <w:r>
        <w:rPr>
          <w:rFonts w:ascii="Times New Roman"/>
          <w:b/>
          <w:i w:val="false"/>
          <w:color w:val="000000"/>
        </w:rPr>
        <w:t xml:space="preserve"> 3-тарау. НМИ жетістігін бағалау тәртібі</w:t>
      </w:r>
    </w:p>
    <w:bookmarkEnd w:id="31"/>
    <w:bookmarkStart w:name="z34" w:id="32"/>
    <w:p>
      <w:pPr>
        <w:spacing w:after="0"/>
        <w:ind w:left="0"/>
        <w:jc w:val="both"/>
      </w:pPr>
      <w:r>
        <w:rPr>
          <w:rFonts w:ascii="Times New Roman"/>
          <w:b w:val="false"/>
          <w:i w:val="false"/>
          <w:color w:val="000000"/>
          <w:sz w:val="28"/>
        </w:rPr>
        <w:t xml:space="preserve">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ұсыныстарбереді.</w:t>
      </w:r>
    </w:p>
    <w:bookmarkStart w:name="z35" w:id="33"/>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парағынтолтырады және оған қол қояды. </w:t>
      </w:r>
    </w:p>
    <w:bookmarkEnd w:id="33"/>
    <w:bookmarkStart w:name="z36" w:id="34"/>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3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7" w:id="35"/>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35"/>
    <w:bookmarkStart w:name="z38" w:id="36"/>
    <w:p>
      <w:pPr>
        <w:spacing w:after="0"/>
        <w:ind w:left="0"/>
        <w:jc w:val="both"/>
      </w:pPr>
      <w:r>
        <w:rPr>
          <w:rFonts w:ascii="Times New Roman"/>
          <w:b w:val="false"/>
          <w:i w:val="false"/>
          <w:color w:val="000000"/>
          <w:sz w:val="28"/>
        </w:rPr>
        <w:t xml:space="preserve">
      19. "Б" корпусы қызметшісінің тікелей басшысы мемлекеттік органның бірінші басшысы болған жағдайда бағалау парағы оның қарауына енгізіледі. </w:t>
      </w:r>
    </w:p>
    <w:bookmarkEnd w:id="36"/>
    <w:bookmarkStart w:name="z39" w:id="37"/>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37"/>
    <w:bookmarkStart w:name="z40" w:id="38"/>
    <w:p>
      <w:pPr>
        <w:spacing w:after="0"/>
        <w:ind w:left="0"/>
        <w:jc w:val="both"/>
      </w:pPr>
      <w:r>
        <w:rPr>
          <w:rFonts w:ascii="Times New Roman"/>
          <w:b w:val="false"/>
          <w:i w:val="false"/>
          <w:color w:val="000000"/>
          <w:sz w:val="28"/>
        </w:rPr>
        <w:t>
      1) бағалаумен келісу;</w:t>
      </w:r>
    </w:p>
    <w:bookmarkEnd w:id="38"/>
    <w:bookmarkStart w:name="z41" w:id="39"/>
    <w:p>
      <w:pPr>
        <w:spacing w:after="0"/>
        <w:ind w:left="0"/>
        <w:jc w:val="both"/>
      </w:pPr>
      <w:r>
        <w:rPr>
          <w:rFonts w:ascii="Times New Roman"/>
          <w:b w:val="false"/>
          <w:i w:val="false"/>
          <w:color w:val="000000"/>
          <w:sz w:val="28"/>
        </w:rPr>
        <w:t xml:space="preserve">
      2) түзетуге жіберу. </w:t>
      </w:r>
    </w:p>
    <w:bookmarkEnd w:id="39"/>
    <w:bookmarkStart w:name="z42" w:id="40"/>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40"/>
    <w:bookmarkStart w:name="z43" w:id="41"/>
    <w:p>
      <w:pPr>
        <w:spacing w:after="0"/>
        <w:ind w:left="0"/>
        <w:jc w:val="both"/>
      </w:pPr>
      <w:r>
        <w:rPr>
          <w:rFonts w:ascii="Times New Roman"/>
          <w:b w:val="false"/>
          <w:i w:val="false"/>
          <w:color w:val="000000"/>
          <w:sz w:val="28"/>
        </w:rPr>
        <w:t xml:space="preserve">
      22.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41"/>
    <w:bookmarkStart w:name="z44" w:id="42"/>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2"/>
    <w:bookmarkStart w:name="z45" w:id="43"/>
    <w:p>
      <w:pPr>
        <w:spacing w:after="0"/>
        <w:ind w:left="0"/>
        <w:jc w:val="left"/>
      </w:pPr>
      <w:r>
        <w:rPr>
          <w:rFonts w:ascii="Times New Roman"/>
          <w:b/>
          <w:i w:val="false"/>
          <w:color w:val="000000"/>
        </w:rPr>
        <w:t xml:space="preserve"> 4-тарау. Құзыреттерді бағалау тәртібі</w:t>
      </w:r>
    </w:p>
    <w:bookmarkEnd w:id="43"/>
    <w:bookmarkStart w:name="z46" w:id="44"/>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Құзыреттер бойынша бағалау парағы толтырылады.</w:t>
      </w:r>
    </w:p>
    <w:bookmarkEnd w:id="44"/>
    <w:bookmarkStart w:name="z47" w:id="45"/>
    <w:p>
      <w:pPr>
        <w:spacing w:after="0"/>
        <w:ind w:left="0"/>
        <w:jc w:val="both"/>
      </w:pPr>
      <w:r>
        <w:rPr>
          <w:rFonts w:ascii="Times New Roman"/>
          <w:b w:val="false"/>
          <w:i w:val="false"/>
          <w:color w:val="000000"/>
          <w:sz w:val="28"/>
        </w:rPr>
        <w:t xml:space="preserve">
      25. Құзыреттер бойынша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45"/>
    <w:bookmarkStart w:name="z48" w:id="46"/>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46"/>
    <w:bookmarkStart w:name="z49" w:id="4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47"/>
    <w:bookmarkStart w:name="z50" w:id="48"/>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48"/>
    <w:bookmarkStart w:name="z51" w:id="49"/>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9"/>
    <w:bookmarkStart w:name="z52" w:id="50"/>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50"/>
    <w:bookmarkStart w:name="z53" w:id="51"/>
    <w:p>
      <w:pPr>
        <w:spacing w:after="0"/>
        <w:ind w:left="0"/>
        <w:jc w:val="both"/>
      </w:pPr>
      <w:r>
        <w:rPr>
          <w:rFonts w:ascii="Times New Roman"/>
          <w:b w:val="false"/>
          <w:i w:val="false"/>
          <w:color w:val="000000"/>
          <w:sz w:val="28"/>
        </w:rPr>
        <w:t>
      28.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51"/>
    <w:bookmarkStart w:name="z54" w:id="52"/>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52"/>
    <w:bookmarkStart w:name="z55" w:id="53"/>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53"/>
    <w:bookmarkStart w:name="z56" w:id="54"/>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54"/>
    <w:bookmarkStart w:name="z57" w:id="55"/>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55"/>
    <w:bookmarkStart w:name="z58" w:id="56"/>
    <w:p>
      <w:pPr>
        <w:spacing w:after="0"/>
        <w:ind w:left="0"/>
        <w:jc w:val="both"/>
      </w:pPr>
      <w:r>
        <w:rPr>
          <w:rFonts w:ascii="Times New Roman"/>
          <w:b w:val="false"/>
          <w:i w:val="false"/>
          <w:color w:val="000000"/>
          <w:sz w:val="28"/>
        </w:rPr>
        <w:t>
      33. Комиссияның хатшысы персоналды басқару қызметінің қызметшісі болып табылады. Комиссияның хатшысы дауыс беруге қатыспайды.</w:t>
      </w:r>
    </w:p>
    <w:bookmarkEnd w:id="56"/>
    <w:bookmarkStart w:name="z59" w:id="57"/>
    <w:p>
      <w:pPr>
        <w:spacing w:after="0"/>
        <w:ind w:left="0"/>
        <w:jc w:val="both"/>
      </w:pPr>
      <w:r>
        <w:rPr>
          <w:rFonts w:ascii="Times New Roman"/>
          <w:b w:val="false"/>
          <w:i w:val="false"/>
          <w:color w:val="000000"/>
          <w:sz w:val="28"/>
        </w:rPr>
        <w:t>
      34. Персоналды басқару қызметі Комиссия төрағасымен келісілген мерзімдерге Комиссия отырысының өткізілуін қамтамасыз етеді.</w:t>
      </w:r>
    </w:p>
    <w:bookmarkEnd w:id="57"/>
    <w:bookmarkStart w:name="z60" w:id="58"/>
    <w:p>
      <w:pPr>
        <w:spacing w:after="0"/>
        <w:ind w:left="0"/>
        <w:jc w:val="both"/>
      </w:pPr>
      <w:r>
        <w:rPr>
          <w:rFonts w:ascii="Times New Roman"/>
          <w:b w:val="false"/>
          <w:i w:val="false"/>
          <w:color w:val="000000"/>
          <w:sz w:val="28"/>
        </w:rPr>
        <w:t>
      35. Персоналды басқару қызметі Комиссияның отырысына келесі құжаттарды ұсынады:</w:t>
      </w:r>
    </w:p>
    <w:bookmarkEnd w:id="58"/>
    <w:bookmarkStart w:name="z62" w:id="59"/>
    <w:p>
      <w:pPr>
        <w:spacing w:after="0"/>
        <w:ind w:left="0"/>
        <w:jc w:val="both"/>
      </w:pPr>
      <w:r>
        <w:rPr>
          <w:rFonts w:ascii="Times New Roman"/>
          <w:b w:val="false"/>
          <w:i w:val="false"/>
          <w:color w:val="000000"/>
          <w:sz w:val="28"/>
        </w:rPr>
        <w:t>
      1) толтырылған бағалау парақтарын;</w:t>
      </w:r>
    </w:p>
    <w:bookmarkEnd w:id="59"/>
    <w:bookmarkStart w:name="z61" w:id="6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60"/>
    <w:bookmarkStart w:name="z63" w:id="61"/>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61"/>
    <w:bookmarkStart w:name="z64" w:id="62"/>
    <w:p>
      <w:pPr>
        <w:spacing w:after="0"/>
        <w:ind w:left="0"/>
        <w:jc w:val="both"/>
      </w:pPr>
      <w:r>
        <w:rPr>
          <w:rFonts w:ascii="Times New Roman"/>
          <w:b w:val="false"/>
          <w:i w:val="false"/>
          <w:color w:val="000000"/>
          <w:sz w:val="28"/>
        </w:rPr>
        <w:t>
      1) бағалау нәтижелерін бекіту;</w:t>
      </w:r>
    </w:p>
    <w:bookmarkEnd w:id="62"/>
    <w:bookmarkStart w:name="z65" w:id="63"/>
    <w:p>
      <w:pPr>
        <w:spacing w:after="0"/>
        <w:ind w:left="0"/>
        <w:jc w:val="both"/>
      </w:pPr>
      <w:r>
        <w:rPr>
          <w:rFonts w:ascii="Times New Roman"/>
          <w:b w:val="false"/>
          <w:i w:val="false"/>
          <w:color w:val="000000"/>
          <w:sz w:val="28"/>
        </w:rPr>
        <w:t>
      2) бағалау нәтижелерін қайта қарау.</w:t>
      </w:r>
    </w:p>
    <w:bookmarkEnd w:id="63"/>
    <w:bookmarkStart w:name="z66" w:id="64"/>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64"/>
    <w:bookmarkStart w:name="z67" w:id="65"/>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Бағалау жөніндегі комиссия отырысының хаттамасында тіркеледі.</w:t>
      </w:r>
    </w:p>
    <w:bookmarkEnd w:id="65"/>
    <w:bookmarkStart w:name="z68" w:id="66"/>
    <w:p>
      <w:pPr>
        <w:spacing w:after="0"/>
        <w:ind w:left="0"/>
        <w:jc w:val="both"/>
      </w:pPr>
      <w:r>
        <w:rPr>
          <w:rFonts w:ascii="Times New Roman"/>
          <w:b w:val="false"/>
          <w:i w:val="false"/>
          <w:color w:val="000000"/>
          <w:sz w:val="28"/>
        </w:rPr>
        <w:t>
      39. Персоналды басқару қызметі "Б" корпусының қызметшісін бағалау нәтижелерімен ол аяқталған соң екі жұмыс күні ішінде таныстырады.</w:t>
      </w:r>
    </w:p>
    <w:bookmarkEnd w:id="66"/>
    <w:bookmarkStart w:name="z69" w:id="67"/>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67"/>
    <w:bookmarkStart w:name="z70" w:id="68"/>
    <w:p>
      <w:pPr>
        <w:spacing w:after="0"/>
        <w:ind w:left="0"/>
        <w:jc w:val="both"/>
      </w:pPr>
      <w:r>
        <w:rPr>
          <w:rFonts w:ascii="Times New Roman"/>
          <w:b w:val="false"/>
          <w:i w:val="false"/>
          <w:color w:val="000000"/>
          <w:sz w:val="28"/>
        </w:rPr>
        <w:t>
      41.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68"/>
    <w:bookmarkStart w:name="z71" w:id="69"/>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9"/>
    <w:bookmarkStart w:name="z72" w:id="7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70"/>
    <w:bookmarkStart w:name="z73" w:id="71"/>
    <w:p>
      <w:pPr>
        <w:spacing w:after="0"/>
        <w:ind w:left="0"/>
        <w:jc w:val="both"/>
      </w:pPr>
      <w:r>
        <w:rPr>
          <w:rFonts w:ascii="Times New Roman"/>
          <w:b w:val="false"/>
          <w:i w:val="false"/>
          <w:color w:val="000000"/>
          <w:sz w:val="28"/>
        </w:rPr>
        <w:t>
      2) "Б" корпусы қызметшісінің бағалау нәтижесінқайта қараусыз қалдыру.</w:t>
      </w:r>
    </w:p>
    <w:bookmarkEnd w:id="71"/>
    <w:bookmarkStart w:name="z74" w:id="7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министрлігінің</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 xml:space="preserve">күні </w:t>
            </w:r>
            <w:r>
              <w:br/>
            </w:r>
            <w:r>
              <w:rPr>
                <w:rFonts w:ascii="Times New Roman"/>
                <w:b w:val="false"/>
                <w:i w:val="false"/>
                <w:color w:val="000000"/>
                <w:sz w:val="20"/>
              </w:rPr>
              <w:t>__________________________</w:t>
            </w:r>
            <w:r>
              <w:br/>
            </w:r>
            <w:r>
              <w:rPr>
                <w:rFonts w:ascii="Times New Roman"/>
                <w:b w:val="false"/>
                <w:i w:val="false"/>
                <w:color w:val="000000"/>
                <w:sz w:val="20"/>
              </w:rPr>
              <w:t xml:space="preserve">қолы </w:t>
            </w:r>
            <w:r>
              <w:br/>
            </w:r>
            <w:r>
              <w:rPr>
                <w:rFonts w:ascii="Times New Roman"/>
                <w:b w:val="false"/>
                <w:i w:val="false"/>
                <w:color w:val="000000"/>
                <w:sz w:val="20"/>
              </w:rPr>
              <w:t>_________________________</w:t>
            </w:r>
          </w:p>
        </w:tc>
      </w:tr>
    </w:tbl>
    <w:bookmarkStart w:name="z76" w:id="7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73"/>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788"/>
        <w:gridCol w:w="8750"/>
        <w:gridCol w:w="445"/>
        <w:gridCol w:w="445"/>
        <w:gridCol w:w="617"/>
        <w:gridCol w:w="790"/>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министрлігінің "Б" корпусы </w:t>
            </w:r>
            <w:r>
              <w:br/>
            </w:r>
            <w:r>
              <w:rPr>
                <w:rFonts w:ascii="Times New Roman"/>
                <w:b w:val="false"/>
                <w:i w:val="false"/>
                <w:color w:val="000000"/>
                <w:sz w:val="20"/>
              </w:rPr>
              <w:t xml:space="preserve">мемлекеттікәкімшілік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 xml:space="preserve">күні </w:t>
            </w:r>
            <w:r>
              <w:br/>
            </w:r>
            <w:r>
              <w:rPr>
                <w:rFonts w:ascii="Times New Roman"/>
                <w:b w:val="false"/>
                <w:i w:val="false"/>
                <w:color w:val="000000"/>
                <w:sz w:val="20"/>
              </w:rPr>
              <w:t>__________________________</w:t>
            </w:r>
            <w:r>
              <w:br/>
            </w:r>
            <w:r>
              <w:rPr>
                <w:rFonts w:ascii="Times New Roman"/>
                <w:b w:val="false"/>
                <w:i w:val="false"/>
                <w:color w:val="000000"/>
                <w:sz w:val="20"/>
              </w:rPr>
              <w:t xml:space="preserve">қолы </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715"/>
        <w:gridCol w:w="943"/>
        <w:gridCol w:w="1534"/>
        <w:gridCol w:w="1534"/>
        <w:gridCol w:w="397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Бағалау нәтижесі __________________________________________________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"Б" корпусы </w:t>
            </w:r>
            <w:r>
              <w:br/>
            </w:r>
            <w:r>
              <w:rPr>
                <w:rFonts w:ascii="Times New Roman"/>
                <w:b w:val="false"/>
                <w:i w:val="false"/>
                <w:color w:val="000000"/>
                <w:sz w:val="20"/>
              </w:rPr>
              <w:t xml:space="preserve">мемлекеттікәкімшілік </w:t>
            </w:r>
            <w:r>
              <w:br/>
            </w:r>
            <w:r>
              <w:rPr>
                <w:rFonts w:ascii="Times New Roman"/>
                <w:b w:val="false"/>
                <w:i w:val="false"/>
                <w:color w:val="000000"/>
                <w:sz w:val="20"/>
              </w:rPr>
              <w:t xml:space="preserve">қызметшілерініңқызметін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министрлігінің "Б" корпусы </w:t>
            </w:r>
            <w:r>
              <w:br/>
            </w:r>
            <w:r>
              <w:rPr>
                <w:rFonts w:ascii="Times New Roman"/>
                <w:b w:val="false"/>
                <w:i w:val="false"/>
                <w:color w:val="000000"/>
                <w:sz w:val="20"/>
              </w:rPr>
              <w:t xml:space="preserve">мемлекеттікәкімшілік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956"/>
        <w:gridCol w:w="4048"/>
        <w:gridCol w:w="4556"/>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қызметтік басқару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Бөлімше жұмысын басымдылығына қарай тиімді ұйымдастырады;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ЫНТЫМАҚТАСТЫҚ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ШЕШІМ ҚАБЫЛДАУ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мүмкін болатын қауіптер туралы хабарлайды;</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r>
              <w:br/>
            </w:r>
            <w:r>
              <w:rPr>
                <w:rFonts w:ascii="Times New Roman"/>
                <w:b w:val="false"/>
                <w:i w:val="false"/>
                <w:color w:val="000000"/>
                <w:sz w:val="20"/>
              </w:rPr>
              <w:t>
• Мүмкін болатын қауіптерді ескере отырып, мәселелерді шешудің бірнеше жолын ұсынады;</w:t>
            </w:r>
            <w:r>
              <w:br/>
            </w:r>
            <w:r>
              <w:rPr>
                <w:rFonts w:ascii="Times New Roman"/>
                <w:b w:val="false"/>
                <w:i w:val="false"/>
                <w:color w:val="000000"/>
                <w:sz w:val="20"/>
              </w:rPr>
              <w:t>
• Өзінің пікірін негіздей алады.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r>
              <w:br/>
            </w: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 Негізсіз пікір білдіреді.</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 ТҰТЫНУШЫҒА БАҒДАРЛАНУ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Стратегиялықмақсаттар мен басымдылықтардыескеріп, нақтыміндеттерқояалады;</w:t>
            </w:r>
            <w:r>
              <w:br/>
            </w:r>
            <w:r>
              <w:rPr>
                <w:rFonts w:ascii="Times New Roman"/>
                <w:b w:val="false"/>
                <w:i w:val="false"/>
                <w:color w:val="000000"/>
                <w:sz w:val="20"/>
              </w:rPr>
              <w:t>
• Қызметкөрсетудіңтиімдіәдістерінбіледі;</w:t>
            </w:r>
            <w:r>
              <w:br/>
            </w:r>
            <w:r>
              <w:rPr>
                <w:rFonts w:ascii="Times New Roman"/>
                <w:b w:val="false"/>
                <w:i w:val="false"/>
                <w:color w:val="000000"/>
                <w:sz w:val="20"/>
              </w:rPr>
              <w:t>
• Көрсетілетінқызметтердіңқолжетімділілігінқамтамасызетеді;</w:t>
            </w:r>
            <w:r>
              <w:br/>
            </w:r>
            <w:r>
              <w:rPr>
                <w:rFonts w:ascii="Times New Roman"/>
                <w:b w:val="false"/>
                <w:i w:val="false"/>
                <w:color w:val="000000"/>
                <w:sz w:val="20"/>
              </w:rPr>
              <w:t>
• Қызметтұтынушылардыңқанағаттанушылығынаталдаужүргізедіжәнеқызметкөрсетудіжетілдірудіңжолдарынқарастырады.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Стратегиялықмақсаттар мен басымдылықтардыескермей, анықемесміндеттерқояалады;</w:t>
            </w:r>
            <w:r>
              <w:br/>
            </w:r>
            <w:r>
              <w:rPr>
                <w:rFonts w:ascii="Times New Roman"/>
                <w:b w:val="false"/>
                <w:i w:val="false"/>
                <w:color w:val="000000"/>
                <w:sz w:val="20"/>
              </w:rPr>
              <w:t>
• Қызметкөрсетудіңәдістерітуралы шала-шарпыбіледі;</w:t>
            </w:r>
            <w:r>
              <w:br/>
            </w:r>
            <w:r>
              <w:rPr>
                <w:rFonts w:ascii="Times New Roman"/>
                <w:b w:val="false"/>
                <w:i w:val="false"/>
                <w:color w:val="000000"/>
                <w:sz w:val="20"/>
              </w:rPr>
              <w:t>
• Көрсетілетінқызметтердіңқолжетімділілігінқамтамасызетпейді;</w:t>
            </w:r>
            <w:r>
              <w:br/>
            </w:r>
            <w:r>
              <w:rPr>
                <w:rFonts w:ascii="Times New Roman"/>
                <w:b w:val="false"/>
                <w:i w:val="false"/>
                <w:color w:val="000000"/>
                <w:sz w:val="20"/>
              </w:rPr>
              <w:t>
• Көрсетілетін қызметбойыншатұтынушылардыңқанағаттанушылығынаталдаужүргізбейдіжәнеқызметкөрсетудіжетілдірудіңжолдарынқарастырмайды.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Сапалықызметкөрсетужөніндегіжұмыстардыұйымдастырадыжәнетуындағанмәселелердішешеді;</w:t>
            </w:r>
            <w:r>
              <w:br/>
            </w:r>
            <w:r>
              <w:rPr>
                <w:rFonts w:ascii="Times New Roman"/>
                <w:b w:val="false"/>
                <w:i w:val="false"/>
                <w:color w:val="000000"/>
                <w:sz w:val="20"/>
              </w:rPr>
              <w:t>
• Керібайланыстықамтамасызетумақсатындақанағаттанушылықдейгейінанықтауғажағдайжасайды;</w:t>
            </w:r>
            <w:r>
              <w:br/>
            </w:r>
            <w:r>
              <w:rPr>
                <w:rFonts w:ascii="Times New Roman"/>
                <w:b w:val="false"/>
                <w:i w:val="false"/>
                <w:color w:val="000000"/>
                <w:sz w:val="20"/>
              </w:rPr>
              <w:t>
• Қызметкөрсетудіңсапасынбақылайды, сондай-ақжекеүлгі болу арқылыкөрсетеді.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Сапалықызметкөрсетужөніндегіжұмыстардыұйымдастырмайдыжәнетуындағанмәселелердішешпейді;</w:t>
            </w:r>
            <w:r>
              <w:br/>
            </w:r>
            <w:r>
              <w:rPr>
                <w:rFonts w:ascii="Times New Roman"/>
                <w:b w:val="false"/>
                <w:i w:val="false"/>
                <w:color w:val="000000"/>
                <w:sz w:val="20"/>
              </w:rPr>
              <w:t>
• Керібайланыстықамтамасызетумақсатындақанағаттанушылықдейгейінанықтауғажағдайжасамайды;</w:t>
            </w:r>
            <w:r>
              <w:br/>
            </w:r>
            <w:r>
              <w:rPr>
                <w:rFonts w:ascii="Times New Roman"/>
                <w:b w:val="false"/>
                <w:i w:val="false"/>
                <w:color w:val="000000"/>
                <w:sz w:val="20"/>
              </w:rPr>
              <w:t>
• Сапасызқызметкөрсетугежолбереді, қызықпаушылықбілдіреді.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Сыпайыжәнетілектестікпенқызметкөрсетеді;</w:t>
            </w:r>
            <w:r>
              <w:br/>
            </w:r>
            <w:r>
              <w:rPr>
                <w:rFonts w:ascii="Times New Roman"/>
                <w:b w:val="false"/>
                <w:i w:val="false"/>
                <w:color w:val="000000"/>
                <w:sz w:val="20"/>
              </w:rPr>
              <w:t>
• Қызметкөрсетугеқанағаттанушылықдеңгейінталдайдыжәнеолардыжетілдірудіңжөніндеұсыныстаренгізеді;</w:t>
            </w:r>
            <w:r>
              <w:br/>
            </w:r>
            <w:r>
              <w:rPr>
                <w:rFonts w:ascii="Times New Roman"/>
                <w:b w:val="false"/>
                <w:i w:val="false"/>
                <w:color w:val="000000"/>
                <w:sz w:val="20"/>
              </w:rPr>
              <w:t>
• Қызметкөрсетусапасынжақсартубойыншаұсынысенгізеді.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Қызметалушығадөрекілікжәненемқұрайлылықбілдіреді;</w:t>
            </w:r>
            <w:r>
              <w:br/>
            </w:r>
            <w:r>
              <w:rPr>
                <w:rFonts w:ascii="Times New Roman"/>
                <w:b w:val="false"/>
                <w:i w:val="false"/>
                <w:color w:val="000000"/>
                <w:sz w:val="20"/>
              </w:rPr>
              <w:t>
• Тұтынушыныңсұрақтары мен мәселелерінемәнбермейді;</w:t>
            </w:r>
            <w:r>
              <w:br/>
            </w:r>
            <w:r>
              <w:rPr>
                <w:rFonts w:ascii="Times New Roman"/>
                <w:b w:val="false"/>
                <w:i w:val="false"/>
                <w:color w:val="000000"/>
                <w:sz w:val="20"/>
              </w:rPr>
              <w:t>
• Қызметкөрсетусапасынжақсартубойыншабелсенділіктанытпайды.</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 Көрсетілетін қызметтер туралы ақпараттандырудың тиімді тәсілін құрастырады.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r>
              <w:br/>
            </w:r>
            <w:r>
              <w:rPr>
                <w:rFonts w:ascii="Times New Roman"/>
                <w:b w:val="false"/>
                <w:i w:val="false"/>
                <w:color w:val="000000"/>
                <w:sz w:val="20"/>
              </w:rPr>
              <w:t>
• Тұтынушыға ақпараттарды құрметпен және игілікпен жеткізеді;</w:t>
            </w:r>
            <w:r>
              <w:br/>
            </w:r>
            <w:r>
              <w:rPr>
                <w:rFonts w:ascii="Times New Roman"/>
                <w:b w:val="false"/>
                <w:i w:val="false"/>
                <w:color w:val="000000"/>
                <w:sz w:val="20"/>
              </w:rPr>
              <w:t>
• Қызмет тұтынушыларының пікірін құрметтейді.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r>
              <w:br/>
            </w:r>
            <w:r>
              <w:rPr>
                <w:rFonts w:ascii="Times New Roman"/>
                <w:b w:val="false"/>
                <w:i w:val="false"/>
                <w:color w:val="000000"/>
                <w:sz w:val="20"/>
              </w:rPr>
              <w:t>
• Тұтынушыға ақпараттарды жеткізбейді немесе немқұрайлы және жақтырмай жеткізеді;</w:t>
            </w:r>
            <w:r>
              <w:br/>
            </w: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r>
              <w:br/>
            </w:r>
            <w:r>
              <w:rPr>
                <w:rFonts w:ascii="Times New Roman"/>
                <w:b w:val="false"/>
                <w:i w:val="false"/>
                <w:color w:val="000000"/>
                <w:sz w:val="20"/>
              </w:rPr>
              <w:t>
• Тұтынушыға ақпаратты қолжетімді ауызша және жазбаша түрде жеткізеді;</w:t>
            </w:r>
            <w:r>
              <w:br/>
            </w:r>
            <w:r>
              <w:rPr>
                <w:rFonts w:ascii="Times New Roman"/>
                <w:b w:val="false"/>
                <w:i w:val="false"/>
                <w:color w:val="000000"/>
                <w:sz w:val="20"/>
              </w:rPr>
              <w:t>
• Көрсетілетін қызметтер туралы ақпаратты уақтылы қабылдай және жібере алады.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r>
              <w:br/>
            </w:r>
            <w:r>
              <w:rPr>
                <w:rFonts w:ascii="Times New Roman"/>
                <w:b w:val="false"/>
                <w:i w:val="false"/>
                <w:color w:val="000000"/>
                <w:sz w:val="20"/>
              </w:rPr>
              <w:t>
•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ЖЕДЕЛДІЛІК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r>
              <w:br/>
            </w:r>
            <w:r>
              <w:rPr>
                <w:rFonts w:ascii="Times New Roman"/>
                <w:b w:val="false"/>
                <w:i w:val="false"/>
                <w:color w:val="000000"/>
                <w:sz w:val="20"/>
              </w:rPr>
              <w:t>
• Өзгерістерді уақтылы елеу үшін тиімді шаралар қабылдайды;</w:t>
            </w:r>
            <w:r>
              <w:br/>
            </w: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r>
              <w:br/>
            </w:r>
            <w:r>
              <w:rPr>
                <w:rFonts w:ascii="Times New Roman"/>
                <w:b w:val="false"/>
                <w:i w:val="false"/>
                <w:color w:val="000000"/>
                <w:sz w:val="20"/>
              </w:rPr>
              <w:t>
• Өзгерістерді уақтылы елеу үшін шаралар қабылдамайды немесе тиімсіз шаралар қабылдайды;</w:t>
            </w:r>
            <w:r>
              <w:br/>
            </w: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 Өзгерістерді дұрыс қабылдауды өзінің үлгі өнегесімен көрсетеді.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r>
              <w:br/>
            </w:r>
            <w:r>
              <w:rPr>
                <w:rFonts w:ascii="Times New Roman"/>
                <w:b w:val="false"/>
                <w:i w:val="false"/>
                <w:color w:val="000000"/>
                <w:sz w:val="20"/>
              </w:rPr>
              <w:t>
• Оларды енгізудің жаңа бағыттары мен әдістерін үйренеді;</w:t>
            </w:r>
            <w:r>
              <w:br/>
            </w:r>
            <w:r>
              <w:rPr>
                <w:rFonts w:ascii="Times New Roman"/>
                <w:b w:val="false"/>
                <w:i w:val="false"/>
                <w:color w:val="000000"/>
                <w:sz w:val="20"/>
              </w:rPr>
              <w:t>
• Өзгеріс жағдайларында өзін -өзі бақылайды;</w:t>
            </w:r>
            <w:r>
              <w:br/>
            </w:r>
            <w:r>
              <w:rPr>
                <w:rFonts w:ascii="Times New Roman"/>
                <w:b w:val="false"/>
                <w:i w:val="false"/>
                <w:color w:val="000000"/>
                <w:sz w:val="20"/>
              </w:rPr>
              <w:t>
• Өзгеріс жағдайларында тез бейімделеді.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r>
              <w:br/>
            </w:r>
            <w:r>
              <w:rPr>
                <w:rFonts w:ascii="Times New Roman"/>
                <w:b w:val="false"/>
                <w:i w:val="false"/>
                <w:color w:val="000000"/>
                <w:sz w:val="20"/>
              </w:rPr>
              <w:t>
• Жаңа бағыттар мен әдістерді зерттеп оларды енгізбейді;</w:t>
            </w:r>
            <w:r>
              <w:br/>
            </w:r>
            <w:r>
              <w:rPr>
                <w:rFonts w:ascii="Times New Roman"/>
                <w:b w:val="false"/>
                <w:i w:val="false"/>
                <w:color w:val="000000"/>
                <w:sz w:val="20"/>
              </w:rPr>
              <w:t>
• Өзгеріс жағдайларында өзін-өзі бақылай алмайды;</w:t>
            </w:r>
            <w:r>
              <w:br/>
            </w: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ӨЗДІГІНЕН ДАМУ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r>
              <w:br/>
            </w:r>
            <w:r>
              <w:rPr>
                <w:rFonts w:ascii="Times New Roman"/>
                <w:b w:val="false"/>
                <w:i w:val="false"/>
                <w:color w:val="000000"/>
                <w:sz w:val="20"/>
              </w:rPr>
              <w:t>
• Қызметкерлерді дамыту бойынша жүйелі шараларды қабылдайды;</w:t>
            </w:r>
            <w:r>
              <w:br/>
            </w: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 Өздігінен дамуға ұмтылысын өзінің жеке үлгісінде көрсетеді;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r>
              <w:br/>
            </w: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r>
              <w:br/>
            </w:r>
            <w:r>
              <w:rPr>
                <w:rFonts w:ascii="Times New Roman"/>
                <w:b w:val="false"/>
                <w:i w:val="false"/>
                <w:color w:val="000000"/>
                <w:sz w:val="20"/>
              </w:rPr>
              <w:t>
• Мақсатқа жету үшін өзінің және бағыныстыларының құзыреттерін дамытпайды;</w:t>
            </w:r>
            <w:r>
              <w:br/>
            </w: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r>
              <w:br/>
            </w:r>
            <w:r>
              <w:rPr>
                <w:rFonts w:ascii="Times New Roman"/>
                <w:b w:val="false"/>
                <w:i w:val="false"/>
                <w:color w:val="000000"/>
                <w:sz w:val="20"/>
              </w:rPr>
              <w:t>
• Өзіндігінен дамуға ұмтылады, жаңа ақпараттар мен оны қолданудың әдістерін ізденеді;</w:t>
            </w:r>
            <w:r>
              <w:br/>
            </w:r>
            <w:r>
              <w:rPr>
                <w:rFonts w:ascii="Times New Roman"/>
                <w:b w:val="false"/>
                <w:i w:val="false"/>
                <w:color w:val="000000"/>
                <w:sz w:val="20"/>
              </w:rPr>
              <w:t>
• Тәжірибеде тиімділікті арттыратын жаңа дағдыларды қолданады.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r>
              <w:br/>
            </w:r>
            <w:r>
              <w:rPr>
                <w:rFonts w:ascii="Times New Roman"/>
                <w:b w:val="false"/>
                <w:i w:val="false"/>
                <w:color w:val="000000"/>
                <w:sz w:val="20"/>
              </w:rPr>
              <w:t>
• Өзіндігінен дамуға ұмтылмайды, жаңа ақпараттар мен оны қолдану әдістерімен қызықпайды;</w:t>
            </w:r>
            <w:r>
              <w:br/>
            </w:r>
            <w:r>
              <w:rPr>
                <w:rFonts w:ascii="Times New Roman"/>
                <w:b w:val="false"/>
                <w:i w:val="false"/>
                <w:color w:val="000000"/>
                <w:sz w:val="20"/>
              </w:rPr>
              <w:t>
• Өзінде бар дағдылармен шектеледі.</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АДАЛДЫҚ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Жұмыскерлерменәдептілікнормалары мен стандарттарыныңсақталуынқамтамасызетеді;</w:t>
            </w:r>
            <w:r>
              <w:br/>
            </w:r>
            <w:r>
              <w:rPr>
                <w:rFonts w:ascii="Times New Roman"/>
                <w:b w:val="false"/>
                <w:i w:val="false"/>
                <w:color w:val="000000"/>
                <w:sz w:val="20"/>
              </w:rPr>
              <w:t>
• Ұжымдамемлекеттікқызметтіңәдептілікнормалары мен стандарттарынаберілгендікдеңгейіндамытады;</w:t>
            </w:r>
            <w:r>
              <w:br/>
            </w:r>
            <w:r>
              <w:rPr>
                <w:rFonts w:ascii="Times New Roman"/>
                <w:b w:val="false"/>
                <w:i w:val="false"/>
                <w:color w:val="000000"/>
                <w:sz w:val="20"/>
              </w:rPr>
              <w:t>
• Басқалардыңжетістіктерінмойындайды, әріптестерініңнамысы мен абыройынанұқсанкелтіретінолардыңжекежәнекәсібиқасиеттерінталқылаудантартынады;</w:t>
            </w:r>
            <w:r>
              <w:br/>
            </w:r>
            <w:r>
              <w:rPr>
                <w:rFonts w:ascii="Times New Roman"/>
                <w:b w:val="false"/>
                <w:i w:val="false"/>
                <w:color w:val="000000"/>
                <w:sz w:val="20"/>
              </w:rPr>
              <w:t>
• Әдептілікнормалардыңбұзылғандығынелепескередіжәнеанықтайды;</w:t>
            </w:r>
            <w:r>
              <w:br/>
            </w:r>
            <w:r>
              <w:rPr>
                <w:rFonts w:ascii="Times New Roman"/>
                <w:b w:val="false"/>
                <w:i w:val="false"/>
                <w:color w:val="000000"/>
                <w:sz w:val="20"/>
              </w:rPr>
              <w:t>
• Риясыздық, әділдік, адалниеттілік, сондай-ақ, жекетұлғаныңнамысы мен абыройынақұрметтанытаотырып, бағыныстыларыүшінәдептімінез-құлықтыңүлгісіболады.</w:t>
            </w:r>
            <w:r>
              <w:br/>
            </w:r>
            <w:r>
              <w:rPr>
                <w:rFonts w:ascii="Times New Roman"/>
                <w:b w:val="false"/>
                <w:i w:val="false"/>
                <w:color w:val="000000"/>
                <w:sz w:val="20"/>
              </w:rPr>
              <w:t>
• Өзініңбөлімшежұмысыныңтәжірибесіндеашықтық, шынайылықжәнеәділдіккебағытталғанәдепнормалары мен құндылықтардыбіріктіреді;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r>
              <w:br/>
            </w:r>
            <w:r>
              <w:rPr>
                <w:rFonts w:ascii="Times New Roman"/>
                <w:b w:val="false"/>
                <w:i w:val="false"/>
                <w:color w:val="000000"/>
                <w:sz w:val="20"/>
              </w:rPr>
              <w:t>
• Мемлекеттік қызмет жолын ұстаушылық әркімнің жеке ісі деп есептейді;</w:t>
            </w:r>
            <w:r>
              <w:br/>
            </w: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 Әдептілік нормалардың бұзылғандығын елеп ескермейді;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Белгіленгенстандарттар мен нормалардың, шектеулер мен тыйымдардыңсақталуынбақылайды;</w:t>
            </w:r>
            <w:r>
              <w:br/>
            </w:r>
            <w:r>
              <w:rPr>
                <w:rFonts w:ascii="Times New Roman"/>
                <w:b w:val="false"/>
                <w:i w:val="false"/>
                <w:color w:val="000000"/>
                <w:sz w:val="20"/>
              </w:rPr>
              <w:t>
• Ұжымныңмүддесінөзмүддесіненжоғарықояды;</w:t>
            </w:r>
            <w:r>
              <w:br/>
            </w:r>
            <w:r>
              <w:rPr>
                <w:rFonts w:ascii="Times New Roman"/>
                <w:b w:val="false"/>
                <w:i w:val="false"/>
                <w:color w:val="000000"/>
                <w:sz w:val="20"/>
              </w:rPr>
              <w:t>
• Ұжымдағысыйластық пен сенімахуалынқалыптастырады;</w:t>
            </w:r>
            <w:r>
              <w:br/>
            </w:r>
            <w:r>
              <w:rPr>
                <w:rFonts w:ascii="Times New Roman"/>
                <w:b w:val="false"/>
                <w:i w:val="false"/>
                <w:color w:val="000000"/>
                <w:sz w:val="20"/>
              </w:rPr>
              <w:t>
• Бағыныстылардыңіс-әрекетіндешынайылықжәнеәділеттілікпринциптерінсақтаудықамтамасызетеді;</w:t>
            </w:r>
            <w:r>
              <w:br/>
            </w:r>
            <w:r>
              <w:rPr>
                <w:rFonts w:ascii="Times New Roman"/>
                <w:b w:val="false"/>
                <w:i w:val="false"/>
                <w:color w:val="000000"/>
                <w:sz w:val="20"/>
              </w:rPr>
              <w:t>
• Риясыздық, әділдік, адалниеттілік, сондай-ақ, жекетұлғаныңнамысы мен абыройынақұрметтанытаотырып, бағыныстыларыүшінәдептімінез-құлықтыңүлгісіболады.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 Өз мүддесін ұжым мүддесінен жоғары қояды;</w:t>
            </w:r>
            <w:r>
              <w:br/>
            </w:r>
            <w:r>
              <w:rPr>
                <w:rFonts w:ascii="Times New Roman"/>
                <w:b w:val="false"/>
                <w:i w:val="false"/>
                <w:color w:val="000000"/>
                <w:sz w:val="20"/>
              </w:rPr>
              <w:t>
• Жұмыста табандылық танытпайды;</w:t>
            </w:r>
            <w:r>
              <w:br/>
            </w:r>
            <w:r>
              <w:rPr>
                <w:rFonts w:ascii="Times New Roman"/>
                <w:b w:val="false"/>
                <w:i w:val="false"/>
                <w:color w:val="000000"/>
                <w:sz w:val="20"/>
              </w:rPr>
              <w:t>
• Ұжымдағы сыйластық пен сенім ахуалын қалыптастырмайды;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Белгіленгенәдептілікнормалары мен стандарттарынасүйенеді;</w:t>
            </w:r>
            <w:r>
              <w:br/>
            </w:r>
            <w:r>
              <w:rPr>
                <w:rFonts w:ascii="Times New Roman"/>
                <w:b w:val="false"/>
                <w:i w:val="false"/>
                <w:color w:val="000000"/>
                <w:sz w:val="20"/>
              </w:rPr>
              <w:t>
• Өзініңжұмысынадалорындайды;</w:t>
            </w:r>
            <w:r>
              <w:br/>
            </w:r>
            <w:r>
              <w:rPr>
                <w:rFonts w:ascii="Times New Roman"/>
                <w:b w:val="false"/>
                <w:i w:val="false"/>
                <w:color w:val="000000"/>
                <w:sz w:val="20"/>
              </w:rPr>
              <w:t>
• Өзінадал, қарапайым, әділұстайды, басқаларғасыпайылықжәнебиязылықтанытады.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 Өзінің жұмысын орындау барысында немқұрайлылық білдіреді;</w:t>
            </w:r>
            <w:r>
              <w:br/>
            </w: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СТРЕССКЕ ОРНЫҚТЫЛЫҚ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Сынғасабырлықпенқарайдыжәненегіздіболғанжағдайда, кемшіліктердіжоюжөніндешараларқабылдайды.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Сынғасабырлықпенқарайдыжәненегіздіболғанжағдайда, кемшіліктердіжоюжөніндешараларқабылдайды.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Сынғасабырлықпенқарайдыжәненегіздіболғанжағдайда, кемшіліктердіжоюжөніндешараларқабылдайды.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ЖАУАПКЕРШІЛІК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Құрылымдықбөлімшеніңқызметінұйымдастырудыжекежауапкершілігінеалады.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Құрылымдықбөлімшеқызметінұйымдастырудыжекежауапкершілігінеалады.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БАСТАМАШЫЛДЫҚ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Қызметтиімділігінжоғарылатуғабағытталғанинновациялықтәсілдер мен шешімдеренгізужөніндегіұсыныстардытүзедіжәнеқарастырады.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Қызметтиімділігінжоғарылатуғабағытталғанинновациялықтәсілдерінжәнешешімдерінендірубойыншаұсыныстардыталдайдыжәнеенгізеді.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"Б" корпусы </w:t>
            </w:r>
            <w:r>
              <w:br/>
            </w:r>
            <w:r>
              <w:rPr>
                <w:rFonts w:ascii="Times New Roman"/>
                <w:b w:val="false"/>
                <w:i w:val="false"/>
                <w:color w:val="000000"/>
                <w:sz w:val="20"/>
              </w:rPr>
              <w:t xml:space="preserve">мемлекеттікәкімшілік </w:t>
            </w:r>
            <w:r>
              <w:br/>
            </w:r>
            <w:r>
              <w:rPr>
                <w:rFonts w:ascii="Times New Roman"/>
                <w:b w:val="false"/>
                <w:i w:val="false"/>
                <w:color w:val="000000"/>
                <w:sz w:val="20"/>
              </w:rPr>
              <w:t xml:space="preserve">қызметшілерініңқызметін </w:t>
            </w:r>
            <w:r>
              <w:br/>
            </w:r>
            <w:r>
              <w:rPr>
                <w:rFonts w:ascii="Times New Roman"/>
                <w:b w:val="false"/>
                <w:i w:val="false"/>
                <w:color w:val="000000"/>
                <w:sz w:val="20"/>
              </w:rPr>
              <w:t>бағалаудыңүлгілік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 xml:space="preserve">күні </w:t>
            </w:r>
            <w:r>
              <w:br/>
            </w:r>
            <w:r>
              <w:rPr>
                <w:rFonts w:ascii="Times New Roman"/>
                <w:b w:val="false"/>
                <w:i w:val="false"/>
                <w:color w:val="000000"/>
                <w:sz w:val="20"/>
              </w:rPr>
              <w:t>__________________________</w:t>
            </w:r>
            <w:r>
              <w:br/>
            </w:r>
            <w:r>
              <w:rPr>
                <w:rFonts w:ascii="Times New Roman"/>
                <w:b w:val="false"/>
                <w:i w:val="false"/>
                <w:color w:val="000000"/>
                <w:sz w:val="20"/>
              </w:rPr>
              <w:t xml:space="preserve">қолы </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мерзіміжыл) Бағалаунәтижелері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4974"/>
        <w:gridCol w:w="648"/>
        <w:gridCol w:w="4163"/>
        <w:gridCol w:w="649"/>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Бағалаунәтижелерітуралымәлімет</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Комиссияныңұсыныстары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Комиссияныңхатшысы: ___________________________ Күні: 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мүшесі: _____________________________ Күні: 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