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610f" w14:textId="4be6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25 қарашадағы № 405 бұйрығы. Қазақстан Республикасының Әділет министрлігінде 2019 жылғы 29 қарашада № 19668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2015 жылғы 10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21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25 қарашадағы</w:t>
            </w:r>
            <w:r>
              <w:br/>
            </w:r>
            <w:r>
              <w:rPr>
                <w:rFonts w:ascii="Times New Roman"/>
                <w:b w:val="false"/>
                <w:i w:val="false"/>
                <w:color w:val="000000"/>
                <w:sz w:val="20"/>
              </w:rPr>
              <w:t>№ 405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16-04/647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 беру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 беру қағидалары (бұдан әрі – Қағидалар) "Ветеринария туралы" 2002 жылғы 10 шілдедегі Қазақстан Республикасы Заңының 8-бабы </w:t>
      </w:r>
      <w:r>
        <w:rPr>
          <w:rFonts w:ascii="Times New Roman"/>
          <w:b w:val="false"/>
          <w:i w:val="false"/>
          <w:color w:val="000000"/>
          <w:sz w:val="28"/>
        </w:rPr>
        <w:t>30) тармақшасына</w:t>
      </w:r>
      <w:r>
        <w:rPr>
          <w:rFonts w:ascii="Times New Roman"/>
          <w:b w:val="false"/>
          <w:i w:val="false"/>
          <w:color w:val="000000"/>
          <w:sz w:val="28"/>
        </w:rPr>
        <w:t>, "Кеден одағында ветеринариялық-санитариялық шараларды қолдану туралы" Кеден одағы комиссиясының 2010 жылғы 18 маусымдағы № 317 шешімімен бекітілген Кеден одағының кедендік шекарасында және Кеден одағының кедендік аумағында ветеринариялық бақылауды жүзеге асырудың бірыңғай тәртібі туралы ережеге және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сәйкес әзірленді және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 беру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xml:space="preserve">
      1) асыл тұқымдық куәлік – уәкілетті орган бекіткен тәртіппен республикалық палата беретін асыл тұқымдық өнімнің (материалдың) тұқым-тектік, өнімділік және өзге де сапаларын растайтын құжат; </w:t>
      </w:r>
    </w:p>
    <w:p>
      <w:pPr>
        <w:spacing w:after="0"/>
        <w:ind w:left="0"/>
        <w:jc w:val="both"/>
      </w:pPr>
      <w:r>
        <w:rPr>
          <w:rFonts w:ascii="Times New Roman"/>
          <w:b w:val="false"/>
          <w:i w:val="false"/>
          <w:color w:val="000000"/>
          <w:sz w:val="28"/>
        </w:rPr>
        <w:t>
      2) ветеринария саласындағы уәкілетті органның ведомствосы (бұдан әрі –ведомство) – ветеринария саласындағы уәкілетті органның мемлекеттік ветеринариялық-санитариялық бақылау мен қадағалауды жүзеге асыратын комитеті;</w:t>
      </w:r>
    </w:p>
    <w:p>
      <w:pPr>
        <w:spacing w:after="0"/>
        <w:ind w:left="0"/>
        <w:jc w:val="both"/>
      </w:pPr>
      <w:r>
        <w:rPr>
          <w:rFonts w:ascii="Times New Roman"/>
          <w:b w:val="false"/>
          <w:i w:val="false"/>
          <w:color w:val="000000"/>
          <w:sz w:val="28"/>
        </w:rPr>
        <w:t>
      3) уәкілетті орган ведомствосының аумақтық бөлімшелері – тиісті әкімшілік-аумақтық бірліктерде (облыс, аудан, облыстық, республикалық маңызы бар қалалар, астана) орналасқан аумақтық бөлімшелер.</w:t>
      </w:r>
    </w:p>
    <w:bookmarkStart w:name="z15" w:id="12"/>
    <w:p>
      <w:pPr>
        <w:spacing w:after="0"/>
        <w:ind w:left="0"/>
        <w:jc w:val="both"/>
      </w:pPr>
      <w:r>
        <w:rPr>
          <w:rFonts w:ascii="Times New Roman"/>
          <w:b w:val="false"/>
          <w:i w:val="false"/>
          <w:color w:val="000000"/>
          <w:sz w:val="28"/>
        </w:rPr>
        <w:t>
      3. Осы Қағидалар саны 2 бастан аспайтын жеке пайдалануға арналған иттер мен мысықтардың экспорты, импорты және транзиті жағдайларын қоспағанда, Қазақстан Республикасына (-нан, арқылы) орны ауыстырылатын (тасымалданатын) объектілердің экспортын, импортын, транзитін жүзеге асыратын заңды және жеке тұлғаларға қолданылады.</w:t>
      </w:r>
    </w:p>
    <w:bookmarkEnd w:id="12"/>
    <w:bookmarkStart w:name="z16" w:id="13"/>
    <w:p>
      <w:pPr>
        <w:spacing w:after="0"/>
        <w:ind w:left="0"/>
        <w:jc w:val="both"/>
      </w:pPr>
      <w:r>
        <w:rPr>
          <w:rFonts w:ascii="Times New Roman"/>
          <w:b w:val="false"/>
          <w:i w:val="false"/>
          <w:color w:val="000000"/>
          <w:sz w:val="28"/>
        </w:rPr>
        <w:t>
      4.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арналған рұқсатты Қазақстан Республикасының Бас мемлекеттік ветеринариялық-санитариялық инспекторы немесе оның орынбасарлары береді.</w:t>
      </w:r>
    </w:p>
    <w:bookmarkEnd w:id="13"/>
    <w:bookmarkStart w:name="z17" w:id="14"/>
    <w:p>
      <w:pPr>
        <w:spacing w:after="0"/>
        <w:ind w:left="0"/>
        <w:jc w:val="both"/>
      </w:pPr>
      <w:r>
        <w:rPr>
          <w:rFonts w:ascii="Times New Roman"/>
          <w:b w:val="false"/>
          <w:i w:val="false"/>
          <w:color w:val="000000"/>
          <w:sz w:val="28"/>
        </w:rPr>
        <w:t>
      5. Тиісті аумақтағы эпизоотиялық ахуалды бағалауды ескере отырып, орны ауыстырылатын (тасымалданатын) объектілердің экспортына, импортына арналған рұқсаттың (бұдан әрі – орны ауыстырылатын (тасымалданатын) объектілердің экспортына, импортына арналған рұқсат) қолданылу мерзімі әкелуге/әкетуге арналған рұқсатта белгіленген көлемдерде күнтізбелік бір жылды құрайды. Тиісті аумақтағы эпизоотиялық ахуалды бағалауды ескере отырып, орны ауыстырылатын (тасымалданатын) объектілердің транзитіне арналған рұқсаттың (бұдан әрі – орны ауыстырылатын (тасымалданатын) объектілердің транзитіне арналған рұқсат) қолданылу мерзімі берілген күнінен бастап күнтізбелік 60 (алпыс) күннен аспайды.</w:t>
      </w:r>
    </w:p>
    <w:bookmarkEnd w:id="14"/>
    <w:bookmarkStart w:name="z18" w:id="15"/>
    <w:p>
      <w:pPr>
        <w:spacing w:after="0"/>
        <w:ind w:left="0"/>
        <w:jc w:val="left"/>
      </w:pPr>
      <w:r>
        <w:rPr>
          <w:rFonts w:ascii="Times New Roman"/>
          <w:b/>
          <w:i w:val="false"/>
          <w:color w:val="000000"/>
        </w:rPr>
        <w:t xml:space="preserve"> 2-тарау. Тиісті аумақтағы эпизоотиялық ахуалды бағалауды ескере отырып, орны ауыстырылатын (тасымалданатын) объектілердің экспортына, импортына рұқсат беру тәртібі</w:t>
      </w:r>
    </w:p>
    <w:bookmarkEnd w:id="15"/>
    <w:bookmarkStart w:name="z19" w:id="16"/>
    <w:p>
      <w:pPr>
        <w:spacing w:after="0"/>
        <w:ind w:left="0"/>
        <w:jc w:val="both"/>
      </w:pPr>
      <w:r>
        <w:rPr>
          <w:rFonts w:ascii="Times New Roman"/>
          <w:b w:val="false"/>
          <w:i w:val="false"/>
          <w:color w:val="000000"/>
          <w:sz w:val="28"/>
        </w:rPr>
        <w:t xml:space="preserve">
      6. Жеке және (немесе) заңды тұлғалар орны ауыстырылатын (тасымалданатын) объектілердің экспортына, импортына рұқсат алу үшін болжанып отырған орын ауыстырудың басталуына дейін "электрондық үкіметтің" www.egov.kz, www.elіcense.kz веб-порталы (бұдан әрі – портал) арқылы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ұсынады.</w:t>
      </w:r>
    </w:p>
    <w:bookmarkEnd w:id="16"/>
    <w:bookmarkStart w:name="z20" w:id="17"/>
    <w:p>
      <w:pPr>
        <w:spacing w:after="0"/>
        <w:ind w:left="0"/>
        <w:jc w:val="both"/>
      </w:pPr>
      <w:r>
        <w:rPr>
          <w:rFonts w:ascii="Times New Roman"/>
          <w:b w:val="false"/>
          <w:i w:val="false"/>
          <w:color w:val="000000"/>
          <w:sz w:val="28"/>
        </w:rPr>
        <w:t>
      7. Асыл тұқымды жануарлардың және асыл тұқымды өнімнің (материалдың) импортына арналған рұқсатты беру үшін экспорттаушы елдің ресми органы берген әр жануардың басына және әр асыл тұқымдық өнімге (материалға) арналған асыл тұқымдық куәліктің немесе оған баламалы құжаттың көшірмесі өтінішке қоса беріледі.</w:t>
      </w:r>
    </w:p>
    <w:bookmarkEnd w:id="17"/>
    <w:bookmarkStart w:name="z21" w:id="18"/>
    <w:p>
      <w:pPr>
        <w:spacing w:after="0"/>
        <w:ind w:left="0"/>
        <w:jc w:val="both"/>
      </w:pPr>
      <w:r>
        <w:rPr>
          <w:rFonts w:ascii="Times New Roman"/>
          <w:b w:val="false"/>
          <w:i w:val="false"/>
          <w:color w:val="000000"/>
          <w:sz w:val="28"/>
        </w:rPr>
        <w:t>
      8. Рұқсат алуға мыналар негіз болып табылады:</w:t>
      </w:r>
    </w:p>
    <w:bookmarkEnd w:id="18"/>
    <w:p>
      <w:pPr>
        <w:spacing w:after="0"/>
        <w:ind w:left="0"/>
        <w:jc w:val="both"/>
      </w:pPr>
      <w:r>
        <w:rPr>
          <w:rFonts w:ascii="Times New Roman"/>
          <w:b w:val="false"/>
          <w:i w:val="false"/>
          <w:color w:val="000000"/>
          <w:sz w:val="28"/>
        </w:rPr>
        <w:t>
      1) орны ауыстырылатын (тасымалданатын) объектінің экспортына:</w:t>
      </w:r>
    </w:p>
    <w:p>
      <w:pPr>
        <w:spacing w:after="0"/>
        <w:ind w:left="0"/>
        <w:jc w:val="both"/>
      </w:pPr>
      <w:r>
        <w:rPr>
          <w:rFonts w:ascii="Times New Roman"/>
          <w:b w:val="false"/>
          <w:i w:val="false"/>
          <w:color w:val="000000"/>
          <w:sz w:val="28"/>
        </w:rPr>
        <w:t>
      орны ауыстырылатын (тасымалданатын) объектінің шыққан (орналасқан) жерінің жануарлардың инфекциялық аурулары бойынша саламаттылығы;</w:t>
      </w:r>
    </w:p>
    <w:p>
      <w:pPr>
        <w:spacing w:after="0"/>
        <w:ind w:left="0"/>
        <w:jc w:val="both"/>
      </w:pPr>
      <w:r>
        <w:rPr>
          <w:rFonts w:ascii="Times New Roman"/>
          <w:b w:val="false"/>
          <w:i w:val="false"/>
          <w:color w:val="000000"/>
          <w:sz w:val="28"/>
        </w:rPr>
        <w:t>
      импорттаушы елдің ветеринариялық-санитариялық талаптарына сәйкес келуі;</w:t>
      </w:r>
    </w:p>
    <w:p>
      <w:pPr>
        <w:spacing w:after="0"/>
        <w:ind w:left="0"/>
        <w:jc w:val="both"/>
      </w:pPr>
      <w:r>
        <w:rPr>
          <w:rFonts w:ascii="Times New Roman"/>
          <w:b w:val="false"/>
          <w:i w:val="false"/>
          <w:color w:val="000000"/>
          <w:sz w:val="28"/>
        </w:rPr>
        <w:t>
      импорттаушы елдің орны ауыстырылатын (тасымалданатын) объектіге қатысты уақытша ветеринариялық-санитариялық шараларының болмауы;</w:t>
      </w:r>
    </w:p>
    <w:p>
      <w:pPr>
        <w:spacing w:after="0"/>
        <w:ind w:left="0"/>
        <w:jc w:val="both"/>
      </w:pPr>
      <w:r>
        <w:rPr>
          <w:rFonts w:ascii="Times New Roman"/>
          <w:b w:val="false"/>
          <w:i w:val="false"/>
          <w:color w:val="000000"/>
          <w:sz w:val="28"/>
        </w:rPr>
        <w:t>
      2) орны ауыстырылатын (тасымалданатын) объектінің импортына:</w:t>
      </w:r>
    </w:p>
    <w:p>
      <w:pPr>
        <w:spacing w:after="0"/>
        <w:ind w:left="0"/>
        <w:jc w:val="both"/>
      </w:pPr>
      <w:r>
        <w:rPr>
          <w:rFonts w:ascii="Times New Roman"/>
          <w:b w:val="false"/>
          <w:i w:val="false"/>
          <w:color w:val="000000"/>
          <w:sz w:val="28"/>
        </w:rPr>
        <w:t>
      Халықаралық эпизоотиялық бюро кодексінің стандарттарына, ұсынымдары мен нұсқамаларына, Дүниежүзілік сауда ұйымының Санитариялық және фитосанитариялық шараларды қолдану жөніндегі келісіміне сәйкес жануарлардың инфекциялық аурулары бойынша саламатсыз болуына байланысты жекелеген елдерге (елдер өңірлеріне) қатысты расталған, оның ішінде үшінші елдердің құзыретті органдарымен байланыс арқылы расталған шектеу шараларының болмауы;</w:t>
      </w:r>
    </w:p>
    <w:p>
      <w:pPr>
        <w:spacing w:after="0"/>
        <w:ind w:left="0"/>
        <w:jc w:val="both"/>
      </w:pPr>
      <w:r>
        <w:rPr>
          <w:rFonts w:ascii="Times New Roman"/>
          <w:b w:val="false"/>
          <w:i w:val="false"/>
          <w:color w:val="000000"/>
          <w:sz w:val="28"/>
        </w:rPr>
        <w:t>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Кеден одағы комиссиясының 2011 жылғы 7 сәуірдегі № 607 шешімімен бекітілген Еуразиялық экономикалық одақтың кедендік аумағына үшінші елдерден әкелінетін бақылауға жататын тауарларға арналған бірыңғай ветеринариялық сертификаттар нысандарынан (бұдан әрі – Бірыңғай ветеринариялық сертификаттар нысандары) ерекшеленетін екі жақты ветеринариялық сертификаттарға сәйкес ветеринариялық-санитариялық талаптар бар болса, оларға сәйкес келуі;</w:t>
      </w:r>
    </w:p>
    <w:p>
      <w:pPr>
        <w:spacing w:after="0"/>
        <w:ind w:left="0"/>
        <w:jc w:val="both"/>
      </w:pPr>
      <w:r>
        <w:rPr>
          <w:rFonts w:ascii="Times New Roman"/>
          <w:b w:val="false"/>
          <w:i w:val="false"/>
          <w:color w:val="000000"/>
          <w:sz w:val="28"/>
        </w:rPr>
        <w:t>
      ұйымның немесе адамның Бірыңғай ветеринариялық (ветеринариялық-санитариялық) талаптарға,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ережеге (бұдан әрі – Ереже) сай қолданылатын реттеу шараларына сәйкес "Кеден одағында ветеринариялық бақылау (қадағалау) саласындағы мәселелер туралы" Кеден одағы комиссиясының 2010 жылғы 17 тамыздағы № 342 шешімімен бекітілген Кеден одағының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(бұдан әрі – Ұйымдар мен адамдардың тізілімі) болуы (егер Еуразиялық экономикалық одақтың ережелерінде талап етілсе);</w:t>
      </w:r>
    </w:p>
    <w:p>
      <w:pPr>
        <w:spacing w:after="0"/>
        <w:ind w:left="0"/>
        <w:jc w:val="both"/>
      </w:pPr>
      <w:r>
        <w:rPr>
          <w:rFonts w:ascii="Times New Roman"/>
          <w:b w:val="false"/>
          <w:i w:val="false"/>
          <w:color w:val="000000"/>
          <w:sz w:val="28"/>
        </w:rPr>
        <w:t>
      өтініште көрсетілген жекелеген экспорттаушы кәсіпорынға (экспорттаушы кәсіпорындар тобына) қатысты уақытша шектеулердің болмауы;</w:t>
      </w:r>
    </w:p>
    <w:p>
      <w:pPr>
        <w:spacing w:after="0"/>
        <w:ind w:left="0"/>
        <w:jc w:val="both"/>
      </w:pPr>
      <w:r>
        <w:rPr>
          <w:rFonts w:ascii="Times New Roman"/>
          <w:b w:val="false"/>
          <w:i w:val="false"/>
          <w:color w:val="000000"/>
          <w:sz w:val="28"/>
        </w:rPr>
        <w:t>
      бақылауға жататын тауарларды әкелу немесе аумағынан жүріп өту бағдары жоспарланған Қазақстан Республикасының аумағында шектеу шараларының, карантиннің болмауы (егер тиісті бақылауға жататын тауарлар шектеу шаралары, карантин қойылған аурулардың таратушысы (тасымалдаушысы) болса);</w:t>
      </w:r>
    </w:p>
    <w:p>
      <w:pPr>
        <w:spacing w:after="0"/>
        <w:ind w:left="0"/>
        <w:jc w:val="both"/>
      </w:pPr>
      <w:r>
        <w:rPr>
          <w:rFonts w:ascii="Times New Roman"/>
          <w:b w:val="false"/>
          <w:i w:val="false"/>
          <w:color w:val="000000"/>
          <w:sz w:val="28"/>
        </w:rPr>
        <w:t>
      Бірыңғай ветеринариялық (ветеринариялық-санитариялық) талаптарға сәйкес келуі;</w:t>
      </w:r>
    </w:p>
    <w:p>
      <w:pPr>
        <w:spacing w:after="0"/>
        <w:ind w:left="0"/>
        <w:jc w:val="both"/>
      </w:pPr>
      <w:r>
        <w:rPr>
          <w:rFonts w:ascii="Times New Roman"/>
          <w:b w:val="false"/>
          <w:i w:val="false"/>
          <w:color w:val="000000"/>
          <w:sz w:val="28"/>
        </w:rPr>
        <w:t>
      экспорттаушы елде, импорттаушы елде жануарлардың инфекциялық аурулары бойынша эпизоотиялық ахуалдың өзгеруі.</w:t>
      </w:r>
    </w:p>
    <w:bookmarkStart w:name="z22" w:id="19"/>
    <w:p>
      <w:pPr>
        <w:spacing w:after="0"/>
        <w:ind w:left="0"/>
        <w:jc w:val="both"/>
      </w:pPr>
      <w:r>
        <w:rPr>
          <w:rFonts w:ascii="Times New Roman"/>
          <w:b w:val="false"/>
          <w:i w:val="false"/>
          <w:color w:val="000000"/>
          <w:sz w:val="28"/>
        </w:rPr>
        <w:t xml:space="preserve">
      9. Орны ауыстырылатын (тасымалданатын) объектілерді транзиттік алып өтуге басқа мемлекеттер қызметтерінің транзиттік келісімі (30 (отыз) жұмыс күні ішінде) және тірі жануарлардың карантиндеуден өтуі (күнтізбелік 60 (алпыс) күнге дейін) талап етілетін рұқсаттарды қоспағанда,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құжаттарды ведомство 4 (төрт) жұмыс күнінде қарайды.</w:t>
      </w:r>
    </w:p>
    <w:bookmarkEnd w:id="19"/>
    <w:bookmarkStart w:name="z23" w:id="20"/>
    <w:p>
      <w:pPr>
        <w:spacing w:after="0"/>
        <w:ind w:left="0"/>
        <w:jc w:val="both"/>
      </w:pPr>
      <w:r>
        <w:rPr>
          <w:rFonts w:ascii="Times New Roman"/>
          <w:b w:val="false"/>
          <w:i w:val="false"/>
          <w:color w:val="000000"/>
          <w:sz w:val="28"/>
        </w:rPr>
        <w:t>
      10. Рұқсат беруден бас тартуға мыналар негіз болып табылады:</w:t>
      </w:r>
    </w:p>
    <w:bookmarkEnd w:id="20"/>
    <w:p>
      <w:pPr>
        <w:spacing w:after="0"/>
        <w:ind w:left="0"/>
        <w:jc w:val="both"/>
      </w:pPr>
      <w:r>
        <w:rPr>
          <w:rFonts w:ascii="Times New Roman"/>
          <w:b w:val="false"/>
          <w:i w:val="false"/>
          <w:color w:val="000000"/>
          <w:sz w:val="28"/>
        </w:rPr>
        <w:t>
      1) орны ауыстырылатын (тасымалданатын) объектінің экспортына:</w:t>
      </w:r>
    </w:p>
    <w:p>
      <w:pPr>
        <w:spacing w:after="0"/>
        <w:ind w:left="0"/>
        <w:jc w:val="both"/>
      </w:pPr>
      <w:r>
        <w:rPr>
          <w:rFonts w:ascii="Times New Roman"/>
          <w:b w:val="false"/>
          <w:i w:val="false"/>
          <w:color w:val="000000"/>
          <w:sz w:val="28"/>
        </w:rPr>
        <w:t>
      өтініш берушінің рұқсат алу үшін ұсынған құжаттарының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орны ауыстырылатын (тасымалданатын) объектінің шыққан (орналасқан) жерінің жануарлардың инфекциялық аурулары бойынша саламатсыз болуы;</w:t>
      </w:r>
    </w:p>
    <w:p>
      <w:pPr>
        <w:spacing w:after="0"/>
        <w:ind w:left="0"/>
        <w:jc w:val="both"/>
      </w:pPr>
      <w:r>
        <w:rPr>
          <w:rFonts w:ascii="Times New Roman"/>
          <w:b w:val="false"/>
          <w:i w:val="false"/>
          <w:color w:val="000000"/>
          <w:sz w:val="28"/>
        </w:rPr>
        <w:t>
      импорттаушы елдің ветеринариялық-санитариялық талаптарына сәйкес келмеуі;</w:t>
      </w:r>
    </w:p>
    <w:p>
      <w:pPr>
        <w:spacing w:after="0"/>
        <w:ind w:left="0"/>
        <w:jc w:val="both"/>
      </w:pPr>
      <w:r>
        <w:rPr>
          <w:rFonts w:ascii="Times New Roman"/>
          <w:b w:val="false"/>
          <w:i w:val="false"/>
          <w:color w:val="000000"/>
          <w:sz w:val="28"/>
        </w:rPr>
        <w:t>
      импорттаушы елдің орны ауыстырылатын (тасымылданатын) объектіге қатысты уақытша ветеринариялық-санитариялық шаралары;</w:t>
      </w:r>
    </w:p>
    <w:p>
      <w:pPr>
        <w:spacing w:after="0"/>
        <w:ind w:left="0"/>
        <w:jc w:val="both"/>
      </w:pPr>
      <w:r>
        <w:rPr>
          <w:rFonts w:ascii="Times New Roman"/>
          <w:b w:val="false"/>
          <w:i w:val="false"/>
          <w:color w:val="000000"/>
          <w:sz w:val="28"/>
        </w:rPr>
        <w:t>
      өтініш берушіге қатысты рұқсат алуды қажет ететін қызметке немесе қызметтің жекелеген түрлеріне тыйым салынғаны туралы заңды күшіне енген сот шешімінің (үкімінің) болуы;</w:t>
      </w:r>
    </w:p>
    <w:p>
      <w:pPr>
        <w:spacing w:after="0"/>
        <w:ind w:left="0"/>
        <w:jc w:val="both"/>
      </w:pPr>
      <w:r>
        <w:rPr>
          <w:rFonts w:ascii="Times New Roman"/>
          <w:b w:val="false"/>
          <w:i w:val="false"/>
          <w:color w:val="000000"/>
          <w:sz w:val="28"/>
        </w:rPr>
        <w:t>
       өтініш берушіге қатысты заңды күшіне енген сот шешімінің болуы, оның негізінде өтініш беруші рұқсат алумен байланысты арнайы құқығынан айрылған болуы.</w:t>
      </w:r>
    </w:p>
    <w:p>
      <w:pPr>
        <w:spacing w:after="0"/>
        <w:ind w:left="0"/>
        <w:jc w:val="both"/>
      </w:pPr>
      <w:r>
        <w:rPr>
          <w:rFonts w:ascii="Times New Roman"/>
          <w:b w:val="false"/>
          <w:i w:val="false"/>
          <w:color w:val="000000"/>
          <w:sz w:val="28"/>
        </w:rPr>
        <w:t>
      2) орны ауыстырылатын (тасымалданатын) объектінің импортына:</w:t>
      </w:r>
    </w:p>
    <w:p>
      <w:pPr>
        <w:spacing w:after="0"/>
        <w:ind w:left="0"/>
        <w:jc w:val="both"/>
      </w:pPr>
      <w:r>
        <w:rPr>
          <w:rFonts w:ascii="Times New Roman"/>
          <w:b w:val="false"/>
          <w:i w:val="false"/>
          <w:color w:val="000000"/>
          <w:sz w:val="28"/>
        </w:rPr>
        <w:t>
      өтініш берушінің рұқсат алу үшін ұсынған құжаттарының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Халықаралық эпизоотиялық бюро кодексінің стандарттарына, ұсынымдары мен нұсқамаларына, Дүниежүзілік сауда ұйымының Санитариялық және фитосанитариялық шараларды қолдану жөніндегі келісіміне сәйкес жануарлардың инфекциялық аурулары бойынша саламатсыз болуына байланысты жекелеген елдерге (елдер өңірлеріне) қатысты расталған, оның ішінде үшінші елдердің құзыретті органдарымен байланыс арқылы расталған, шектеу шараларының енгізілуі;</w:t>
      </w:r>
    </w:p>
    <w:p>
      <w:pPr>
        <w:spacing w:after="0"/>
        <w:ind w:left="0"/>
        <w:jc w:val="both"/>
      </w:pPr>
      <w:r>
        <w:rPr>
          <w:rFonts w:ascii="Times New Roman"/>
          <w:b w:val="false"/>
          <w:i w:val="false"/>
          <w:color w:val="000000"/>
          <w:sz w:val="28"/>
        </w:rPr>
        <w:t>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Бірыңғай ветеринариялық сертификаттар нысандарынан ерекшеленетін екі жақты ветеринариялық сертификаттарға сәйкес ветеринариялық-санитариялық талаптар бар болса, оларға сәйкес келмеуі;</w:t>
      </w:r>
    </w:p>
    <w:p>
      <w:pPr>
        <w:spacing w:after="0"/>
        <w:ind w:left="0"/>
        <w:jc w:val="both"/>
      </w:pPr>
      <w:r>
        <w:rPr>
          <w:rFonts w:ascii="Times New Roman"/>
          <w:b w:val="false"/>
          <w:i w:val="false"/>
          <w:color w:val="000000"/>
          <w:sz w:val="28"/>
        </w:rPr>
        <w:t>
      ветеринариялық-санитариялық талаптарға сәйкес келмеуінен ветеринариялық-санитариялық тәуекел деңгейінің қолайсыз болуы;</w:t>
      </w:r>
    </w:p>
    <w:p>
      <w:pPr>
        <w:spacing w:after="0"/>
        <w:ind w:left="0"/>
        <w:jc w:val="both"/>
      </w:pPr>
      <w:r>
        <w:rPr>
          <w:rFonts w:ascii="Times New Roman"/>
          <w:b w:val="false"/>
          <w:i w:val="false"/>
          <w:color w:val="000000"/>
          <w:sz w:val="28"/>
        </w:rPr>
        <w:t>
      ұйымның немесе адамның Бірыңғай ветеринариялық (ветеринариялық-санитариялық) талаптарға, Ережеге сәйкес қолданылатын реттеу шараларына сәйкес Ұйымдар мен адамдардың тізілімінде болмауы (егер Еуразиялық экономикалық одақтың ережелерінде талап етілсе);</w:t>
      </w:r>
    </w:p>
    <w:p>
      <w:pPr>
        <w:spacing w:after="0"/>
        <w:ind w:left="0"/>
        <w:jc w:val="both"/>
      </w:pPr>
      <w:r>
        <w:rPr>
          <w:rFonts w:ascii="Times New Roman"/>
          <w:b w:val="false"/>
          <w:i w:val="false"/>
          <w:color w:val="000000"/>
          <w:sz w:val="28"/>
        </w:rPr>
        <w:t>
      өтініште көрсетілген жекелеген экспорттаушы кәсіпорынға (экспорттаушы кәсіпорындар тобына) қатысты уақытша шектеулердің енгізілуі;</w:t>
      </w:r>
    </w:p>
    <w:p>
      <w:pPr>
        <w:spacing w:after="0"/>
        <w:ind w:left="0"/>
        <w:jc w:val="both"/>
      </w:pPr>
      <w:r>
        <w:rPr>
          <w:rFonts w:ascii="Times New Roman"/>
          <w:b w:val="false"/>
          <w:i w:val="false"/>
          <w:color w:val="000000"/>
          <w:sz w:val="28"/>
        </w:rPr>
        <w:t>
      бақылауға жататын тауарларды әкелу немесе аумағынан жүріп өту бағдары жоспарланған Қазақстан Республикасының аумағында шектеу шараларының, карантиннің енгізілуі (егер тиісті бақылауға жататын тауарлар шектеу шаралары, карантин қойылған аурулардың таратушысы (тасымалдаушысы) болса);</w:t>
      </w:r>
    </w:p>
    <w:p>
      <w:pPr>
        <w:spacing w:after="0"/>
        <w:ind w:left="0"/>
        <w:jc w:val="both"/>
      </w:pPr>
      <w:r>
        <w:rPr>
          <w:rFonts w:ascii="Times New Roman"/>
          <w:b w:val="false"/>
          <w:i w:val="false"/>
          <w:color w:val="000000"/>
          <w:sz w:val="28"/>
        </w:rPr>
        <w:t>
      Бірыңғай ветеринариялық (ветеринариялық-санитариялық) талаптарға сәйкес келмеуі;</w:t>
      </w:r>
    </w:p>
    <w:p>
      <w:pPr>
        <w:spacing w:after="0"/>
        <w:ind w:left="0"/>
        <w:jc w:val="both"/>
      </w:pPr>
      <w:r>
        <w:rPr>
          <w:rFonts w:ascii="Times New Roman"/>
          <w:b w:val="false"/>
          <w:i w:val="false"/>
          <w:color w:val="000000"/>
          <w:sz w:val="28"/>
        </w:rPr>
        <w:t>
      экспорттаушы елде, импорттаушы елде жануарлардың инфекциялық аурулары бойынша эпизоотиялық ахуалдың өзгеруі;</w:t>
      </w:r>
    </w:p>
    <w:p>
      <w:pPr>
        <w:spacing w:after="0"/>
        <w:ind w:left="0"/>
        <w:jc w:val="both"/>
      </w:pPr>
      <w:r>
        <w:rPr>
          <w:rFonts w:ascii="Times New Roman"/>
          <w:b w:val="false"/>
          <w:i w:val="false"/>
          <w:color w:val="000000"/>
          <w:sz w:val="28"/>
        </w:rPr>
        <w:t>
      өтініш берушіге қатысты рұқсат алуды қажет ететін қызметке немесе қызметтің жекелеген түрлеріне тыйым салынғаны туралы заңды күшіне енген сот шешімінің (үкімінің) болуы;</w:t>
      </w:r>
    </w:p>
    <w:p>
      <w:pPr>
        <w:spacing w:after="0"/>
        <w:ind w:left="0"/>
        <w:jc w:val="both"/>
      </w:pPr>
      <w:r>
        <w:rPr>
          <w:rFonts w:ascii="Times New Roman"/>
          <w:b w:val="false"/>
          <w:i w:val="false"/>
          <w:color w:val="000000"/>
          <w:sz w:val="28"/>
        </w:rPr>
        <w:t>
      өтініш берушіге қатысты заңды күшіне енген сот шешімінің болуы, оның негізінде өтініш беруші рұқсат алумен байланысты арнайы құқығынан айрылған болуы.</w:t>
      </w:r>
    </w:p>
    <w:bookmarkStart w:name="z24" w:id="21"/>
    <w:p>
      <w:pPr>
        <w:spacing w:after="0"/>
        <w:ind w:left="0"/>
        <w:jc w:val="both"/>
      </w:pPr>
      <w:r>
        <w:rPr>
          <w:rFonts w:ascii="Times New Roman"/>
          <w:b w:val="false"/>
          <w:i w:val="false"/>
          <w:color w:val="000000"/>
          <w:sz w:val="28"/>
        </w:rPr>
        <w:t xml:space="preserve">
      11. Қазақстан Республикасының Бас мемлекеттік ветеринариялық-санитариялық инспекторы немесе оның орынбасарлары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мерзімдерде ұсынылған құжаттарды қарағаннан кейін порталда мынадай шешімдердің бірін шығарады:</w:t>
      </w:r>
    </w:p>
    <w:bookmarkEnd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негіздерге сәйкес келген жағдайда, орны ауыстырылатын (тасымалданатын) объектінің атауын, оның көлемі мен жүру бағдарын, сондай-ақ, заңды тұлғалар үшін өндіріс объектісінің атауын, мекенжайы мен есепке алу нөмірін, жеке тұлғалар үшін орны ауыстырылатын (тасымалданатын) объектілерді тасымалдауды (орнын ауыстыруды) жүзеге асыратын адамдардың атын, әкесінің атын (бар болса), тегін, тұрғылықты мекенжайын көрсете отырып, орны ауыстырылатын (тасымалданатын) объектінің экспортына, импортына рұқсат береді;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орны ауыстырылатын (тасымалданатын) объектілердің экспортына, импортына рұқсат беруден уәжді бас тартуды жолдайды.</w:t>
      </w:r>
    </w:p>
    <w:bookmarkStart w:name="z25" w:id="22"/>
    <w:p>
      <w:pPr>
        <w:spacing w:after="0"/>
        <w:ind w:left="0"/>
        <w:jc w:val="both"/>
      </w:pPr>
      <w:r>
        <w:rPr>
          <w:rFonts w:ascii="Times New Roman"/>
          <w:b w:val="false"/>
          <w:i w:val="false"/>
          <w:color w:val="000000"/>
          <w:sz w:val="28"/>
        </w:rPr>
        <w:t>
      12. Ведомство портал арқылы:</w:t>
      </w:r>
    </w:p>
    <w:bookmarkEnd w:id="22"/>
    <w:p>
      <w:pPr>
        <w:spacing w:after="0"/>
        <w:ind w:left="0"/>
        <w:jc w:val="both"/>
      </w:pPr>
      <w:r>
        <w:rPr>
          <w:rFonts w:ascii="Times New Roman"/>
          <w:b w:val="false"/>
          <w:i w:val="false"/>
          <w:color w:val="000000"/>
          <w:sz w:val="28"/>
        </w:rPr>
        <w:t>
      1) ветеринариялық сертификаттағы орны ауыстырылатын (тасымалданатын) объектінің экспортына, импортына арналған рұқсаттың нөмірін салыстырып-тексеру үшін орны ауыстырылатын (тасымалданатын) объектінің экспортына және импортына рұқсат берілгені туралы ведомствоның тиісті аумақтық бөлімшесін, ветеринариялық бақылау бекетін;</w:t>
      </w:r>
    </w:p>
    <w:p>
      <w:pPr>
        <w:spacing w:after="0"/>
        <w:ind w:left="0"/>
        <w:jc w:val="both"/>
      </w:pPr>
      <w:r>
        <w:rPr>
          <w:rFonts w:ascii="Times New Roman"/>
          <w:b w:val="false"/>
          <w:i w:val="false"/>
          <w:color w:val="000000"/>
          <w:sz w:val="28"/>
        </w:rPr>
        <w:t>
      2) күнін көрсете отырып, орны ауыстырылатын (тасымалданатын) объектінің экспортына, импортына арналған рұқсаттың нөмірін ветеринариялық сертификатқа енгізу үшін, ведомствоның тиісті аумақтық бөлімшесін хабардар етеді.</w:t>
      </w:r>
    </w:p>
    <w:p>
      <w:pPr>
        <w:spacing w:after="0"/>
        <w:ind w:left="0"/>
        <w:jc w:val="both"/>
      </w:pPr>
      <w:r>
        <w:rPr>
          <w:rFonts w:ascii="Times New Roman"/>
          <w:b w:val="false"/>
          <w:i w:val="false"/>
          <w:color w:val="000000"/>
          <w:sz w:val="28"/>
        </w:rPr>
        <w:t>
      Электрондық түрде берілген орны ауыстырылатын (тасымалданатын) объектінің экспортына, импортына арналған рұқсаттар "Кеден одағының тасымалданатын өнімінің ветеринариялық қауіпсіздігі" порталы арқылы Еуразиялық экономикалық одақтың сыртқы шекарасына жолданады.</w:t>
      </w:r>
    </w:p>
    <w:bookmarkStart w:name="z26" w:id="23"/>
    <w:p>
      <w:pPr>
        <w:spacing w:after="0"/>
        <w:ind w:left="0"/>
        <w:jc w:val="both"/>
      </w:pPr>
      <w:r>
        <w:rPr>
          <w:rFonts w:ascii="Times New Roman"/>
          <w:b w:val="false"/>
          <w:i w:val="false"/>
          <w:color w:val="000000"/>
          <w:sz w:val="28"/>
        </w:rPr>
        <w:t xml:space="preserve">
      13. Орны ауыстырылатын (тасымалданатын) объектілердің экспортына, импортына арналған рұқсаттар немесе уәжді бас тарту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Бас мемлекеттік ветеринариялық-санитариялық инспекторы немесе оның орынбасарлары қол қойғаннан кейін порталға (жеке кабинетке) жеке және заңды тұлғаларға келіп түседі.</w:t>
      </w:r>
    </w:p>
    <w:bookmarkEnd w:id="23"/>
    <w:bookmarkStart w:name="z27" w:id="24"/>
    <w:p>
      <w:pPr>
        <w:spacing w:after="0"/>
        <w:ind w:left="0"/>
        <w:jc w:val="both"/>
      </w:pPr>
      <w:r>
        <w:rPr>
          <w:rFonts w:ascii="Times New Roman"/>
          <w:b w:val="false"/>
          <w:i w:val="false"/>
          <w:color w:val="000000"/>
          <w:sz w:val="28"/>
        </w:rPr>
        <w:t>
      14. Қазақстан Республикасының Бас мемлекеттік ветеринариялық-санитариялық инспекторы немесе оның орынбасарлары қолданылу мерзімі ішінде орны ауыстырылатын (тасымалданатын) объектілердің экспортына, импортына арналған рұқсатты:</w:t>
      </w:r>
    </w:p>
    <w:bookmarkEnd w:id="24"/>
    <w:p>
      <w:pPr>
        <w:spacing w:after="0"/>
        <w:ind w:left="0"/>
        <w:jc w:val="both"/>
      </w:pPr>
      <w:r>
        <w:rPr>
          <w:rFonts w:ascii="Times New Roman"/>
          <w:b w:val="false"/>
          <w:i w:val="false"/>
          <w:color w:val="000000"/>
          <w:sz w:val="28"/>
        </w:rPr>
        <w:t>
      1) орны ауыстырылатын (тасымалданатын) объектіні экспорттаушының, импорттаушының Қазақстан Республикасының ветеринария саласындағы заңнамасын және Еуразиялық экономикалық одақ құжаттарын бұзу фактілері (оның ішінде жалған ветеринариялық сертификаттардың көрсетілуі, орны ауыстырылатын (тасымалданатын) объектінің көрсетілген құжаттарға сәйкессіздігінің анықталуы) анықталған;</w:t>
      </w:r>
    </w:p>
    <w:p>
      <w:pPr>
        <w:spacing w:after="0"/>
        <w:ind w:left="0"/>
        <w:jc w:val="both"/>
      </w:pPr>
      <w:r>
        <w:rPr>
          <w:rFonts w:ascii="Times New Roman"/>
          <w:b w:val="false"/>
          <w:i w:val="false"/>
          <w:color w:val="000000"/>
          <w:sz w:val="28"/>
        </w:rPr>
        <w:t>
      2) экспорттаушы елде, импорттаушы елде жануарлардың инфекциялық аурулары бойынша эпизоотиялық ахуал өзгерген жағдайда кері қайтарады.</w:t>
      </w:r>
    </w:p>
    <w:bookmarkStart w:name="z28" w:id="25"/>
    <w:p>
      <w:pPr>
        <w:spacing w:after="0"/>
        <w:ind w:left="0"/>
        <w:jc w:val="left"/>
      </w:pPr>
      <w:r>
        <w:rPr>
          <w:rFonts w:ascii="Times New Roman"/>
          <w:b/>
          <w:i w:val="false"/>
          <w:color w:val="000000"/>
        </w:rPr>
        <w:t xml:space="preserve"> 3-тарау. Тиісті аумақтағы эпизоотиялық ахуалды бағалауды ескере отырып, орны ауыстырылатын (тасымалданатын) объектілердің транзитіне рұқсат беру тәртібі</w:t>
      </w:r>
    </w:p>
    <w:bookmarkEnd w:id="25"/>
    <w:bookmarkStart w:name="z29" w:id="26"/>
    <w:p>
      <w:pPr>
        <w:spacing w:after="0"/>
        <w:ind w:left="0"/>
        <w:jc w:val="both"/>
      </w:pPr>
      <w:r>
        <w:rPr>
          <w:rFonts w:ascii="Times New Roman"/>
          <w:b w:val="false"/>
          <w:i w:val="false"/>
          <w:color w:val="000000"/>
          <w:sz w:val="28"/>
        </w:rPr>
        <w:t>
      15. Еуразиялық экономикалық одақтың кедендік шекарасы арқылы жануарлардың, жануарлардан алынатын өнімдер мен шикізаттың транзиті Еуразиялық экономикалық одаққа мүше мемлекет берген, әкелу кезінде Еуразиялық экономикалық одақтың кедендік шекарасы арқылы өтуі болжанатын өткізу пункті арқылы орны ауыстырылатын (тасымалданатын) объектілердің транзитіне арналған рұқсат бойынша жүзеге асырылады.</w:t>
      </w:r>
    </w:p>
    <w:bookmarkEnd w:id="26"/>
    <w:p>
      <w:pPr>
        <w:spacing w:after="0"/>
        <w:ind w:left="0"/>
        <w:jc w:val="both"/>
      </w:pPr>
      <w:r>
        <w:rPr>
          <w:rFonts w:ascii="Times New Roman"/>
          <w:b w:val="false"/>
          <w:i w:val="false"/>
          <w:color w:val="000000"/>
          <w:sz w:val="28"/>
        </w:rPr>
        <w:t>
      Мемлекеттік ветеринариялық-санитариялық бақылауға және қадағалауға жататын орны ауыстырылатын (тасымалданатын) объектілердің басқа түрлерінің транзиті уәкілетті органдардың рұқсаттарынсыз жүзеге асырылады.</w:t>
      </w:r>
    </w:p>
    <w:p>
      <w:pPr>
        <w:spacing w:after="0"/>
        <w:ind w:left="0"/>
        <w:jc w:val="both"/>
      </w:pPr>
      <w:r>
        <w:rPr>
          <w:rFonts w:ascii="Times New Roman"/>
          <w:b w:val="false"/>
          <w:i w:val="false"/>
          <w:color w:val="000000"/>
          <w:sz w:val="28"/>
        </w:rPr>
        <w:t>
      Үшінші мемлекеттер (Еуразиялық экономикалық одаққа мүше мемлекеттердің шегінен тыс) арқылы транзитке рұқсаттар алуды бақылауға жататын тауар иесі алдын ала жүзеге асырады.</w:t>
      </w:r>
    </w:p>
    <w:bookmarkStart w:name="z30" w:id="27"/>
    <w:p>
      <w:pPr>
        <w:spacing w:after="0"/>
        <w:ind w:left="0"/>
        <w:jc w:val="both"/>
      </w:pPr>
      <w:r>
        <w:rPr>
          <w:rFonts w:ascii="Times New Roman"/>
          <w:b w:val="false"/>
          <w:i w:val="false"/>
          <w:color w:val="000000"/>
          <w:sz w:val="28"/>
        </w:rPr>
        <w:t>
      16. Орны ауыстырылатын (тасымалданатын) объектілердің транзитіне арналған рұқсатты ресімдеу импорттаушы елдің немесе экспорттаушы елдің ветеринария саласындағы уәкілетті органының Қазақстан Республикасының аумағы арқылы орны ауыстырылатын (тасымалданатын) объектілердің транзитіне рұқсат беру туралы ведомствоға сұранымы негізінде мыналар көрсетіле отырып, жүзеге асырылады:</w:t>
      </w:r>
    </w:p>
    <w:bookmarkEnd w:id="27"/>
    <w:p>
      <w:pPr>
        <w:spacing w:after="0"/>
        <w:ind w:left="0"/>
        <w:jc w:val="both"/>
      </w:pPr>
      <w:r>
        <w:rPr>
          <w:rFonts w:ascii="Times New Roman"/>
          <w:b w:val="false"/>
          <w:i w:val="false"/>
          <w:color w:val="000000"/>
          <w:sz w:val="28"/>
        </w:rPr>
        <w:t>
      1) заңды тұлғалар үшін: өндіріс объектісінің атауы, мекенжайы және ведомство берген есепке алу нөмірі, жеке тұлғалар үшін: орны ауыстырылатын (тасымалданатын) объектілерді тасымалдауды (орнын ауыстыруды) жүзеге асыратын адамдардың аты, әкесінің аты (бар болса), тегі, мекенжайы және есепке алу нөмірі;</w:t>
      </w:r>
    </w:p>
    <w:p>
      <w:pPr>
        <w:spacing w:after="0"/>
        <w:ind w:left="0"/>
        <w:jc w:val="both"/>
      </w:pPr>
      <w:r>
        <w:rPr>
          <w:rFonts w:ascii="Times New Roman"/>
          <w:b w:val="false"/>
          <w:i w:val="false"/>
          <w:color w:val="000000"/>
          <w:sz w:val="28"/>
        </w:rPr>
        <w:t>
      2) орны ауыстырылатын (тасымалданатын) объектінің атауы;</w:t>
      </w:r>
    </w:p>
    <w:p>
      <w:pPr>
        <w:spacing w:after="0"/>
        <w:ind w:left="0"/>
        <w:jc w:val="both"/>
      </w:pPr>
      <w:r>
        <w:rPr>
          <w:rFonts w:ascii="Times New Roman"/>
          <w:b w:val="false"/>
          <w:i w:val="false"/>
          <w:color w:val="000000"/>
          <w:sz w:val="28"/>
        </w:rPr>
        <w:t>
      3) орны ауыстырылатын (тасымалданатын) объектінің саны және оның өлшем бірліктері;</w:t>
      </w:r>
    </w:p>
    <w:p>
      <w:pPr>
        <w:spacing w:after="0"/>
        <w:ind w:left="0"/>
        <w:jc w:val="both"/>
      </w:pPr>
      <w:r>
        <w:rPr>
          <w:rFonts w:ascii="Times New Roman"/>
          <w:b w:val="false"/>
          <w:i w:val="false"/>
          <w:color w:val="000000"/>
          <w:sz w:val="28"/>
        </w:rPr>
        <w:t>
      4) орны ауыстырылатын (тасымалданатын) объектінің экспорттаушы немесе импорттаушы елі және шыққан елі;</w:t>
      </w:r>
    </w:p>
    <w:p>
      <w:pPr>
        <w:spacing w:after="0"/>
        <w:ind w:left="0"/>
        <w:jc w:val="both"/>
      </w:pPr>
      <w:r>
        <w:rPr>
          <w:rFonts w:ascii="Times New Roman"/>
          <w:b w:val="false"/>
          <w:i w:val="false"/>
          <w:color w:val="000000"/>
          <w:sz w:val="28"/>
        </w:rPr>
        <w:t>
      5) көлік түрі;</w:t>
      </w:r>
    </w:p>
    <w:p>
      <w:pPr>
        <w:spacing w:after="0"/>
        <w:ind w:left="0"/>
        <w:jc w:val="both"/>
      </w:pPr>
      <w:r>
        <w:rPr>
          <w:rFonts w:ascii="Times New Roman"/>
          <w:b w:val="false"/>
          <w:i w:val="false"/>
          <w:color w:val="000000"/>
          <w:sz w:val="28"/>
        </w:rPr>
        <w:t>
      6) орны ауыстырылатын (тасымалданатын) объектіні әкелу және әкету жүзеге асырылатын Қазақстан Республикасының Мемлекеттік шекарасы арқылы өткізу пункттерінің тізбесі;</w:t>
      </w:r>
    </w:p>
    <w:p>
      <w:pPr>
        <w:spacing w:after="0"/>
        <w:ind w:left="0"/>
        <w:jc w:val="both"/>
      </w:pPr>
      <w:r>
        <w:rPr>
          <w:rFonts w:ascii="Times New Roman"/>
          <w:b w:val="false"/>
          <w:i w:val="false"/>
          <w:color w:val="000000"/>
          <w:sz w:val="28"/>
        </w:rPr>
        <w:t>
      7) аумағы арқылы орны ауыстырылатын (тасымалданатын) объектінің транзиті жүзеге асырылатын тиісті әкімшілік-аумақтық бірліктің Бас мемлекеттік ветеринариялық-санитариялық инспекторымен немесе оның орынбасарларымен келісілген жануарларды тасымалдау бағдары, аялдамалары, қайта тиеу, азықтандыру (суару) орындары, тасу (айдау) шарттары.</w:t>
      </w:r>
    </w:p>
    <w:bookmarkStart w:name="z31" w:id="28"/>
    <w:p>
      <w:pPr>
        <w:spacing w:after="0"/>
        <w:ind w:left="0"/>
        <w:jc w:val="both"/>
      </w:pPr>
      <w:r>
        <w:rPr>
          <w:rFonts w:ascii="Times New Roman"/>
          <w:b w:val="false"/>
          <w:i w:val="false"/>
          <w:color w:val="000000"/>
          <w:sz w:val="28"/>
        </w:rPr>
        <w:t>
      17. Орны ауыстырылатын (тасымалданатын) объектіні транзиттік тасымалдауға басқа мемлекеттердің қызметтерімен 30 (отыз) жұмыс күні ішінде транзиттік келісуді және күнтізбелік 60 (алпыс) күні ішінде тірі жануарлардың карантиннен өтуін талап ететін рұқсаттарды қоспағанда, ведомствоның сұранымды қарау және орны ауыстырылатын (тасымалданатын) объектінің транзитіне рұқсат беру немесе рұқсат беруден уәжді бас тарту мерзімі тиісті сұраным алынған күннен бастап 3 (үш) жұмыс күнін құрайды.</w:t>
      </w:r>
    </w:p>
    <w:bookmarkEnd w:id="28"/>
    <w:bookmarkStart w:name="z32" w:id="29"/>
    <w:p>
      <w:pPr>
        <w:spacing w:after="0"/>
        <w:ind w:left="0"/>
        <w:jc w:val="both"/>
      </w:pPr>
      <w:r>
        <w:rPr>
          <w:rFonts w:ascii="Times New Roman"/>
          <w:b w:val="false"/>
          <w:i w:val="false"/>
          <w:color w:val="000000"/>
          <w:sz w:val="28"/>
        </w:rPr>
        <w:t>
      18. Қазақстан Республикасының Бас мемлекеттік ветеринариялық-санитариялық инспекторының немесе оның орынбасарларының орны ауыстырылатын (тасымалданатын) объектінің транзитіне рұқсат беруден бас тартуына мыналар негіз болып табылады:</w:t>
      </w:r>
    </w:p>
    <w:bookmarkEnd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ақпараттың болмауы;</w:t>
      </w:r>
    </w:p>
    <w:p>
      <w:pPr>
        <w:spacing w:after="0"/>
        <w:ind w:left="0"/>
        <w:jc w:val="both"/>
      </w:pPr>
      <w:r>
        <w:rPr>
          <w:rFonts w:ascii="Times New Roman"/>
          <w:b w:val="false"/>
          <w:i w:val="false"/>
          <w:color w:val="000000"/>
          <w:sz w:val="28"/>
        </w:rPr>
        <w:t xml:space="preserve">
      2) Халықаралық эпизоотиялық бюроның кодекстерінде айқындалған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Профилактикасы, диагностикасы және жойылуы бюджет қаражаты есебінен жүзеге асырылатын жануарлардың аса қауіпті ауруларының </w:t>
      </w:r>
      <w:r>
        <w:rPr>
          <w:rFonts w:ascii="Times New Roman"/>
          <w:b w:val="false"/>
          <w:i w:val="false"/>
          <w:color w:val="000000"/>
          <w:sz w:val="28"/>
        </w:rPr>
        <w:t>тізбесіне</w:t>
      </w:r>
      <w:r>
        <w:rPr>
          <w:rFonts w:ascii="Times New Roman"/>
          <w:b w:val="false"/>
          <w:i w:val="false"/>
          <w:color w:val="000000"/>
          <w:sz w:val="28"/>
        </w:rPr>
        <w:t xml:space="preserve"> кіретін жануарлардың жұқпалы аурулары бойынша орны ауыстырылатын (тасымалданатын) объектінің шыққан жеріндегі (тұрған орнындағы) және/немесе жүру жолындағы саламатсыз эпизоотиялық ахуал;</w:t>
      </w:r>
    </w:p>
    <w:p>
      <w:pPr>
        <w:spacing w:after="0"/>
        <w:ind w:left="0"/>
        <w:jc w:val="both"/>
      </w:pPr>
      <w:r>
        <w:rPr>
          <w:rFonts w:ascii="Times New Roman"/>
          <w:b w:val="false"/>
          <w:i w:val="false"/>
          <w:color w:val="000000"/>
          <w:sz w:val="28"/>
        </w:rPr>
        <w:t>
      3) орны ауыстырылатын (тасымалданатын) объектілерді межелі елге әкелуге шектеу.</w:t>
      </w:r>
    </w:p>
    <w:bookmarkStart w:name="z33" w:id="30"/>
    <w:p>
      <w:pPr>
        <w:spacing w:after="0"/>
        <w:ind w:left="0"/>
        <w:jc w:val="left"/>
      </w:pPr>
      <w:r>
        <w:rPr>
          <w:rFonts w:ascii="Times New Roman"/>
          <w:b/>
          <w:i w:val="false"/>
          <w:color w:val="000000"/>
        </w:rPr>
        <w:t xml:space="preserve"> 4-тарау. Шағымдану тәртібі</w:t>
      </w:r>
    </w:p>
    <w:bookmarkEnd w:id="30"/>
    <w:bookmarkStart w:name="z34" w:id="31"/>
    <w:p>
      <w:pPr>
        <w:spacing w:after="0"/>
        <w:ind w:left="0"/>
        <w:jc w:val="both"/>
      </w:pPr>
      <w:r>
        <w:rPr>
          <w:rFonts w:ascii="Times New Roman"/>
          <w:b w:val="false"/>
          <w:i w:val="false"/>
          <w:color w:val="000000"/>
          <w:sz w:val="28"/>
        </w:rPr>
        <w:t>
      19. Осы Қағидаларда белгіленген тәртіп бұзылған жағдайда, өтініш беруші ведомство басшысына жазбаша түрде шағым жолдай алады.</w:t>
      </w:r>
    </w:p>
    <w:bookmarkEnd w:id="31"/>
    <w:p>
      <w:pPr>
        <w:spacing w:after="0"/>
        <w:ind w:left="0"/>
        <w:jc w:val="both"/>
      </w:pPr>
      <w:r>
        <w:rPr>
          <w:rFonts w:ascii="Times New Roman"/>
          <w:b w:val="false"/>
          <w:i w:val="false"/>
          <w:color w:val="000000"/>
          <w:sz w:val="28"/>
        </w:rPr>
        <w:t xml:space="preserve">
      Қабылданған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тіркеледі және қаралады. </w:t>
      </w:r>
    </w:p>
    <w:p>
      <w:pPr>
        <w:spacing w:after="0"/>
        <w:ind w:left="0"/>
        <w:jc w:val="both"/>
      </w:pPr>
      <w:r>
        <w:rPr>
          <w:rFonts w:ascii="Times New Roman"/>
          <w:b w:val="false"/>
          <w:i w:val="false"/>
          <w:color w:val="000000"/>
          <w:sz w:val="28"/>
        </w:rPr>
        <w:t>
      Шағымды қарау нәтижелері туралы өтініш берушіге жазбаша түрде хабарланады.</w:t>
      </w:r>
    </w:p>
    <w:bookmarkStart w:name="z35" w:id="32"/>
    <w:p>
      <w:pPr>
        <w:spacing w:after="0"/>
        <w:ind w:left="0"/>
        <w:jc w:val="both"/>
      </w:pPr>
      <w:r>
        <w:rPr>
          <w:rFonts w:ascii="Times New Roman"/>
          <w:b w:val="false"/>
          <w:i w:val="false"/>
          <w:color w:val="000000"/>
          <w:sz w:val="28"/>
        </w:rPr>
        <w:t>
      20. Рұқсат беру нәтижелерімен немесе рұқсат беруден уәжді бас тартумен келіспеген жағдайда, өтініш беруші Қазақстан Республикасының заңнамасында белгіленген тәртіппен сотқа жүгінеді.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орналасқан жері, өндіріс </w:t>
            </w:r>
            <w:r>
              <w:br/>
            </w:r>
            <w:r>
              <w:rPr>
                <w:rFonts w:ascii="Times New Roman"/>
                <w:b w:val="false"/>
                <w:i w:val="false"/>
                <w:color w:val="000000"/>
                <w:sz w:val="20"/>
              </w:rPr>
              <w:t xml:space="preserve">объектісінің есепке алу нөмірі </w:t>
            </w:r>
            <w:r>
              <w:br/>
            </w:r>
            <w:r>
              <w:rPr>
                <w:rFonts w:ascii="Times New Roman"/>
                <w:b w:val="false"/>
                <w:i w:val="false"/>
                <w:color w:val="000000"/>
                <w:sz w:val="20"/>
              </w:rPr>
              <w:t xml:space="preserve">(коды), заңды тұлғаны </w:t>
            </w:r>
            <w:r>
              <w:br/>
            </w:r>
            <w:r>
              <w:rPr>
                <w:rFonts w:ascii="Times New Roman"/>
                <w:b w:val="false"/>
                <w:i w:val="false"/>
                <w:color w:val="000000"/>
                <w:sz w:val="20"/>
              </w:rPr>
              <w:t xml:space="preserve">мемлекеттік тіркеу (қайта </w:t>
            </w:r>
            <w:r>
              <w:br/>
            </w:r>
            <w:r>
              <w:rPr>
                <w:rFonts w:ascii="Times New Roman"/>
                <w:b w:val="false"/>
                <w:i w:val="false"/>
                <w:color w:val="000000"/>
                <w:sz w:val="20"/>
              </w:rPr>
              <w:t xml:space="preserve">тіркеу) нөмірі және күні, жеке </w:t>
            </w:r>
            <w:r>
              <w:br/>
            </w:r>
            <w:r>
              <w:rPr>
                <w:rFonts w:ascii="Times New Roman"/>
                <w:b w:val="false"/>
                <w:i w:val="false"/>
                <w:color w:val="000000"/>
                <w:sz w:val="20"/>
              </w:rPr>
              <w:t xml:space="preserve">нөмірі / жеке тұлғалар үшін: </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 xml:space="preserve">(бар болса), тегі, есепке алу </w:t>
            </w:r>
            <w:r>
              <w:br/>
            </w:r>
            <w:r>
              <w:rPr>
                <w:rFonts w:ascii="Times New Roman"/>
                <w:b w:val="false"/>
                <w:i w:val="false"/>
                <w:color w:val="000000"/>
                <w:sz w:val="20"/>
              </w:rPr>
              <w:t xml:space="preserve">нөмірі (коды), сәйкестендіру </w:t>
            </w:r>
            <w:r>
              <w:br/>
            </w:r>
            <w:r>
              <w:rPr>
                <w:rFonts w:ascii="Times New Roman"/>
                <w:b w:val="false"/>
                <w:i w:val="false"/>
                <w:color w:val="000000"/>
                <w:sz w:val="20"/>
              </w:rPr>
              <w:t xml:space="preserve">нөмірі, дара кәсіпкер ретінде </w:t>
            </w:r>
            <w:r>
              <w:br/>
            </w:r>
            <w:r>
              <w:rPr>
                <w:rFonts w:ascii="Times New Roman"/>
                <w:b w:val="false"/>
                <w:i w:val="false"/>
                <w:color w:val="000000"/>
                <w:sz w:val="20"/>
              </w:rPr>
              <w:t xml:space="preserve">қызметінің басталғаны туралы </w:t>
            </w:r>
            <w:r>
              <w:br/>
            </w:r>
            <w:r>
              <w:rPr>
                <w:rFonts w:ascii="Times New Roman"/>
                <w:b w:val="false"/>
                <w:i w:val="false"/>
                <w:color w:val="000000"/>
                <w:sz w:val="20"/>
              </w:rPr>
              <w:t xml:space="preserve">хабарлама, тіркелген күні, </w:t>
            </w:r>
            <w:r>
              <w:br/>
            </w:r>
            <w:r>
              <w:rPr>
                <w:rFonts w:ascii="Times New Roman"/>
                <w:b w:val="false"/>
                <w:i w:val="false"/>
                <w:color w:val="000000"/>
                <w:sz w:val="20"/>
              </w:rPr>
              <w:t xml:space="preserve">телефонның, факстың, ұялы </w:t>
            </w:r>
            <w:r>
              <w:br/>
            </w:r>
            <w:r>
              <w:rPr>
                <w:rFonts w:ascii="Times New Roman"/>
                <w:b w:val="false"/>
                <w:i w:val="false"/>
                <w:color w:val="000000"/>
                <w:sz w:val="20"/>
              </w:rPr>
              <w:t xml:space="preserve">байланыстың абоненттік нөмірі </w:t>
            </w:r>
            <w:r>
              <w:br/>
            </w:r>
            <w:r>
              <w:rPr>
                <w:rFonts w:ascii="Times New Roman"/>
                <w:b w:val="false"/>
                <w:i w:val="false"/>
                <w:color w:val="000000"/>
                <w:sz w:val="20"/>
              </w:rPr>
              <w:t xml:space="preserve">және (немесе) электрондық </w:t>
            </w:r>
            <w:r>
              <w:br/>
            </w:r>
            <w:r>
              <w:rPr>
                <w:rFonts w:ascii="Times New Roman"/>
                <w:b w:val="false"/>
                <w:i w:val="false"/>
                <w:color w:val="000000"/>
                <w:sz w:val="20"/>
              </w:rPr>
              <w:t>мекенжайы (бар болса))</w:t>
            </w:r>
          </w:p>
        </w:tc>
      </w:tr>
    </w:tbl>
    <w:bookmarkStart w:name="z37"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xml:space="preserve">
      Сізден ________________________________________ рұқсат беруіңізді сұраймын. </w:t>
      </w:r>
    </w:p>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374"/>
        <w:gridCol w:w="10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бірліктері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шыққан жері,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экспорты, импорты кезінде пайдаланылуы болжанатын көлік түрі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(тірі жануарлар үшін – көбейту және күтіп-бағу, сату, етке сою; өнімдер үшін – өткізу, өңдеу; азық пен азықтық қоспалар үшін – оларды жейтін жануарлардың түрі)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сақтауды (өңдеуді, өткізуді) жүзеге асыратын өндіріс объектісінің аты мен нөмірін көрсете отырып, Еуразиялық экономикалық одақтың (импорттау кезінде), үшінші елдің (Еуразиялық экономикалық одаққа мүше болып табылмайтын мемлекеттер) (экспорттау кезінде) кедендік аумағындағы межелі пункт</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(бұдан әрі – СИТЕС) ықпалына түсетін жануарлар түрлерін Қазақстан Республикасы аумағына әкелуге немесе жойылып кету қаупі төнген және СИТЕС ықпалына түсетін тірі жануарларды, аңшылық олжаларын немесе олардың оңай танылатын бөліктерін немесе туындысын (дериватын), оның ішінде құжаттары, орама жапсырмалары немесе басқа белгілері бойынша жануарлардың бөліктері немесе туындылары (дериваттары) болатындарды немесе бола алатындарды әкеткен жағдайда, Қазақстан Республикасы аумағынан әкетуге арналған рұқсаттардың берілген күндері және нөмірлері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азықтар мен азықтық қоспалардың экспорты кезінде шыққан елін көрсете отырып, өндіруші ұйымдардың атауы және ветеринариялық препараттардың, азықтық қоспалардың тіркеу куәлігінің нөмірі (тіркеу, қайта тіркеу 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және асыл тұқымдық өнімнің (материалдың) импорты кезінде экспорттаушы елдің ресми органы жануардың әр басына берген асыл тұқымдық куәліктің немесе оған балама құжаттың нөмірі және 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карантинге қою, өндіру, сақтау шарттары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"Кеден одағында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объектінің Еуразиялық экономикалық одаққа мүше мемлекеттерге әкетілуіне жол бермеу туралы келісімді растаймын.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шектеулі дербес деректерді пайдалануға келісемін. </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