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1805" w14:textId="e7c1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қағидаларын бекіту туралы" Қазақстан Республикасы Ішкі істер министрінің 2015 жылғы 26 қарашадағы № 969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қарашадағы № 999 бұйрығы. Қазақстан Республикасының Әділет министрлігінде 2019 жылғы 27 қарашада № 19654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қағидаларын бекіту туралы" Қазақстан Республикасы Ішкі істер министрінің 2015 жылғы 26 қарашадағы № 969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12471 болып тіркелген, "Әділет" Нормативтік құқықтық актілерінің ақпараттық-құқықтық жүйесінде 2015 жылғы 31 желтоқсанда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Қазақстан Республикасының ішкі істер органдарында жұмыс стандарттарын (қызметкердің нақты жұмыс учаскесіндегі қызмет нәтижелеріне қойылатын алгоритм, қағидалар және талаптар) белгілеу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"6. Қазақстан Республикасы Ішкі істер министрлігінің (бұдан әрі – ІІМ) департаменттері, дербес басқармалары, комитеттері олардың құрылымдық бөліністері құрамындағы лауазымдар бойынша Жұмыс стандарттарын, сондай-ақ әрбір басқару деңгейі бойынша қызметтің барлық бағыттарын ескере отырып, әрбір лауазым атауы бойынша үлгілік Жұмыс стандарттарын белгілейді.</w:t>
      </w:r>
    </w:p>
    <w:bookmarkEnd w:id="3"/>
    <w:p>
      <w:pPr>
        <w:spacing w:after="0"/>
        <w:ind w:left="0"/>
        <w:jc w:val="both"/>
      </w:pPr>
      <w:r>
        <w:rPr>
          <w:rFonts w:ascii="Times New Roman"/>
          <w:b w:val="false"/>
          <w:i w:val="false"/>
          <w:color w:val="000000"/>
          <w:sz w:val="28"/>
        </w:rPr>
        <w:t>
      Ішкі істер министрлігінің Екінші арнайы басқармасы Казақстан Республикасы Ішкі істер министрінің көмекшісі лауазымы бойынша Жұмыс стандарттарын белгілейді.</w:t>
      </w:r>
    </w:p>
    <w:p>
      <w:pPr>
        <w:spacing w:after="0"/>
        <w:ind w:left="0"/>
        <w:jc w:val="both"/>
      </w:pPr>
      <w:r>
        <w:rPr>
          <w:rFonts w:ascii="Times New Roman"/>
          <w:b w:val="false"/>
          <w:i w:val="false"/>
          <w:color w:val="000000"/>
          <w:sz w:val="28"/>
        </w:rPr>
        <w:t>
      Ішкі істер министрлігінің Штаб-департаментіне облыстардың, республикалық маңызы бар қалалардың, астананың, Көліктегі полиция департаменттерінің, Ішкі істер министрлігінің Байқоңыр қаласындағы өкілдігі бастықтарының лауазымдары бойынша Жұмыс стандарттарын белгілеу жүктеледі.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Көліктегі полиция департаменттерінің, Ішкі істер министрлігінің Байқоңыр қаласындағы өкілдігінің бастықтары орынбасарларының лауазымдары бойынша Жұмыс стандарттарын белгілеу оларға жетекшілік ететін қызметтерге жүктеледі.</w:t>
      </w:r>
    </w:p>
    <w:p>
      <w:pPr>
        <w:spacing w:after="0"/>
        <w:ind w:left="0"/>
        <w:jc w:val="both"/>
      </w:pPr>
      <w:r>
        <w:rPr>
          <w:rFonts w:ascii="Times New Roman"/>
          <w:b w:val="false"/>
          <w:i w:val="false"/>
          <w:color w:val="000000"/>
          <w:sz w:val="28"/>
        </w:rPr>
        <w:t>
      Төтенше жағдайлар және Қылмыстық-атқару жүйесі комитеттерінің штабтарына, сондай-ақ Әкімшілік полиция комитетінің аналитикалық бөлінісіне комитеттер басшылығының, аумақтық органдар, оларға ведомстволық бағынысты мемлекеттік мекемелердің бастықтары мен олардың орынбасарларының лауазымдары бойынша Жұмыс стандарттарын белгілеу жүктеледі.</w:t>
      </w:r>
    </w:p>
    <w:p>
      <w:pPr>
        <w:spacing w:after="0"/>
        <w:ind w:left="0"/>
        <w:jc w:val="both"/>
      </w:pPr>
      <w:r>
        <w:rPr>
          <w:rFonts w:ascii="Times New Roman"/>
          <w:b w:val="false"/>
          <w:i w:val="false"/>
          <w:color w:val="000000"/>
          <w:sz w:val="28"/>
        </w:rPr>
        <w:t>
      Өңірлік Полиция департаменттері, Төтенше жағдайлар департаменттері, Қылмыстық-атқару жүйесі департаменттерінің аппараттарындағы штабтарға қалалық, аудандық бөліністердің бастықтары мен олардың орынбасарларының лауазымдары бойынша Жұмыс стандарттарын белгілеу жүктеледі.</w:t>
      </w:r>
    </w:p>
    <w:p>
      <w:pPr>
        <w:spacing w:after="0"/>
        <w:ind w:left="0"/>
        <w:jc w:val="both"/>
      </w:pPr>
      <w:r>
        <w:rPr>
          <w:rFonts w:ascii="Times New Roman"/>
          <w:b w:val="false"/>
          <w:i w:val="false"/>
          <w:color w:val="000000"/>
          <w:sz w:val="28"/>
        </w:rPr>
        <w:t>
      Қазақстан Республикасы Ішкі істер министрлігі орталық аппаратының және оның ведомстволарының салалық қызметтеріне Қазақстан Республикасы Ішкі істер министрлігіне ведомстволық бағынысты мемлекеттік мекемелердің бастықтары мен олардың орынбасарларының лауазымдары бойынша Жұмыс стандарттарын белгілеу жүктеледі.".</w:t>
      </w:r>
    </w:p>
    <w:bookmarkStart w:name="z4" w:id="4"/>
    <w:p>
      <w:pPr>
        <w:spacing w:after="0"/>
        <w:ind w:left="0"/>
        <w:jc w:val="both"/>
      </w:pPr>
      <w:r>
        <w:rPr>
          <w:rFonts w:ascii="Times New Roman"/>
          <w:b w:val="false"/>
          <w:i w:val="false"/>
          <w:color w:val="000000"/>
          <w:sz w:val="28"/>
        </w:rPr>
        <w:t>
      1.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 күнінен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