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4ddb" w14:textId="1ca4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15 қарашадағы № 395 бұйрығы. Қазақстан Республикасының Әділет министрлігінде 2019 жылғы 15 қарашада № 19606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қағидаларын бекіту туралы"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11094 болып тіркелген, 2015 жылғы 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егіс жұмыстарының басталуы мен аяқталуының оңтайлы мезгілдері – облыстардың, республикалық маңызы бар қалалардың, аудандардың және облыстық маңызы бар қалалардың жергілікті атқарушы органдары (бұдан әрі – ЖАО) айқындайтын өсімдік шаруашылығы өнімдерінің түрлері бойынша табиғи-климаттық аймақтар бөлінісінде тиісті аумақтағы егіс жұмыстарының басталуы мен аяқталуы мерзімдері;</w:t>
      </w:r>
    </w:p>
    <w:p>
      <w:pPr>
        <w:spacing w:after="0"/>
        <w:ind w:left="0"/>
        <w:jc w:val="both"/>
      </w:pPr>
      <w:r>
        <w:rPr>
          <w:rFonts w:ascii="Times New Roman"/>
          <w:b w:val="false"/>
          <w:i w:val="false"/>
          <w:color w:val="000000"/>
          <w:sz w:val="28"/>
        </w:rPr>
        <w:t>
      2) жүйе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3)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Нұр-Сұлтан қаласының инвестициялар және кәсіпкерлікті дамыту басқармасы, Алматы қаласының кәсіпкерлік және инвестициялар басқармасы, Шымкент қаласының ауыл шаруашылығы және ветеринария басқармасы, облыстардың, аудандардың және облыстық маңызы бар қалалардың жергілікті атқарушы органының ауыл шаруашылығы басқармасы (бұдан әрі – Басқарма) айқындайтын тұлға;</w:t>
      </w:r>
    </w:p>
    <w:p>
      <w:pPr>
        <w:spacing w:after="0"/>
        <w:ind w:left="0"/>
        <w:jc w:val="both"/>
      </w:pPr>
      <w:r>
        <w:rPr>
          <w:rFonts w:ascii="Times New Roman"/>
          <w:b w:val="false"/>
          <w:i w:val="false"/>
          <w:color w:val="000000"/>
          <w:sz w:val="28"/>
        </w:rPr>
        <w:t>
      4) өтінім –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өндіру шығындарын ішінара өтеуге субсидиялар алуға арналған электрондық өтінімі;</w:t>
      </w:r>
    </w:p>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6) субсидиялаудың ақпараттық жүйесі – субсидиялау процестерін орындау жөніндегі қызметтерді көрсетуге арналған, субсидия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7) танаптың кадастрлық нөмірі – танаптың орналасқан жерін анықтауға (сәйкестендіруге) арналған, субсидиялаудың ақпараттық жүйесі беретін танаптың бірегей коды;</w:t>
      </w:r>
    </w:p>
    <w:p>
      <w:pPr>
        <w:spacing w:after="0"/>
        <w:ind w:left="0"/>
        <w:jc w:val="both"/>
      </w:pPr>
      <w:r>
        <w:rPr>
          <w:rFonts w:ascii="Times New Roman"/>
          <w:b w:val="false"/>
          <w:i w:val="false"/>
          <w:color w:val="000000"/>
          <w:sz w:val="28"/>
        </w:rPr>
        <w:t>
      8) танаптың электрондық картасы – ауыл шаруашылығы мақсатындағы жер учаскесінде орналасқан, бұрылыс нүктелерінің координаталарын, соңғы екі жылдағы ауыспалы егістер туралы ақпаратты және жерді қашықтықтан зондтау спутниктерінен алынған деректерді қамтитын танап туралы ақпарат;</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6" w:id="4"/>
    <w:p>
      <w:pPr>
        <w:spacing w:after="0"/>
        <w:ind w:left="0"/>
        <w:jc w:val="both"/>
      </w:pPr>
      <w:r>
        <w:rPr>
          <w:rFonts w:ascii="Times New Roman"/>
          <w:b w:val="false"/>
          <w:i w:val="false"/>
          <w:color w:val="000000"/>
          <w:sz w:val="28"/>
        </w:rPr>
        <w:t>
      3. Басым ауыл шаруашылығы дақылдарының тізбесі, басым дақылдар өндіруді субсидиялау жолымен өсімдік шаруашылығының шығымдылығын және өнім сапасын арттыруға, жанар-жағармай материалдары мен көктемгі егіс және егін жинау жұмыстарын жүргізу үшін қажетті басқа да тауарлық-материалдық құндылықтардың құнын арзандатуға арналған субсидиялар көлемі мен нормалары (бұдан әрі – тізбе, субсидиялар көлемі мен нормалары) екі данада жасалады және облыс, республикалық маңызы бар қала, астана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мақұлдауға тиісті жылдың 1 желтоқсанынан кешіктірілмей беріледі.</w:t>
      </w:r>
    </w:p>
    <w:bookmarkEnd w:id="4"/>
    <w:p>
      <w:pPr>
        <w:spacing w:after="0"/>
        <w:ind w:left="0"/>
        <w:jc w:val="both"/>
      </w:pPr>
      <w:r>
        <w:rPr>
          <w:rFonts w:ascii="Times New Roman"/>
          <w:b w:val="false"/>
          <w:i w:val="false"/>
          <w:color w:val="000000"/>
          <w:sz w:val="28"/>
        </w:rPr>
        <w:t>
      Тізбені, субсидиялар көлемі мен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субсидиялар көлемі мен нормаларының облыстың, республикалық маңызы бар қаланың, астананың кәсіпкерлер палатасымен және қоғамдық кеңесімен келісілгенін растайтын құжаттар қоса беріледі.</w:t>
      </w:r>
    </w:p>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тізбенің, субсидиялар көлемі мен нормаларының бір данасын тиісті ілеспе хатпен кері қайтарады немесе теріс шешім шығарған жағдайда, тізбенің, субсидиялар көлемі мен нормаларының екі данасын да пысықтауға жолдайды. ЖАО-ның пысықтау мерзімі бес жұмыс күнін құрайды.</w:t>
      </w:r>
    </w:p>
    <w:p>
      <w:pPr>
        <w:spacing w:after="0"/>
        <w:ind w:left="0"/>
        <w:jc w:val="both"/>
      </w:pPr>
      <w:r>
        <w:rPr>
          <w:rFonts w:ascii="Times New Roman"/>
          <w:b w:val="false"/>
          <w:i w:val="false"/>
          <w:color w:val="000000"/>
          <w:sz w:val="28"/>
        </w:rPr>
        <w:t>
      Тізбе, субсидиялар көлемі мен нормалары ЖАО-ның қаулысымен тиісті жылдың 30 желтоқсанынан кешіктірілмей бекітіледі және үш жұмыс күні ішінде веб-порталда және тиісті ЖАО-ның интернет-ресурсында орналастырылады.</w:t>
      </w:r>
    </w:p>
    <w:p>
      <w:pPr>
        <w:spacing w:after="0"/>
        <w:ind w:left="0"/>
        <w:jc w:val="both"/>
      </w:pPr>
      <w:r>
        <w:rPr>
          <w:rFonts w:ascii="Times New Roman"/>
          <w:b w:val="false"/>
          <w:i w:val="false"/>
          <w:color w:val="000000"/>
          <w:sz w:val="28"/>
        </w:rPr>
        <w:t>
      Тізбеге, субсидиялар көлемі мен нормаларына өзгерістер және (немесе) толықтырулар енгізу осы тармақтың бірінші, екінші, үшінші және төртінші абзацтарында көзделген тәртіппен жүзеге асырылады.</w:t>
      </w:r>
    </w:p>
    <w:p>
      <w:pPr>
        <w:spacing w:after="0"/>
        <w:ind w:left="0"/>
        <w:jc w:val="both"/>
      </w:pPr>
      <w:r>
        <w:rPr>
          <w:rFonts w:ascii="Times New Roman"/>
          <w:b w:val="false"/>
          <w:i w:val="false"/>
          <w:color w:val="000000"/>
          <w:sz w:val="28"/>
        </w:rPr>
        <w:t>
      Қаулы веб-порталға және интернет-ресурсқа орналастырылғаннан кейін Министрлік екі жұмыс күні ішінде тізбені, субсидиялар көлемі мен нормаларын бұрын келісілген тізбеге, субсидиялар көлемі мен нормаларына сәйкестігі тұрғысынан салыстырып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Субсидиялар ауылшартауарынөндірушілерге және (немесе) ауылшаркооперативтеріне жыл сайын осы Қағидаларда белгіленген тәртіпке сәйкес ағымдағы жылы жұмсалған дәндік жүгеріні, күрішті, мақтаны және қант қызылшасын өндіру шығындарын ішінара өтеуге, сондай-ақ қант қызылшасы бойынша – өткен жылғы желтоқсанда тапсырылған өнім үшін шығындарды ішінара өтеуге бөлінеді.";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Субсидияларды төлеу мынадай шарттар сақталған кезде жүзеге асырылады:</w:t>
      </w:r>
    </w:p>
    <w:bookmarkEnd w:id="6"/>
    <w:p>
      <w:pPr>
        <w:spacing w:after="0"/>
        <w:ind w:left="0"/>
        <w:jc w:val="both"/>
      </w:pPr>
      <w:r>
        <w:rPr>
          <w:rFonts w:ascii="Times New Roman"/>
          <w:b w:val="false"/>
          <w:i w:val="false"/>
          <w:color w:val="000000"/>
          <w:sz w:val="28"/>
        </w:rPr>
        <w:t>
      1) ауылшартауарынөндірушінің және (немесе) ауылшаркооперативінің "электрондық үкімет" веб-порталы арқылы осы Қағидаларға 1-қосымшаға сәйкес нысан бойынша басым дақылдар өндіру шығындарын ішінара өтеуге субсидиялар алуға арналған өтінім беруі.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ауылшартауарынөндіруші және (немесе) ауылшаркооперативі берген және ЭЦҚ қойылған өтінімнің субсидиялаудың ақпараттық жүйесінде тіркелуі.</w:t>
      </w:r>
    </w:p>
    <w:p>
      <w:pPr>
        <w:spacing w:after="0"/>
        <w:ind w:left="0"/>
        <w:jc w:val="both"/>
      </w:pPr>
      <w:r>
        <w:rPr>
          <w:rFonts w:ascii="Times New Roman"/>
          <w:b w:val="false"/>
          <w:i w:val="false"/>
          <w:color w:val="000000"/>
          <w:sz w:val="28"/>
        </w:rPr>
        <w:t>
      Ауылшартауарынөндірушінің және (немесе) ауылшаркооперативінің субсидиялаудың ақпараттық жүйесінде жеке шоты болған жағдайда, ол субсидиялаудың ақпараттық жүйесінде өздігінен өтінімді тіркеуді жүзеге асыруға құқылы, бұл жағдайда өтінім беру талап етілмейді және ол осылай тіркелген сәттен бастап берілген болып есептеледі;</w:t>
      </w:r>
    </w:p>
    <w:p>
      <w:pPr>
        <w:spacing w:after="0"/>
        <w:ind w:left="0"/>
        <w:jc w:val="both"/>
      </w:pPr>
      <w:r>
        <w:rPr>
          <w:rFonts w:ascii="Times New Roman"/>
          <w:b w:val="false"/>
          <w:i w:val="false"/>
          <w:color w:val="000000"/>
          <w:sz w:val="28"/>
        </w:rPr>
        <w:t>
      3) ауылшартауарынөндірушіде және (немесе)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4) ағымдағы жылы ауылшартауарынөндірушінің және (немесе) ауылшаркооперативінің құқығы (жер пайдалану және (немесе) жеке меншік)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ақпараттық өзара іс-қимылы нәтижесінде расталған ауыл шаруашылығы мақсатындағы жер учаскесінің шекарасы шегінде орналасқан танаптарда басым ауыл шаруашылығы дақылдарының себілуі.</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береді. Бұл ретте ауылшартауарынөндірушілер субсидия алушылар болып табылады.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 бар ауылшаркооперативі өзінің жер учаскелеріне, сондай-ақ ауылшаркооперативі мүшелерінің жер учаскелеріне субсидия алуға өтінім береді. Бұл ретте ауылшаркооперативі және ауылшартауарынөндіруші субсидия алушылар болып табылады;</w:t>
      </w:r>
    </w:p>
    <w:p>
      <w:pPr>
        <w:spacing w:after="0"/>
        <w:ind w:left="0"/>
        <w:jc w:val="both"/>
      </w:pPr>
      <w:r>
        <w:rPr>
          <w:rFonts w:ascii="Times New Roman"/>
          <w:b w:val="false"/>
          <w:i w:val="false"/>
          <w:color w:val="000000"/>
          <w:sz w:val="28"/>
        </w:rPr>
        <w:t>
      5) субсидиялаудың ақпараттық жүйесінде танаптардың электрондық карталарының қалыптастырылуы;</w:t>
      </w:r>
    </w:p>
    <w:p>
      <w:pPr>
        <w:spacing w:after="0"/>
        <w:ind w:left="0"/>
        <w:jc w:val="both"/>
      </w:pPr>
      <w:r>
        <w:rPr>
          <w:rFonts w:ascii="Times New Roman"/>
          <w:b w:val="false"/>
          <w:i w:val="false"/>
          <w:color w:val="000000"/>
          <w:sz w:val="28"/>
        </w:rPr>
        <w:t>
      6) жерді қашықтықтан зондтау деректерімен расталған (басым дақылдарды себу жүзеге асырылған электрондық танаптар бойынша) субсидиялаудың ақпараттық жүйесінде ауыспалы егіс туралы мәліметтердің болуы және егіс жұмыстарының басталуы мен аяқталуының оңтайлы мерзімдерін сақтау;</w:t>
      </w:r>
    </w:p>
    <w:p>
      <w:pPr>
        <w:spacing w:after="0"/>
        <w:ind w:left="0"/>
        <w:jc w:val="both"/>
      </w:pPr>
      <w:r>
        <w:rPr>
          <w:rFonts w:ascii="Times New Roman"/>
          <w:b w:val="false"/>
          <w:i w:val="false"/>
          <w:color w:val="000000"/>
          <w:sz w:val="28"/>
        </w:rPr>
        <w:t>
      7) дәндік жүгері бойынша – өңдеуші кәсіпорынға өңдеуге тапсырылған не өзінің өңдеуші кәсіпорындарына өңдеуге берілген дәндік жүгерінің 1 тоннасына 100 %;</w:t>
      </w:r>
    </w:p>
    <w:p>
      <w:pPr>
        <w:spacing w:after="0"/>
        <w:ind w:left="0"/>
        <w:jc w:val="both"/>
      </w:pPr>
      <w:r>
        <w:rPr>
          <w:rFonts w:ascii="Times New Roman"/>
          <w:b w:val="false"/>
          <w:i w:val="false"/>
          <w:color w:val="000000"/>
          <w:sz w:val="28"/>
        </w:rPr>
        <w:t>
      8) күріш бойынша – өңдеуші кәсіпорынға өңдеуге тапсырылған не өзінің өңдеуші құрылымдарына өңдеуге берілген күріштің 1 тоннасына 100 %;</w:t>
      </w:r>
    </w:p>
    <w:p>
      <w:pPr>
        <w:spacing w:after="0"/>
        <w:ind w:left="0"/>
        <w:jc w:val="both"/>
      </w:pPr>
      <w:r>
        <w:rPr>
          <w:rFonts w:ascii="Times New Roman"/>
          <w:b w:val="false"/>
          <w:i w:val="false"/>
          <w:color w:val="000000"/>
          <w:sz w:val="28"/>
        </w:rPr>
        <w:t>
      9) қант қызылшасы (фабрикалық) бойынша – қант зауытына өңдеуге тапсырылған не өзінің өңдеуші кәсіпорындарына өңдеуге берілген қант қызылшасының 1 тоннасына 100 %;</w:t>
      </w:r>
    </w:p>
    <w:p>
      <w:pPr>
        <w:spacing w:after="0"/>
        <w:ind w:left="0"/>
        <w:jc w:val="both"/>
      </w:pPr>
      <w:r>
        <w:rPr>
          <w:rFonts w:ascii="Times New Roman"/>
          <w:b w:val="false"/>
          <w:i w:val="false"/>
          <w:color w:val="000000"/>
          <w:sz w:val="28"/>
        </w:rPr>
        <w:t>
      10) мақта бойынша – мақта өңдеу зауытына өңдеуге тапсырылған шитті мақтаның 1 тоннасына 100 %;</w:t>
      </w:r>
    </w:p>
    <w:p>
      <w:pPr>
        <w:spacing w:after="0"/>
        <w:ind w:left="0"/>
        <w:jc w:val="both"/>
      </w:pPr>
      <w:r>
        <w:rPr>
          <w:rFonts w:ascii="Times New Roman"/>
          <w:b w:val="false"/>
          <w:i w:val="false"/>
          <w:color w:val="000000"/>
          <w:sz w:val="28"/>
        </w:rPr>
        <w:t>
      11) ауылшартауарынөндірушінің және (немесе) ауылшаркооперативінің қант қызылшасын қант зауытына өткізуі фактісін субсидиялаудың ақпараттық жүйесінің электрондық шот-фактураларды қабылдау және өңдеу ақпараттық жүйесімен (бұдан әрі – ЭШФ АЖ) ақпараттық өзара іс-қимылы нәтижесінде растауы.</w:t>
      </w:r>
    </w:p>
    <w:p>
      <w:pPr>
        <w:spacing w:after="0"/>
        <w:ind w:left="0"/>
        <w:jc w:val="both"/>
      </w:pPr>
      <w:r>
        <w:rPr>
          <w:rFonts w:ascii="Times New Roman"/>
          <w:b w:val="false"/>
          <w:i w:val="false"/>
          <w:color w:val="000000"/>
          <w:sz w:val="28"/>
        </w:rPr>
        <w:t>
      Ауыл шаруашылығы мақсатындағы жерлерінде қант қызылшасын өндіруді өздігінен жүзеге асыратын және осы өнімді өңдеуді өздігінен жүзеге асыратын қант зауыттары үшін өткізу фактісін растау талап етілмейді.</w:t>
      </w:r>
    </w:p>
    <w:p>
      <w:pPr>
        <w:spacing w:after="0"/>
        <w:ind w:left="0"/>
        <w:jc w:val="both"/>
      </w:pPr>
      <w:r>
        <w:rPr>
          <w:rFonts w:ascii="Times New Roman"/>
          <w:b w:val="false"/>
          <w:i w:val="false"/>
          <w:color w:val="000000"/>
          <w:sz w:val="28"/>
        </w:rPr>
        <w:t>
      Шикізатты өңдеуге берген күріш тапсырушылар үшін өткізу фактісін растау талап етілмейді. Бұл жағдайда, өңдеуші кәсіпорынның көрсетілген қызметтеріне ақы төленгенін растайтын құжаттарды беру растау болып табылады.</w:t>
      </w:r>
    </w:p>
    <w:p>
      <w:pPr>
        <w:spacing w:after="0"/>
        <w:ind w:left="0"/>
        <w:jc w:val="both"/>
      </w:pPr>
      <w:r>
        <w:rPr>
          <w:rFonts w:ascii="Times New Roman"/>
          <w:b w:val="false"/>
          <w:i w:val="false"/>
          <w:color w:val="000000"/>
          <w:sz w:val="28"/>
        </w:rPr>
        <w:t>
      Бұл ретте, субсидиялар алуға пайдаланылған электрондық шот-фактураларды кері қайтарып алуға, жоюға және түзетуге жол берілмейді.</w:t>
      </w:r>
    </w:p>
    <w:bookmarkStart w:name="z11" w:id="7"/>
    <w:p>
      <w:pPr>
        <w:spacing w:after="0"/>
        <w:ind w:left="0"/>
        <w:jc w:val="both"/>
      </w:pPr>
      <w:r>
        <w:rPr>
          <w:rFonts w:ascii="Times New Roman"/>
          <w:b w:val="false"/>
          <w:i w:val="false"/>
          <w:color w:val="000000"/>
          <w:sz w:val="28"/>
        </w:rPr>
        <w:t>
      9. Өнімнің 1 тоннасына субсидиялар алу үшін ауылшартауарынөндірушілер және (немесе) ауылшаркооперативтері өтінімде қосымша:</w:t>
      </w:r>
    </w:p>
    <w:bookmarkEnd w:id="7"/>
    <w:p>
      <w:pPr>
        <w:spacing w:after="0"/>
        <w:ind w:left="0"/>
        <w:jc w:val="both"/>
      </w:pPr>
      <w:r>
        <w:rPr>
          <w:rFonts w:ascii="Times New Roman"/>
          <w:b w:val="false"/>
          <w:i w:val="false"/>
          <w:color w:val="000000"/>
          <w:sz w:val="28"/>
        </w:rPr>
        <w:t>
      өңдеуші кәсіпорынмен жасалған ауыл шаруашылығы өнімін тапсыру туралы шарттардың;</w:t>
      </w:r>
    </w:p>
    <w:p>
      <w:pPr>
        <w:spacing w:after="0"/>
        <w:ind w:left="0"/>
        <w:jc w:val="both"/>
      </w:pPr>
      <w:r>
        <w:rPr>
          <w:rFonts w:ascii="Times New Roman"/>
          <w:b w:val="false"/>
          <w:i w:val="false"/>
          <w:color w:val="000000"/>
          <w:sz w:val="28"/>
        </w:rPr>
        <w:t>
      ауылшартауарынөндіруші немесе ауылшаркооперативі мен өңдеуші кәсіпорын арасында ауыл шаруашылығы өнімінің берілгенін растайтын құжаттардың және (немесе) өңдеуші кәсіпорынның шеккен шығындарын (өтінім беру сәтіне) растайтын төлем құжаттарының;</w:t>
      </w:r>
    </w:p>
    <w:p>
      <w:pPr>
        <w:spacing w:after="0"/>
        <w:ind w:left="0"/>
        <w:jc w:val="both"/>
      </w:pPr>
      <w:r>
        <w:rPr>
          <w:rFonts w:ascii="Times New Roman"/>
          <w:b w:val="false"/>
          <w:i w:val="false"/>
          <w:color w:val="000000"/>
          <w:sz w:val="28"/>
        </w:rPr>
        <w:t xml:space="preserve">
      ауыл шаруашылығы өнімін өзінің өңдеуші кәсіпорындарында өңдеген кезде өңдеуші кәсіпорынның құрылымдық бөлімшелері арасында ауыл шаруашылығы өнімінің берілгенін растайтын, олардың басшылары қол қойған құжаттың бар-жоғына қатысты мәліметтерді көрсетеді. </w:t>
      </w:r>
    </w:p>
    <w:bookmarkStart w:name="z12" w:id="8"/>
    <w:p>
      <w:pPr>
        <w:spacing w:after="0"/>
        <w:ind w:left="0"/>
        <w:jc w:val="both"/>
      </w:pPr>
      <w:r>
        <w:rPr>
          <w:rFonts w:ascii="Times New Roman"/>
          <w:b w:val="false"/>
          <w:i w:val="false"/>
          <w:color w:val="000000"/>
          <w:sz w:val="28"/>
        </w:rPr>
        <w:t>
      10. Субсидиялар ауылшартауарынөндіруші және (немесе) ауылшаркооперативі растаған өңдеуге өткізілген (тапсырылған), субсидиялауға жататын өнімнің көлемдерінен және ЖАО-ның қаулысымен бекітілген субсидиялар нормаларынан мынадай формула бойынша есептеледі:</w:t>
      </w:r>
    </w:p>
    <w:bookmarkEnd w:id="8"/>
    <w:p>
      <w:pPr>
        <w:spacing w:after="0"/>
        <w:ind w:left="0"/>
        <w:jc w:val="both"/>
      </w:pPr>
      <w:r>
        <w:rPr>
          <w:rFonts w:ascii="Times New Roman"/>
          <w:b w:val="false"/>
          <w:i w:val="false"/>
          <w:color w:val="000000"/>
          <w:sz w:val="28"/>
        </w:rPr>
        <w:t>
      С = З х Нс,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өңдеуге өткізілген өнімнің расталған (тапсырылған) көлемі, тонна;</w:t>
      </w:r>
    </w:p>
    <w:p>
      <w:pPr>
        <w:spacing w:after="0"/>
        <w:ind w:left="0"/>
        <w:jc w:val="both"/>
      </w:pPr>
      <w:r>
        <w:rPr>
          <w:rFonts w:ascii="Times New Roman"/>
          <w:b w:val="false"/>
          <w:i w:val="false"/>
          <w:color w:val="000000"/>
          <w:sz w:val="28"/>
        </w:rPr>
        <w:t>
      Нс – қосылған құн салығынсыз субсидиялар нормасы, теңге.</w:t>
      </w:r>
    </w:p>
    <w:bookmarkStart w:name="z13" w:id="9"/>
    <w:p>
      <w:pPr>
        <w:spacing w:after="0"/>
        <w:ind w:left="0"/>
        <w:jc w:val="both"/>
      </w:pPr>
      <w:r>
        <w:rPr>
          <w:rFonts w:ascii="Times New Roman"/>
          <w:b w:val="false"/>
          <w:i w:val="false"/>
          <w:color w:val="000000"/>
          <w:sz w:val="28"/>
        </w:rPr>
        <w:t>
      11. Өтінімдерді қарастыруды Басқарма танаптардың электрондық карталарының орналасқан жері бойынша тиісті жылдың 1 ақпанынан бастап жүзеге асырады, бұл ретте, өтінімдерді қабылдауды аяқтау күні тиісті жылдың 1 желтоқсанынан ерте болмауы тиіс.".</w:t>
      </w:r>
    </w:p>
    <w:bookmarkEnd w:id="9"/>
    <w:bookmarkStart w:name="z14"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18" w:id="14"/>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 министрінің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395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өндіруді </w:t>
            </w:r>
            <w:r>
              <w:br/>
            </w:r>
            <w:r>
              <w:rPr>
                <w:rFonts w:ascii="Times New Roman"/>
                <w:b w:val="false"/>
                <w:i w:val="false"/>
                <w:color w:val="000000"/>
                <w:sz w:val="20"/>
              </w:rPr>
              <w:t xml:space="preserve">субсидиялау арқылы өсімдік </w:t>
            </w:r>
            <w:r>
              <w:br/>
            </w:r>
            <w:r>
              <w:rPr>
                <w:rFonts w:ascii="Times New Roman"/>
                <w:b w:val="false"/>
                <w:i w:val="false"/>
                <w:color w:val="000000"/>
                <w:sz w:val="20"/>
              </w:rPr>
              <w:t>шаруашылығының</w:t>
            </w:r>
            <w:r>
              <w:br/>
            </w:r>
            <w:r>
              <w:rPr>
                <w:rFonts w:ascii="Times New Roman"/>
                <w:b w:val="false"/>
                <w:i w:val="false"/>
                <w:color w:val="000000"/>
                <w:sz w:val="20"/>
              </w:rPr>
              <w:t xml:space="preserve">шығымдылығын және өнім </w:t>
            </w:r>
            <w:r>
              <w:br/>
            </w:r>
            <w:r>
              <w:rPr>
                <w:rFonts w:ascii="Times New Roman"/>
                <w:b w:val="false"/>
                <w:i w:val="false"/>
                <w:color w:val="000000"/>
                <w:sz w:val="20"/>
              </w:rPr>
              <w:t xml:space="preserve">сапасын арттыруды, </w:t>
            </w:r>
            <w:r>
              <w:br/>
            </w:r>
            <w:r>
              <w:rPr>
                <w:rFonts w:ascii="Times New Roman"/>
                <w:b w:val="false"/>
                <w:i w:val="false"/>
                <w:color w:val="000000"/>
                <w:sz w:val="20"/>
              </w:rPr>
              <w:t xml:space="preserve">жанар-жағармай </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 xml:space="preserve">егіс пен егін жинау жұмыстарын </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7"/>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17"/>
    <w:bookmarkStart w:name="z24" w:id="18"/>
    <w:p>
      <w:pPr>
        <w:spacing w:after="0"/>
        <w:ind w:left="0"/>
        <w:jc w:val="both"/>
      </w:pPr>
      <w:r>
        <w:rPr>
          <w:rFonts w:ascii="Times New Roman"/>
          <w:b w:val="false"/>
          <w:i w:val="false"/>
          <w:color w:val="000000"/>
          <w:sz w:val="28"/>
        </w:rPr>
        <w:t xml:space="preserve">
      1. Кімге __________________________________________________________________ </w:t>
      </w:r>
    </w:p>
    <w:bookmarkEnd w:id="1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басым дақылдар өндіруге субсидия бөлуді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xml:space="preserve">
      2. Өтініш беруші туралы мәліметтер*: </w:t>
      </w:r>
    </w:p>
    <w:bookmarkEnd w:id="19"/>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 </w:t>
      </w:r>
    </w:p>
    <w:p>
      <w:pPr>
        <w:spacing w:after="0"/>
        <w:ind w:left="0"/>
        <w:jc w:val="both"/>
      </w:pPr>
      <w:r>
        <w:rPr>
          <w:rFonts w:ascii="Times New Roman"/>
          <w:b w:val="false"/>
          <w:i w:val="false"/>
          <w:color w:val="000000"/>
          <w:sz w:val="28"/>
        </w:rPr>
        <w:t xml:space="preserve">
      ЖСН__________________________________________________________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 </w:t>
      </w:r>
    </w:p>
    <w:p>
      <w:pPr>
        <w:spacing w:after="0"/>
        <w:ind w:left="0"/>
        <w:jc w:val="both"/>
      </w:pPr>
      <w:r>
        <w:rPr>
          <w:rFonts w:ascii="Times New Roman"/>
          <w:b w:val="false"/>
          <w:i w:val="false"/>
          <w:color w:val="000000"/>
          <w:sz w:val="28"/>
        </w:rPr>
        <w:t>
      хабарлама уақыты _______________________________________________</w:t>
      </w:r>
    </w:p>
    <w:bookmarkStart w:name="z26" w:id="20"/>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5217"/>
        <w:gridCol w:w="4531"/>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w:t>
            </w:r>
            <w:r>
              <w:br/>
            </w:r>
            <w:r>
              <w:rPr>
                <w:rFonts w:ascii="Times New Roman"/>
                <w:b w:val="false"/>
                <w:i w:val="false"/>
                <w:color w:val="000000"/>
                <w:sz w:val="20"/>
              </w:rPr>
              <w:t>
БСН-сы/ЖСН-сы</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4. Жер учаскесі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1657"/>
        <w:gridCol w:w="1657"/>
        <w:gridCol w:w="3501"/>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xml:space="preserve">
      5. Ауыл шаруашылығы тауарын өндірушінің немесе ауыл шаруашылығы </w:t>
      </w:r>
    </w:p>
    <w:bookmarkEnd w:id="22"/>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ЖСН/БСН 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 </w:t>
      </w:r>
    </w:p>
    <w:p>
      <w:pPr>
        <w:spacing w:after="0"/>
        <w:ind w:left="0"/>
        <w:jc w:val="both"/>
      </w:pPr>
      <w:r>
        <w:rPr>
          <w:rFonts w:ascii="Times New Roman"/>
          <w:b w:val="false"/>
          <w:i w:val="false"/>
          <w:color w:val="000000"/>
          <w:sz w:val="28"/>
        </w:rPr>
        <w:t xml:space="preserve">
      БСК 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 </w:t>
      </w:r>
    </w:p>
    <w:p>
      <w:pPr>
        <w:spacing w:after="0"/>
        <w:ind w:left="0"/>
        <w:jc w:val="both"/>
      </w:pPr>
      <w:r>
        <w:rPr>
          <w:rFonts w:ascii="Times New Roman"/>
          <w:b w:val="false"/>
          <w:i w:val="false"/>
          <w:color w:val="000000"/>
          <w:sz w:val="28"/>
        </w:rPr>
        <w:t>
      Кбе___________________________________________________________</w:t>
      </w:r>
    </w:p>
    <w:bookmarkStart w:name="z29" w:id="23"/>
    <w:p>
      <w:pPr>
        <w:spacing w:after="0"/>
        <w:ind w:left="0"/>
        <w:jc w:val="both"/>
      </w:pPr>
      <w:r>
        <w:rPr>
          <w:rFonts w:ascii="Times New Roman"/>
          <w:b w:val="false"/>
          <w:i w:val="false"/>
          <w:color w:val="000000"/>
          <w:sz w:val="28"/>
        </w:rPr>
        <w:t xml:space="preserve">
      6. Өңдеуші кәсіпорын жасалған ауыл шаруашылығы өнімін тапсыру туралы шарт: </w:t>
      </w:r>
    </w:p>
    <w:bookmarkEnd w:id="23"/>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 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w:t>
      </w:r>
    </w:p>
    <w:bookmarkStart w:name="z30" w:id="24"/>
    <w:p>
      <w:pPr>
        <w:spacing w:after="0"/>
        <w:ind w:left="0"/>
        <w:jc w:val="both"/>
      </w:pPr>
      <w:r>
        <w:rPr>
          <w:rFonts w:ascii="Times New Roman"/>
          <w:b w:val="false"/>
          <w:i w:val="false"/>
          <w:color w:val="000000"/>
          <w:sz w:val="28"/>
        </w:rPr>
        <w:t xml:space="preserve">
      7. Ауыл шаруашылығы тауарын өндіруші немесе ауыл шаруашылығы кооперативі мен </w:t>
      </w:r>
    </w:p>
    <w:bookmarkEnd w:id="24"/>
    <w:p>
      <w:pPr>
        <w:spacing w:after="0"/>
        <w:ind w:left="0"/>
        <w:jc w:val="both"/>
      </w:pPr>
      <w:r>
        <w:rPr>
          <w:rFonts w:ascii="Times New Roman"/>
          <w:b w:val="false"/>
          <w:i w:val="false"/>
          <w:color w:val="000000"/>
          <w:sz w:val="28"/>
        </w:rPr>
        <w:t xml:space="preserve">
      өңдеуші кәсіпорын арасында ауыл шаруашылығы өнімінің берілгенін растайтын құжат: </w:t>
      </w:r>
    </w:p>
    <w:p>
      <w:pPr>
        <w:spacing w:after="0"/>
        <w:ind w:left="0"/>
        <w:jc w:val="both"/>
      </w:pPr>
      <w:r>
        <w:rPr>
          <w:rFonts w:ascii="Times New Roman"/>
          <w:b w:val="false"/>
          <w:i w:val="false"/>
          <w:color w:val="000000"/>
          <w:sz w:val="28"/>
        </w:rPr>
        <w:t xml:space="preserve">
      нөмірі__________________________________________________________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w:t>
      </w:r>
    </w:p>
    <w:bookmarkStart w:name="z31" w:id="25"/>
    <w:p>
      <w:pPr>
        <w:spacing w:after="0"/>
        <w:ind w:left="0"/>
        <w:jc w:val="both"/>
      </w:pPr>
      <w:r>
        <w:rPr>
          <w:rFonts w:ascii="Times New Roman"/>
          <w:b w:val="false"/>
          <w:i w:val="false"/>
          <w:color w:val="000000"/>
          <w:sz w:val="28"/>
        </w:rPr>
        <w:t xml:space="preserve">
      8. Өңдеуші кәсіпорын шеккен шығындарды (өтінім беру сәтіне) растайтын </w:t>
      </w:r>
    </w:p>
    <w:bookmarkEnd w:id="25"/>
    <w:p>
      <w:pPr>
        <w:spacing w:after="0"/>
        <w:ind w:left="0"/>
        <w:jc w:val="both"/>
      </w:pPr>
      <w:r>
        <w:rPr>
          <w:rFonts w:ascii="Times New Roman"/>
          <w:b w:val="false"/>
          <w:i w:val="false"/>
          <w:color w:val="000000"/>
          <w:sz w:val="28"/>
        </w:rPr>
        <w:t xml:space="preserve">
      төлем құжаттары: </w:t>
      </w:r>
    </w:p>
    <w:p>
      <w:pPr>
        <w:spacing w:after="0"/>
        <w:ind w:left="0"/>
        <w:jc w:val="both"/>
      </w:pPr>
      <w:r>
        <w:rPr>
          <w:rFonts w:ascii="Times New Roman"/>
          <w:b w:val="false"/>
          <w:i w:val="false"/>
          <w:color w:val="000000"/>
          <w:sz w:val="28"/>
        </w:rPr>
        <w:t xml:space="preserve">
      нөмірі және берілген күні _________________________________________ </w:t>
      </w:r>
    </w:p>
    <w:p>
      <w:pPr>
        <w:spacing w:after="0"/>
        <w:ind w:left="0"/>
        <w:jc w:val="both"/>
      </w:pPr>
      <w:r>
        <w:rPr>
          <w:rFonts w:ascii="Times New Roman"/>
          <w:b w:val="false"/>
          <w:i w:val="false"/>
          <w:color w:val="000000"/>
          <w:sz w:val="28"/>
        </w:rPr>
        <w:t xml:space="preserve">
      өңдеуші кәсіпорын атауы _________________________________________ </w:t>
      </w:r>
    </w:p>
    <w:p>
      <w:pPr>
        <w:spacing w:after="0"/>
        <w:ind w:left="0"/>
        <w:jc w:val="both"/>
      </w:pPr>
      <w:r>
        <w:rPr>
          <w:rFonts w:ascii="Times New Roman"/>
          <w:b w:val="false"/>
          <w:i w:val="false"/>
          <w:color w:val="000000"/>
          <w:sz w:val="28"/>
        </w:rPr>
        <w:t>
      өңдеуші кәсіпорын орналасқан жерінің мекенжайы ___________________</w:t>
      </w:r>
    </w:p>
    <w:bookmarkStart w:name="z32" w:id="26"/>
    <w:p>
      <w:pPr>
        <w:spacing w:after="0"/>
        <w:ind w:left="0"/>
        <w:jc w:val="both"/>
      </w:pPr>
      <w:r>
        <w:rPr>
          <w:rFonts w:ascii="Times New Roman"/>
          <w:b w:val="false"/>
          <w:i w:val="false"/>
          <w:color w:val="000000"/>
          <w:sz w:val="28"/>
        </w:rPr>
        <w:t xml:space="preserve">
      9. Ауыл шаруашылығы тауарын өндірушінің немесе ауыл шаруашылығы </w:t>
      </w:r>
    </w:p>
    <w:bookmarkEnd w:id="26"/>
    <w:p>
      <w:pPr>
        <w:spacing w:after="0"/>
        <w:ind w:left="0"/>
        <w:jc w:val="both"/>
      </w:pPr>
      <w:r>
        <w:rPr>
          <w:rFonts w:ascii="Times New Roman"/>
          <w:b w:val="false"/>
          <w:i w:val="false"/>
          <w:color w:val="000000"/>
          <w:sz w:val="28"/>
        </w:rPr>
        <w:t xml:space="preserve">
      кооперативінің құрылымдық бөлімшелері арасында ауыл шаруашылығы </w:t>
      </w:r>
    </w:p>
    <w:p>
      <w:pPr>
        <w:spacing w:after="0"/>
        <w:ind w:left="0"/>
        <w:jc w:val="both"/>
      </w:pPr>
      <w:r>
        <w:rPr>
          <w:rFonts w:ascii="Times New Roman"/>
          <w:b w:val="false"/>
          <w:i w:val="false"/>
          <w:color w:val="000000"/>
          <w:sz w:val="28"/>
        </w:rPr>
        <w:t xml:space="preserve">
      өнімінің берілгенін растайтын құжат: </w:t>
      </w:r>
    </w:p>
    <w:p>
      <w:pPr>
        <w:spacing w:after="0"/>
        <w:ind w:left="0"/>
        <w:jc w:val="both"/>
      </w:pPr>
      <w:r>
        <w:rPr>
          <w:rFonts w:ascii="Times New Roman"/>
          <w:b w:val="false"/>
          <w:i w:val="false"/>
          <w:color w:val="000000"/>
          <w:sz w:val="28"/>
        </w:rPr>
        <w:t xml:space="preserve">
      нөмірі 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w:t>
      </w:r>
    </w:p>
    <w:bookmarkStart w:name="z33"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ақпараттарды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20______ жылғы "____" ___________ сағат ____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және уақыты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басым дақылдарды субсидиялау процесі толық автоматтандырылған кезде өтінімнің мәліметтері интеграциялау есебінен автоматты түрде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