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4846" w14:textId="c214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қызметтiк мiндеттерiн атқару кезiнде қаза тапқан қызметкерлерінің балаларын олар кәмелеттік жасқа толғанға дейін Астана және Алматы қалаларында орналасқан республикалық ведомстволық медициналық ұйымдарға жіберу қағидаларын бекіту туралы" Қазақстан Республикасы Ішкі істер министрінің 2016 жылғы 18 наурыздағы № 281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11 қарашадағы № 974 бұйрығы. Қазақстан Республикасының Әділет министрлігінде 2019 жылғы 12 қарашада № 19578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республикалық ведомстволық медициналық ұйымдарға жіберу қағидаларын бекіту туралы" Қазақстан Республикасы Ішкі істер министрінің 2016 жылғы 18 наурыздағы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13624 болып тіркелген, "Әділет" ақпараттық-құқықтық жүйесінде 2016 жылғы 4 мамырда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Нұр-Сұлтан және Алматы қалаларында орналасқан ішкі істер органдарының медициналық ұйымдарына жіберу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республикалық ведомстволық медициналық ұйымдарға жіберу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(Қ.Ә. Сұлтанбаев)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Аппаратының басшысына және Қазақстан Республикасы Ішкі істер министрлігінің Тыл департаментіне жүктелсін.</w:t>
      </w:r>
    </w:p>
    <w:bookmarkEnd w:id="8"/>
    <w:bookmarkStart w:name="z11" w:id="9"/>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974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18 наурыздағы</w:t>
            </w:r>
            <w:r>
              <w:br/>
            </w:r>
            <w:r>
              <w:rPr>
                <w:rFonts w:ascii="Times New Roman"/>
                <w:b w:val="false"/>
                <w:i w:val="false"/>
                <w:color w:val="000000"/>
                <w:sz w:val="20"/>
              </w:rPr>
              <w:t>№ 281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Нұр-Сұлтан және Алматы қалаларында орналасқан ішкі істер органдарының медициналық ұйымдарына жіберу қағидалары </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Нұр-Сұлтан және Алматы қалаларында орналасқан ішкі істер органдарының медициналық ұйымдарына жіберу қағидалары (бұдан әрі – Қағидалар) Қазақстан Республикасы Үкіметінің 2016 жылғы 18 ақпандағы № 78 қаулысымен бекітілген 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балаларына олар кәмелеттік жасқа толғанға дейін тиісті мемлекеттік денсаулық сақтау ұйымдарында медициналық және санаторий-курорттық қызмет көрсету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әзірленді.</w:t>
      </w:r>
    </w:p>
    <w:bookmarkEnd w:id="12"/>
    <w:bookmarkStart w:name="z16" w:id="13"/>
    <w:p>
      <w:pPr>
        <w:spacing w:after="0"/>
        <w:ind w:left="0"/>
        <w:jc w:val="both"/>
      </w:pPr>
      <w:r>
        <w:rPr>
          <w:rFonts w:ascii="Times New Roman"/>
          <w:b w:val="false"/>
          <w:i w:val="false"/>
          <w:color w:val="000000"/>
          <w:sz w:val="28"/>
        </w:rPr>
        <w:t>
      2. Қағидалар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(бұдан әрі - контингент) диагностиканың, емдеудің және медициналық оңалтудың арнайы әдістерін талап ететін медициналық көрсеткіштер болған жағдайда Нұр-Сұлтан және Алматы қалаларында орналасқан ішкі істер органдары медициналық ұйымдарына емдеуге жатқызуға жіберу тәртібін анықтайды.</w:t>
      </w:r>
    </w:p>
    <w:bookmarkEnd w:id="13"/>
    <w:bookmarkStart w:name="z17" w:id="14"/>
    <w:p>
      <w:pPr>
        <w:spacing w:after="0"/>
        <w:ind w:left="0"/>
        <w:jc w:val="left"/>
      </w:pPr>
      <w:r>
        <w:rPr>
          <w:rFonts w:ascii="Times New Roman"/>
          <w:b/>
          <w:i w:val="false"/>
          <w:color w:val="000000"/>
        </w:rPr>
        <w:t xml:space="preserve"> 2-тарау. Контингентті Нұр-Сұлтан және Алматы қалаларында орналасқан ішкі істер органдарының медициналық ұйымдарына жіберу</w:t>
      </w:r>
    </w:p>
    <w:bookmarkEnd w:id="14"/>
    <w:bookmarkStart w:name="z18" w:id="15"/>
    <w:p>
      <w:pPr>
        <w:spacing w:after="0"/>
        <w:ind w:left="0"/>
        <w:jc w:val="both"/>
      </w:pPr>
      <w:r>
        <w:rPr>
          <w:rFonts w:ascii="Times New Roman"/>
          <w:b w:val="false"/>
          <w:i w:val="false"/>
          <w:color w:val="000000"/>
          <w:sz w:val="28"/>
        </w:rPr>
        <w:t>
      3. Контингентті ішкі істер органдарының медициналық ұйымдары мынадай ішкі істер органдары медициналық ұйымдарына стационарлық ем алуға жіберуді жүзеге асырады:</w:t>
      </w:r>
    </w:p>
    <w:bookmarkEnd w:id="15"/>
    <w:bookmarkStart w:name="z19" w:id="16"/>
    <w:p>
      <w:pPr>
        <w:spacing w:after="0"/>
        <w:ind w:left="0"/>
        <w:jc w:val="both"/>
      </w:pPr>
      <w:r>
        <w:rPr>
          <w:rFonts w:ascii="Times New Roman"/>
          <w:b w:val="false"/>
          <w:i w:val="false"/>
          <w:color w:val="000000"/>
          <w:sz w:val="28"/>
        </w:rPr>
        <w:t>
      1) Нұр-Сұлтан қаласында орналасқан "Қазақстан Республикасы Ішкі істер министрлігінің Емханасы бар орталық госпиталі" мемлекеттік мекемесі (бұдан әрі – ЕбОГ);</w:t>
      </w:r>
    </w:p>
    <w:bookmarkEnd w:id="16"/>
    <w:bookmarkStart w:name="z20" w:id="17"/>
    <w:p>
      <w:pPr>
        <w:spacing w:after="0"/>
        <w:ind w:left="0"/>
        <w:jc w:val="both"/>
      </w:pPr>
      <w:r>
        <w:rPr>
          <w:rFonts w:ascii="Times New Roman"/>
          <w:b w:val="false"/>
          <w:i w:val="false"/>
          <w:color w:val="000000"/>
          <w:sz w:val="28"/>
        </w:rPr>
        <w:t>
      2) Алматы қаласында орналасқан "Қазақстан санаторийі" акционерлік қоғамының стационары (бұдан әрі – "Қазақстан санаторийі" АҚ стационары).</w:t>
      </w:r>
    </w:p>
    <w:bookmarkEnd w:id="17"/>
    <w:bookmarkStart w:name="z21" w:id="18"/>
    <w:p>
      <w:pPr>
        <w:spacing w:after="0"/>
        <w:ind w:left="0"/>
        <w:jc w:val="both"/>
      </w:pPr>
      <w:r>
        <w:rPr>
          <w:rFonts w:ascii="Times New Roman"/>
          <w:b w:val="false"/>
          <w:i w:val="false"/>
          <w:color w:val="000000"/>
          <w:sz w:val="28"/>
        </w:rPr>
        <w:t>
      4. Тәулік бойы медициналық бақылаумен білікті және мамандандырылған, оның ішінде жоғары технологиялық медициналық қызметтерді қолдана отырып, медициналық көмек көрсету қажеттілігі емдеуге жатқызу үшін көрсетім болып табылады.</w:t>
      </w:r>
    </w:p>
    <w:bookmarkEnd w:id="18"/>
    <w:bookmarkStart w:name="z22" w:id="19"/>
    <w:p>
      <w:pPr>
        <w:spacing w:after="0"/>
        <w:ind w:left="0"/>
        <w:jc w:val="both"/>
      </w:pPr>
      <w:r>
        <w:rPr>
          <w:rFonts w:ascii="Times New Roman"/>
          <w:b w:val="false"/>
          <w:i w:val="false"/>
          <w:color w:val="000000"/>
          <w:sz w:val="28"/>
        </w:rPr>
        <w:t>
      5. ЕбОГ-не және "Қазақстан санаторийі" АҚ стационарына құқық қорғау органдарының қызметкерін емделуге жатқызу:</w:t>
      </w:r>
    </w:p>
    <w:bookmarkEnd w:id="19"/>
    <w:bookmarkStart w:name="z23" w:id="20"/>
    <w:p>
      <w:pPr>
        <w:spacing w:after="0"/>
        <w:ind w:left="0"/>
        <w:jc w:val="both"/>
      </w:pPr>
      <w:r>
        <w:rPr>
          <w:rFonts w:ascii="Times New Roman"/>
          <w:b w:val="false"/>
          <w:i w:val="false"/>
          <w:color w:val="000000"/>
          <w:sz w:val="28"/>
        </w:rPr>
        <w:t>
      1) жоспарлы тәртіпте ішкі істер органдарының медициналық ұйымдары мамандарының жолдамасы бойынша;</w:t>
      </w:r>
    </w:p>
    <w:bookmarkEnd w:id="20"/>
    <w:bookmarkStart w:name="z24" w:id="21"/>
    <w:p>
      <w:pPr>
        <w:spacing w:after="0"/>
        <w:ind w:left="0"/>
        <w:jc w:val="both"/>
      </w:pPr>
      <w:r>
        <w:rPr>
          <w:rFonts w:ascii="Times New Roman"/>
          <w:b w:val="false"/>
          <w:i w:val="false"/>
          <w:color w:val="000000"/>
          <w:sz w:val="28"/>
        </w:rPr>
        <w:t>
      2) шұғыл көрсетілімдер бойынша (демалыс және мереке күндерін қоса алғанда) – жолдаманың бар-жоғына қарамастан жүзеге асырылады.</w:t>
      </w:r>
    </w:p>
    <w:bookmarkEnd w:id="21"/>
    <w:bookmarkStart w:name="z25" w:id="22"/>
    <w:p>
      <w:pPr>
        <w:spacing w:after="0"/>
        <w:ind w:left="0"/>
        <w:jc w:val="both"/>
      </w:pPr>
      <w:r>
        <w:rPr>
          <w:rFonts w:ascii="Times New Roman"/>
          <w:b w:val="false"/>
          <w:i w:val="false"/>
          <w:color w:val="000000"/>
          <w:sz w:val="28"/>
        </w:rPr>
        <w:t xml:space="preserve">
      6. Құқық қорғау органдарының қызметкерін жоспарлы емдеуге жатқызу үшін республикалық маңызы бар қалалардың және облыстардың полиция департаменттерінің медициналық бөлімдері (топтары) (бұдан әрі – медициналық бөлімдер) ЕбОГ-ге және "Қазақстан санаторийі" АҚ стационарына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027/е нысан бойынша амбулаториялық, стационарлық науқастың медициналық картасынан көшірмесін қарау үшін жібереді.</w:t>
      </w:r>
    </w:p>
    <w:bookmarkEnd w:id="22"/>
    <w:bookmarkStart w:name="z26" w:id="23"/>
    <w:p>
      <w:pPr>
        <w:spacing w:after="0"/>
        <w:ind w:left="0"/>
        <w:jc w:val="both"/>
      </w:pPr>
      <w:r>
        <w:rPr>
          <w:rFonts w:ascii="Times New Roman"/>
          <w:b w:val="false"/>
          <w:i w:val="false"/>
          <w:color w:val="000000"/>
          <w:sz w:val="28"/>
        </w:rPr>
        <w:t>
      7. Қарау нәтижелері бойынша стационарлық емге көрсетілім болган кезде ЕбОГ және "Қазақстан санаторийі" АҚ стационары бес жұмыс күні ішінде медициналық бөлімдерге жоспарлы емдеуге жатқызудың белгіленген күнімен пациентті жатқызу туралы хат жолдайды.</w:t>
      </w:r>
    </w:p>
    <w:bookmarkEnd w:id="23"/>
    <w:bookmarkStart w:name="z27" w:id="24"/>
    <w:p>
      <w:pPr>
        <w:spacing w:after="0"/>
        <w:ind w:left="0"/>
        <w:jc w:val="both"/>
      </w:pPr>
      <w:r>
        <w:rPr>
          <w:rFonts w:ascii="Times New Roman"/>
          <w:b w:val="false"/>
          <w:i w:val="false"/>
          <w:color w:val="000000"/>
          <w:sz w:val="28"/>
        </w:rPr>
        <w:t>
      8. Құқық қорғау органдарының қызметкері жоспарлы емдеуге жатқызудан бас тартқан кезде ЕбОГ және "Қазақстан санаторийі" АҚ стационары жазбаша бас тартуды негіздей отырып, медициналық бөлімдерге хабарлайды.</w:t>
      </w:r>
    </w:p>
    <w:bookmarkEnd w:id="24"/>
    <w:bookmarkStart w:name="z28" w:id="25"/>
    <w:p>
      <w:pPr>
        <w:spacing w:after="0"/>
        <w:ind w:left="0"/>
        <w:jc w:val="both"/>
      </w:pPr>
      <w:r>
        <w:rPr>
          <w:rFonts w:ascii="Times New Roman"/>
          <w:b w:val="false"/>
          <w:i w:val="false"/>
          <w:color w:val="000000"/>
          <w:sz w:val="28"/>
        </w:rPr>
        <w:t>
      9. Құқық қорғау органдарының қызметкері медициналық-санитариялық алғашқы көмек (бұдан әрі – МСАК) ұйымдарына стационарлық емдеуге жатқызу үшін жүгінген кезде және қызметкер ЕбОг-ді және "Қазақстан санаторийі" АҚ стационарды таңдаған кезде МСАК ұйымының маманы оны одан әрі ЕбОГ және "Қазақстан санаторийі" АҚ стационарына жатқызу үшін ішкі істер органдарының медициналық ұйымдарына жібереді.</w:t>
      </w:r>
    </w:p>
    <w:bookmarkEnd w:id="25"/>
    <w:bookmarkStart w:name="z29" w:id="26"/>
    <w:p>
      <w:pPr>
        <w:spacing w:after="0"/>
        <w:ind w:left="0"/>
        <w:jc w:val="both"/>
      </w:pPr>
      <w:r>
        <w:rPr>
          <w:rFonts w:ascii="Times New Roman"/>
          <w:b w:val="false"/>
          <w:i w:val="false"/>
          <w:color w:val="000000"/>
          <w:sz w:val="28"/>
        </w:rPr>
        <w:t>
      10. Құқық қорғау органдарының қызметкері ЕбОГ және "Қазақстан санаторийі" АҚ стационарына жатқызу кезінде:</w:t>
      </w:r>
    </w:p>
    <w:bookmarkEnd w:id="26"/>
    <w:bookmarkStart w:name="z30" w:id="27"/>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12204 болып тіркелген) (бұдан әрі - № 761 бұйрық) бекітілген 001-3/е нысаны бойынша стационарға жатқызуға жолдаманы;</w:t>
      </w:r>
    </w:p>
    <w:bookmarkEnd w:id="27"/>
    <w:bookmarkStart w:name="z31" w:id="28"/>
    <w:p>
      <w:pPr>
        <w:spacing w:after="0"/>
        <w:ind w:left="0"/>
        <w:jc w:val="both"/>
      </w:pPr>
      <w:r>
        <w:rPr>
          <w:rFonts w:ascii="Times New Roman"/>
          <w:b w:val="false"/>
          <w:i w:val="false"/>
          <w:color w:val="000000"/>
          <w:sz w:val="28"/>
        </w:rPr>
        <w:t xml:space="preserve">
      2) № 907 бұйрықпен </w:t>
      </w:r>
      <w:r>
        <w:rPr>
          <w:rFonts w:ascii="Times New Roman"/>
          <w:b w:val="false"/>
          <w:i w:val="false"/>
          <w:color w:val="000000"/>
          <w:sz w:val="28"/>
        </w:rPr>
        <w:t>бекітілген</w:t>
      </w:r>
      <w:r>
        <w:rPr>
          <w:rFonts w:ascii="Times New Roman"/>
          <w:b w:val="false"/>
          <w:i w:val="false"/>
          <w:color w:val="000000"/>
          <w:sz w:val="28"/>
        </w:rPr>
        <w:t xml:space="preserve"> 027/е нысаны бойынша амбулаториялық науқастың медициналық картасынан көшірмені;</w:t>
      </w:r>
    </w:p>
    <w:bookmarkEnd w:id="28"/>
    <w:bookmarkStart w:name="z32" w:id="29"/>
    <w:p>
      <w:pPr>
        <w:spacing w:after="0"/>
        <w:ind w:left="0"/>
        <w:jc w:val="both"/>
      </w:pPr>
      <w:r>
        <w:rPr>
          <w:rFonts w:ascii="Times New Roman"/>
          <w:b w:val="false"/>
          <w:i w:val="false"/>
          <w:color w:val="000000"/>
          <w:sz w:val="28"/>
        </w:rPr>
        <w:t>
      3) диагностика мен емдеудің клиникалық хаттамаларына сәйкес клиникалық-диагностикалық (зертханалық, аспаптық және функционалдық) зерттеулер нәтижелерін ұсынады.</w:t>
      </w:r>
    </w:p>
    <w:bookmarkEnd w:id="29"/>
    <w:bookmarkStart w:name="z33" w:id="30"/>
    <w:p>
      <w:pPr>
        <w:spacing w:after="0"/>
        <w:ind w:left="0"/>
        <w:jc w:val="both"/>
      </w:pPr>
      <w:r>
        <w:rPr>
          <w:rFonts w:ascii="Times New Roman"/>
          <w:b w:val="false"/>
          <w:i w:val="false"/>
          <w:color w:val="000000"/>
          <w:sz w:val="28"/>
        </w:rPr>
        <w:t xml:space="preserve">
      11. Құқық қорғау органдарының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ЕбОГ және "Қазақстан санаторийі" АҚ стационарына жатқызу Емдеуге жатқызу бюросы порталы арқылы жүргізіледі. Стационарлық көмекті ұйымдастыру тәртібі № 761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жүзеге асырылады.</w:t>
      </w:r>
    </w:p>
    <w:bookmarkEnd w:id="30"/>
    <w:bookmarkStart w:name="z34" w:id="31"/>
    <w:p>
      <w:pPr>
        <w:spacing w:after="0"/>
        <w:ind w:left="0"/>
        <w:jc w:val="both"/>
      </w:pPr>
      <w:r>
        <w:rPr>
          <w:rFonts w:ascii="Times New Roman"/>
          <w:b w:val="false"/>
          <w:i w:val="false"/>
          <w:color w:val="000000"/>
          <w:sz w:val="28"/>
        </w:rPr>
        <w:t>
      12. ЕбОГ және "Қазақстан санаторийі" АҚ стационарында жоқ бейінді бөлімшелерде емдеуді қажет ететін аурулары бар пациенттерді ішкі істер органдарының медициналық ұйымдары денсаулық сақтау субъектілеріне жібереді.</w:t>
      </w:r>
    </w:p>
    <w:bookmarkEnd w:id="31"/>
    <w:bookmarkStart w:name="z35" w:id="32"/>
    <w:p>
      <w:pPr>
        <w:spacing w:after="0"/>
        <w:ind w:left="0"/>
        <w:jc w:val="both"/>
      </w:pPr>
      <w:r>
        <w:rPr>
          <w:rFonts w:ascii="Times New Roman"/>
          <w:b w:val="false"/>
          <w:i w:val="false"/>
          <w:color w:val="000000"/>
          <w:sz w:val="28"/>
        </w:rPr>
        <w:t xml:space="preserve">
      13. Ішкі істер органдары медициналық ұйымдарынан шығарған кезде контингентке № 907 бұйрықпен </w:t>
      </w:r>
      <w:r>
        <w:rPr>
          <w:rFonts w:ascii="Times New Roman"/>
          <w:b w:val="false"/>
          <w:i w:val="false"/>
          <w:color w:val="000000"/>
          <w:sz w:val="28"/>
        </w:rPr>
        <w:t>бекітілген</w:t>
      </w:r>
      <w:r>
        <w:rPr>
          <w:rFonts w:ascii="Times New Roman"/>
          <w:b w:val="false"/>
          <w:i w:val="false"/>
          <w:color w:val="000000"/>
          <w:sz w:val="28"/>
        </w:rPr>
        <w:t xml:space="preserve"> 027/е нысан бойынша стационарлық науқастың медициналық картасынан көшірме беріледі.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