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4153" w14:textId="b404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24 қазандағы № 801 бұйрығы. Қазақстан Республикасының Әділет министрлігінде 2019 жылғы 30 қазанда № 19529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және индустриялық аймақтар мәселелері бойынша үлгілік шарттардың, өтініш пен сауалнамалардың нысандарын бекіту туралы" Индустрия және инфрақұрылымдық даму министрінің 2019 жылғы 19 шілдедегі № 522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арнайы экономикалық аймақтың қатысушысы ретінде қызметті жүзеге асыру туралы шарттың үлгі </w:t>
      </w:r>
      <w:r>
        <w:rPr>
          <w:rFonts w:ascii="Times New Roman"/>
          <w:b w:val="false"/>
          <w:i w:val="false"/>
          <w:color w:val="000000"/>
          <w:sz w:val="28"/>
        </w:rPr>
        <w:t>нысанына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12-тармағының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АЭА Қатысушысына Басқарушы компания ұсынатын қызметтер үшін сыйақы алуға;";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Басқарушы компания:</w:t>
      </w:r>
    </w:p>
    <w:bookmarkEnd w:id="4"/>
    <w:bookmarkStart w:name="z8" w:id="5"/>
    <w:p>
      <w:pPr>
        <w:spacing w:after="0"/>
        <w:ind w:left="0"/>
        <w:jc w:val="both"/>
      </w:pPr>
      <w:r>
        <w:rPr>
          <w:rFonts w:ascii="Times New Roman"/>
          <w:b w:val="false"/>
          <w:i w:val="false"/>
          <w:color w:val="000000"/>
          <w:sz w:val="28"/>
        </w:rPr>
        <w:t>
      1) АЭА аумағында әрекет ететін АЭА қатысушыларының қызметін жүзеге асыру туралы шарттар талаптарының орындалуына тұрақты негізде мониторингті жүзеге асыру;</w:t>
      </w:r>
    </w:p>
    <w:bookmarkEnd w:id="5"/>
    <w:bookmarkStart w:name="z9" w:id="6"/>
    <w:p>
      <w:pPr>
        <w:spacing w:after="0"/>
        <w:ind w:left="0"/>
        <w:jc w:val="both"/>
      </w:pPr>
      <w:r>
        <w:rPr>
          <w:rFonts w:ascii="Times New Roman"/>
          <w:b w:val="false"/>
          <w:i w:val="false"/>
          <w:color w:val="000000"/>
          <w:sz w:val="28"/>
        </w:rPr>
        <w:t>
      2) Қазақстан Республикасының заңдарында және осы Шартта көзделген міндеттерді адал және тиісті түрде орындауға;</w:t>
      </w:r>
    </w:p>
    <w:bookmarkEnd w:id="6"/>
    <w:bookmarkStart w:name="z10" w:id="7"/>
    <w:p>
      <w:pPr>
        <w:spacing w:after="0"/>
        <w:ind w:left="0"/>
        <w:jc w:val="both"/>
      </w:pPr>
      <w:r>
        <w:rPr>
          <w:rFonts w:ascii="Times New Roman"/>
          <w:b w:val="false"/>
          <w:i w:val="false"/>
          <w:color w:val="000000"/>
          <w:sz w:val="28"/>
        </w:rPr>
        <w:t>
      3) "бір терезе" қағидаты бойынша Халыққа қызмет көрсету орталығының жұмыс істеуі үшін қабылдау орындарын ұйымдастыру, сондай-ақ көрсетілетін мемлекеттік қызметтер бойынша ақпараттық көмек көрсету;</w:t>
      </w:r>
    </w:p>
    <w:bookmarkEnd w:id="7"/>
    <w:bookmarkStart w:name="z11" w:id="8"/>
    <w:p>
      <w:pPr>
        <w:spacing w:after="0"/>
        <w:ind w:left="0"/>
        <w:jc w:val="both"/>
      </w:pPr>
      <w:r>
        <w:rPr>
          <w:rFonts w:ascii="Times New Roman"/>
          <w:b w:val="false"/>
          <w:i w:val="false"/>
          <w:color w:val="000000"/>
          <w:sz w:val="28"/>
        </w:rPr>
        <w:t>
      4) АЭА аумағындағы мемлекеттік кірістер органдарының сұрау салуы негізінде АЭА құру мақсаттарына сай келетін қызметті жүзеге асыру кезінде әкелінген тауарлардың нақты тұтынылғандығын Растауды беруге;</w:t>
      </w:r>
    </w:p>
    <w:bookmarkEnd w:id="8"/>
    <w:bookmarkStart w:name="z12" w:id="9"/>
    <w:p>
      <w:pPr>
        <w:spacing w:after="0"/>
        <w:ind w:left="0"/>
        <w:jc w:val="both"/>
      </w:pPr>
      <w:r>
        <w:rPr>
          <w:rFonts w:ascii="Times New Roman"/>
          <w:b w:val="false"/>
          <w:i w:val="false"/>
          <w:color w:val="000000"/>
          <w:sz w:val="28"/>
        </w:rPr>
        <w:t>
      5) осы шарт жасалғанға дейін АЭА қатысушысын басқарушы компанияның АЭА Қатысушысына АЭА аумағында қызмет көрсету талаптарымен таныстыруға міндетті. Бұл талап осындай қызметтер болған жағдайда ғана міндетті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20) тармақшасы мынадай редакцияда жазылсын:</w:t>
      </w:r>
    </w:p>
    <w:bookmarkEnd w:id="10"/>
    <w:bookmarkStart w:name="z15" w:id="11"/>
    <w:p>
      <w:pPr>
        <w:spacing w:after="0"/>
        <w:ind w:left="0"/>
        <w:jc w:val="both"/>
      </w:pPr>
      <w:r>
        <w:rPr>
          <w:rFonts w:ascii="Times New Roman"/>
          <w:b w:val="false"/>
          <w:i w:val="false"/>
          <w:color w:val="000000"/>
          <w:sz w:val="28"/>
        </w:rPr>
        <w:t>
      "20) қайталама жер пайдалану (қосалқы жалдау) құқығын алған күннен бастап он жұмыс күні ішінде басқарушы компанияға осы Шарттың ажырамас бөлігі болып табылатын жобалау, құрылыс-монтаждау жұмыстарын жүргізу және объектіні пайдалануға беруді қамтамасыз ету кестесін беруге;";</w:t>
      </w:r>
    </w:p>
    <w:bookmarkEnd w:id="11"/>
    <w:bookmarkStart w:name="z16" w:id="12"/>
    <w:p>
      <w:pPr>
        <w:spacing w:after="0"/>
        <w:ind w:left="0"/>
        <w:jc w:val="both"/>
      </w:pPr>
      <w:r>
        <w:rPr>
          <w:rFonts w:ascii="Times New Roman"/>
          <w:b w:val="false"/>
          <w:i w:val="false"/>
          <w:color w:val="000000"/>
          <w:sz w:val="28"/>
        </w:rPr>
        <w:t>
      мынадай мазмұндағы 21) тармақшамен толықтырылсын:</w:t>
      </w:r>
    </w:p>
    <w:bookmarkEnd w:id="12"/>
    <w:bookmarkStart w:name="z17" w:id="13"/>
    <w:p>
      <w:pPr>
        <w:spacing w:after="0"/>
        <w:ind w:left="0"/>
        <w:jc w:val="both"/>
      </w:pPr>
      <w:r>
        <w:rPr>
          <w:rFonts w:ascii="Times New Roman"/>
          <w:b w:val="false"/>
          <w:i w:val="false"/>
          <w:color w:val="000000"/>
          <w:sz w:val="28"/>
        </w:rPr>
        <w:t>
      "21) қайталама жер пайдалану (қосалқы жалдау) құқығын алған күннен бастап он жұмыс күні ішінде басқарушы компаниямен АЭА Қатысушысына Басқарушы компания ұсынатын қызметтер көрсетуге шарт жасасуға құқылы. Осы талап АЭА қатысушысы осы шарт жасалғанға дейін қызмет көрсету талаптарымен танысқан және келіскен жағдайда міндетті болып табылады.</w:t>
      </w:r>
    </w:p>
    <w:bookmarkEnd w:id="13"/>
    <w:bookmarkStart w:name="z18"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0"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