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1780" w14:textId="4741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17 қазандағы № 510 бұйрығы. Қазақстан Республикасының Әділет министрлігінде 2019 жылғы 18 қазанда № 19486 болып тіркелді. Күші жойылды - Қазақстан Республикасы Әділет министрінің 2023 жылғы 11 шілдедегі № 472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11.07.2023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14270 болып тіркелген, 2016 жылғы 7 қазанда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2016 жылғы 25 шілдедегі № 439 қаулысымен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сондай-ақ "Әділет органдары туралы" 2002 жылғы 18 наурыздағы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Нормативтік құқықтық актілерінің эталондық бақылау банкін қалыптастыру, сондай-ақ оған мәліметтер енгізу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эталондық бақылау банкін қалыптастыру, сондай-ақ оған мәліметтер енгізу жөніндегі осы нұсқаулық (бұдан әрі – Нұсқаулық) Қазақстан Республикасы Үкіметінің 2016 жылғы 25 шілдедегі № 439 қаулысымен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қағидаларының (бұдан әрі – Қағидалар) </w:t>
      </w:r>
      <w:r>
        <w:rPr>
          <w:rFonts w:ascii="Times New Roman"/>
          <w:b w:val="false"/>
          <w:i w:val="false"/>
          <w:color w:val="000000"/>
          <w:sz w:val="28"/>
        </w:rPr>
        <w:t>19-тармағына</w:t>
      </w:r>
      <w:r>
        <w:rPr>
          <w:rFonts w:ascii="Times New Roman"/>
          <w:b w:val="false"/>
          <w:i w:val="false"/>
          <w:color w:val="000000"/>
          <w:sz w:val="28"/>
        </w:rPr>
        <w:t xml:space="preserve"> сәйкес әзірленді және Қазақстан Республикасы Нормативтік құқықтық актілерінің эталондық бақылау банкін қалыптастыруды, сондай-ақ оған мәліметтер енгізілуді нақтылайды.";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мынадай мазмұндағы 8-1) тармақшамен толықтырылсын:</w:t>
      </w:r>
    </w:p>
    <w:bookmarkEnd w:id="5"/>
    <w:bookmarkStart w:name="z10" w:id="6"/>
    <w:p>
      <w:pPr>
        <w:spacing w:after="0"/>
        <w:ind w:left="0"/>
        <w:jc w:val="both"/>
      </w:pPr>
      <w:r>
        <w:rPr>
          <w:rFonts w:ascii="Times New Roman"/>
          <w:b w:val="false"/>
          <w:i w:val="false"/>
          <w:color w:val="000000"/>
          <w:sz w:val="28"/>
        </w:rPr>
        <w:t>
      "8-1) мемлекеттік органдардың интранет-порталы (бұдан әрі – МОИП) – мемлекеттік органдардың ведомстволық және ведомствоаралық бизнес-процестерін автоматтандыруға арналған ақпараттық жүйе.";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"12) эталондық бақыланатын нормативтік құқықтық акт – қағаз жеткізгіштегі және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үшін Қазақстан Республикасының Үкіметі айқындайтын уәкілетті ұйымның лауазымды адамының электрондық цифрлық қолтаңбасы қойылған электрондық құжат нысанындағы (өзгерістермен және толықтырулармен) нормативтік құқықтық акт;";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xml:space="preserve">
      "6. Қағидалардың 8-тармағының бірінші бөлігінде, 9-тармағының екінші бөлігінде көрсетілген нормативтік құқықтық актілер мемлекеттік органның мөрімен расталған және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қағаз және электрондық түрдегі, қазақ және орыс тілдеріндегі бір данада нормативтік құқықтық актілердің көшірмелері түрінде ЗҚАИ-ға келіп түседі.</w:t>
      </w:r>
    </w:p>
    <w:bookmarkEnd w:id="8"/>
    <w:p>
      <w:pPr>
        <w:spacing w:after="0"/>
        <w:ind w:left="0"/>
        <w:jc w:val="both"/>
      </w:pPr>
      <w:r>
        <w:rPr>
          <w:rFonts w:ascii="Times New Roman"/>
          <w:b w:val="false"/>
          <w:i w:val="false"/>
          <w:color w:val="000000"/>
          <w:sz w:val="28"/>
        </w:rPr>
        <w:t xml:space="preserve">
      Қағидалардың 8-тармағының екінші бөлігінде, 10-тармағында көрсетілген нормативтік құқықтық актілер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электрондық құжаттар нысанында ғана ЗҚАИ-ға келіп түседі.</w:t>
      </w:r>
    </w:p>
    <w:p>
      <w:pPr>
        <w:spacing w:after="0"/>
        <w:ind w:left="0"/>
        <w:jc w:val="both"/>
      </w:pPr>
      <w:r>
        <w:rPr>
          <w:rFonts w:ascii="Times New Roman"/>
          <w:b w:val="false"/>
          <w:i w:val="false"/>
          <w:color w:val="000000"/>
          <w:sz w:val="28"/>
        </w:rPr>
        <w:t>
      Қағидалардың 9-тармағының бірінші бөлігінде көрсетілген нормативтік құқықтық актілер олардың Нормативтік құқықтық актілерді мемлекеттік тіркеу тізіліміне енгізілген сәттен бастап автоматты түрде бір күн ішінде қазақ және орыс тілдерінде электрондық түрде әділет органдарынан МОИП арқылы ЗҚАИ-ға келіп түседі.</w:t>
      </w:r>
    </w:p>
    <w:p>
      <w:pPr>
        <w:spacing w:after="0"/>
        <w:ind w:left="0"/>
        <w:jc w:val="both"/>
      </w:pPr>
      <w:r>
        <w:rPr>
          <w:rFonts w:ascii="Times New Roman"/>
          <w:b w:val="false"/>
          <w:i w:val="false"/>
          <w:color w:val="000000"/>
          <w:sz w:val="28"/>
        </w:rPr>
        <w:t xml:space="preserve">
      Қағидалардың 9-тармағының үшінші бөлігінде көрсетілген нормативтік құқықтық актілер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қазақ және орыс тілдерінде электрондық түрде деректемелер түрінде ЗҚАИ-ға келіп түседі.</w:t>
      </w:r>
    </w:p>
    <w:bookmarkStart w:name="z15" w:id="9"/>
    <w:p>
      <w:pPr>
        <w:spacing w:after="0"/>
        <w:ind w:left="0"/>
        <w:jc w:val="both"/>
      </w:pPr>
      <w:r>
        <w:rPr>
          <w:rFonts w:ascii="Times New Roman"/>
          <w:b w:val="false"/>
          <w:i w:val="false"/>
          <w:color w:val="000000"/>
          <w:sz w:val="28"/>
        </w:rPr>
        <w:t>
      7. Қағидалардың 8, 9, 10-тармақтарында көрсетілген келіп түскен нормативтік құқықтық актілерді Эталондық бақылау банкіне енгізу олар ЗҚАИ-ға келіп түскен күннен бастап бес жұмыс күні ішінде жүзеге асырылады.</w:t>
      </w:r>
    </w:p>
    <w:bookmarkEnd w:id="9"/>
    <w:bookmarkStart w:name="z16" w:id="10"/>
    <w:p>
      <w:pPr>
        <w:spacing w:after="0"/>
        <w:ind w:left="0"/>
        <w:jc w:val="both"/>
      </w:pPr>
      <w:r>
        <w:rPr>
          <w:rFonts w:ascii="Times New Roman"/>
          <w:b w:val="false"/>
          <w:i w:val="false"/>
          <w:color w:val="000000"/>
          <w:sz w:val="28"/>
        </w:rPr>
        <w:t>
      8. Қағидалардың 8-тармағында, 9-тармағының екінші, үшінші бөліктерінде, 10-тармағында көзделген электрондық түрдегі нормативтік құқықтық актілерді ЗҚАИ-ға жіберу электрондық құжат айналымының жүйесі арқылы жүргізіледі.</w:t>
      </w:r>
    </w:p>
    <w:bookmarkEnd w:id="10"/>
    <w:p>
      <w:pPr>
        <w:spacing w:after="0"/>
        <w:ind w:left="0"/>
        <w:jc w:val="both"/>
      </w:pPr>
      <w:r>
        <w:rPr>
          <w:rFonts w:ascii="Times New Roman"/>
          <w:b w:val="false"/>
          <w:i w:val="false"/>
          <w:color w:val="000000"/>
          <w:sz w:val="28"/>
        </w:rPr>
        <w:t>
      Қағидалардың 9-тармағының бірінші бөлігінде көзделген электрондық түрдегі нормативтік құқықтық актілерді ЗҚАИ-ға жіберу МОИП арқылы жүргізіледі.</w:t>
      </w:r>
    </w:p>
    <w:p>
      <w:pPr>
        <w:spacing w:after="0"/>
        <w:ind w:left="0"/>
        <w:jc w:val="both"/>
      </w:pPr>
      <w:r>
        <w:rPr>
          <w:rFonts w:ascii="Times New Roman"/>
          <w:b w:val="false"/>
          <w:i w:val="false"/>
          <w:color w:val="000000"/>
          <w:sz w:val="28"/>
        </w:rPr>
        <w:t>
      Қағидалардың 8-тармағында, 9-тармағының екінші, үшінші бөліктерінде, 10-тармағында көзделген бірлескен нормативтік құқықтық актілерді ЗҚАИ-ға нормативтік құқықтық актіні әзірлеуге жауапты болып белгіленген уәкілетті орган жолдайды.</w:t>
      </w:r>
    </w:p>
    <w:p>
      <w:pPr>
        <w:spacing w:after="0"/>
        <w:ind w:left="0"/>
        <w:jc w:val="both"/>
      </w:pPr>
      <w:r>
        <w:rPr>
          <w:rFonts w:ascii="Times New Roman"/>
          <w:b w:val="false"/>
          <w:i w:val="false"/>
          <w:color w:val="000000"/>
          <w:sz w:val="28"/>
        </w:rPr>
        <w:t>
      Бірлескен нормативтік құқықтық актілерге электрондық цифрлық қолтаңбамен қол қоюды нормативтік құқықтық актіні әзірлеуге жауапты болып белгіленген уәкілетті орган қамтамасыз етеді.</w:t>
      </w:r>
    </w:p>
    <w:p>
      <w:pPr>
        <w:spacing w:after="0"/>
        <w:ind w:left="0"/>
        <w:jc w:val="both"/>
      </w:pPr>
      <w:r>
        <w:rPr>
          <w:rFonts w:ascii="Times New Roman"/>
          <w:b w:val="false"/>
          <w:i w:val="false"/>
          <w:color w:val="000000"/>
          <w:sz w:val="28"/>
        </w:rPr>
        <w:t xml:space="preserve">
      Нормативтік құқықтық актілерге қол қою Қазақстан Республикасы Инвестициялар және даму министрінің 2015 жылғы 9 желтоқсандағы № 1187 бұйрығымен бекітілген (Нормативтік құқықтық актілерді мемлекеттік тіркеу тізілімінде № 12864 болып тіркелген) Электрондық цифрлық қолтаңбаның төлнұсқалығын 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электрондық цифрлық қолтаңба (тіркеу куәлігінің "Кілтті пайдалану" (KeyUsage) орнының мәнін тексеру кезінде "Цифрлық қолтаңба" және "Бастартпаушылық" мәндері қамтылады) үшін пайдаланылатын куәландырушы орталықтың тіркеу куәлігімен жүзеге асырылуға тиіс.</w:t>
      </w:r>
    </w:p>
    <w:bookmarkStart w:name="z17" w:id="11"/>
    <w:p>
      <w:pPr>
        <w:spacing w:after="0"/>
        <w:ind w:left="0"/>
        <w:jc w:val="both"/>
      </w:pPr>
      <w:r>
        <w:rPr>
          <w:rFonts w:ascii="Times New Roman"/>
          <w:b w:val="false"/>
          <w:i w:val="false"/>
          <w:color w:val="000000"/>
          <w:sz w:val="28"/>
        </w:rPr>
        <w:t>
      9. Мемлекеттік органдар жіберетін нормативтік құқықтық актілерге электрондық құжат айналымының жүйесінде, сондай-ақ МОИП-та нормативтік құқықтық актілердің деректемелерін және нормативтік құқықтық акт туралы анықтамалық-ақпараттық деректерді қамтитын карточка (бұдан әрі – карточка) толтырылады.</w:t>
      </w:r>
    </w:p>
    <w:bookmarkEnd w:id="11"/>
    <w:p>
      <w:pPr>
        <w:spacing w:after="0"/>
        <w:ind w:left="0"/>
        <w:jc w:val="both"/>
      </w:pPr>
      <w:r>
        <w:rPr>
          <w:rFonts w:ascii="Times New Roman"/>
          <w:b w:val="false"/>
          <w:i w:val="false"/>
          <w:color w:val="000000"/>
          <w:sz w:val="28"/>
        </w:rPr>
        <w:t>
      Нормативтік құқықтық актілердің DOCX форматындағы мәтіндеріне тақырыпты қоспағанда, нормативтік құқықтық актілердің деректемелері және нормативтік құқықтық актілер туралы анықтамалық-ақпараттық деректер енгізілмейді.</w:t>
      </w:r>
    </w:p>
    <w:p>
      <w:pPr>
        <w:spacing w:after="0"/>
        <w:ind w:left="0"/>
        <w:jc w:val="both"/>
      </w:pPr>
      <w:r>
        <w:rPr>
          <w:rFonts w:ascii="Times New Roman"/>
          <w:b w:val="false"/>
          <w:i w:val="false"/>
          <w:color w:val="000000"/>
          <w:sz w:val="28"/>
        </w:rPr>
        <w:t xml:space="preserve">
      Нормативтік құқықтық акт карточкаларының мәліметтерін құрастыру жөніндегі талаптар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18" w:id="12"/>
    <w:p>
      <w:pPr>
        <w:spacing w:after="0"/>
        <w:ind w:left="0"/>
        <w:jc w:val="both"/>
      </w:pPr>
      <w:r>
        <w:rPr>
          <w:rFonts w:ascii="Times New Roman"/>
          <w:b w:val="false"/>
          <w:i w:val="false"/>
          <w:color w:val="000000"/>
          <w:sz w:val="28"/>
        </w:rPr>
        <w:t>
      10. Қағидалардың 8, 9, 10-тармақтарында көрсетілген нормативтік құқықтық актіні жинақтауды, тіркеуді және нормативтік құқықтық актілердің нысаны бойынша хронологиялық тәртіппен орналастыруды қамтитын есепке алынуға және жүйеленуге жатады.</w:t>
      </w:r>
    </w:p>
    <w:bookmarkEnd w:id="12"/>
    <w:p>
      <w:pPr>
        <w:spacing w:after="0"/>
        <w:ind w:left="0"/>
        <w:jc w:val="both"/>
      </w:pPr>
      <w:r>
        <w:rPr>
          <w:rFonts w:ascii="Times New Roman"/>
          <w:b w:val="false"/>
          <w:i w:val="false"/>
          <w:color w:val="000000"/>
          <w:sz w:val="28"/>
        </w:rPr>
        <w:t xml:space="preserve">
      Нормативтік құқықтық актілерді қағаз түрінде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нормативтік құқықтық актілерді есепке алу журналында ЗҚАИ тіркейді. Нормативтік құқықтық акт туралы жазбаға нормативтік құқықтық актінің электрондық көшірмесінің болуы туралы белгі соғылады.</w:t>
      </w:r>
    </w:p>
    <w:p>
      <w:pPr>
        <w:spacing w:after="0"/>
        <w:ind w:left="0"/>
        <w:jc w:val="both"/>
      </w:pPr>
      <w:r>
        <w:rPr>
          <w:rFonts w:ascii="Times New Roman"/>
          <w:b w:val="false"/>
          <w:i w:val="false"/>
          <w:color w:val="000000"/>
          <w:sz w:val="28"/>
        </w:rPr>
        <w:t>
      Нормативтік құқықтық актілерді есепке алу және жүйелеу толық көлемде және уақтылы жүргізіледі.";</w:t>
      </w:r>
    </w:p>
    <w:bookmarkStart w:name="z19" w:id="13"/>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жиырмасыншы абзацы мынадай редакцияда жазылсын:</w:t>
      </w:r>
    </w:p>
    <w:bookmarkStart w:name="z21" w:id="14"/>
    <w:p>
      <w:pPr>
        <w:spacing w:after="0"/>
        <w:ind w:left="0"/>
        <w:jc w:val="both"/>
      </w:pPr>
      <w:r>
        <w:rPr>
          <w:rFonts w:ascii="Times New Roman"/>
          <w:b w:val="false"/>
          <w:i w:val="false"/>
          <w:color w:val="000000"/>
          <w:sz w:val="28"/>
        </w:rPr>
        <w:t>
      "17-деректемеде – файлдарды бекіту; DOCX форматындағы файлдарды салу (толтырылуы міндетті);";</w:t>
      </w:r>
    </w:p>
    <w:bookmarkEnd w:id="14"/>
    <w:bookmarkStart w:name="z22"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15"/>
    <w:bookmarkStart w:name="z23" w:id="16"/>
    <w:p>
      <w:pPr>
        <w:spacing w:after="0"/>
        <w:ind w:left="0"/>
        <w:jc w:val="both"/>
      </w:pPr>
      <w:r>
        <w:rPr>
          <w:rFonts w:ascii="Times New Roman"/>
          <w:b w:val="false"/>
          <w:i w:val="false"/>
          <w:color w:val="000000"/>
          <w:sz w:val="28"/>
        </w:rPr>
        <w:t>
      "5) нормативтік құқықтық актілер (негізгі, туынды (лар) және оған қосымша (лар) Microsoft Word форматында (кеңейтілімі DOCX) ұсынылады;".</w:t>
      </w:r>
    </w:p>
    <w:bookmarkEnd w:id="16"/>
    <w:bookmarkStart w:name="z24" w:id="17"/>
    <w:p>
      <w:pPr>
        <w:spacing w:after="0"/>
        <w:ind w:left="0"/>
        <w:jc w:val="both"/>
      </w:pPr>
      <w:r>
        <w:rPr>
          <w:rFonts w:ascii="Times New Roman"/>
          <w:b w:val="false"/>
          <w:i w:val="false"/>
          <w:color w:val="000000"/>
          <w:sz w:val="28"/>
        </w:rPr>
        <w:t>
      2. Қазақстан Республикасы Әділет министрлігінің Нормативтік құқықтық актілерді тіркеу департаменті заңнамада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6" w:id="19"/>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орналастыруын қамтамасыз етсін.</w:t>
      </w:r>
    </w:p>
    <w:bookmarkEnd w:id="19"/>
    <w:bookmarkStart w:name="z27"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0"/>
    <w:bookmarkStart w:name="z28"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