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f3f2" w14:textId="969f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зейнетақы міндеттемелерін есепке алу және қалыптастыру, резервтік қорларды қалыптастыру және пайдалану қағидаларын, резервтік қорларды есептеу әдістемесі мен құрылымын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7 қазандағы № 166 қаулысы. Қазақстан Республикасының Әділет министрлігінде 2019 жылғы 11 қазанда № 19470 болып тіркелді. Күші жойылды - Қазақстан Республикасы Қаржы нарығын реттеу және дамыту агенттігі Басқармасының 2023 жылғы 7 маусымдағы № 52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000000"/>
          <w:sz w:val="28"/>
        </w:rPr>
        <w:t>№ 52</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Шартты зейнетақы міндеттемелерін есепке алу және қалыптастыру, резервтік қорларды қалыптастыру және пайдалану қағидалары, резервтік қорларды есептеу әдістемесі мен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7 қазандағы</w:t>
            </w:r>
            <w:r>
              <w:br/>
            </w:r>
            <w:r>
              <w:rPr>
                <w:rFonts w:ascii="Times New Roman"/>
                <w:b w:val="false"/>
                <w:i w:val="false"/>
                <w:color w:val="000000"/>
                <w:sz w:val="20"/>
              </w:rPr>
              <w:t>№ 166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Шартты зейнетақы міндеттемелерін есепке алу және қалыптастыру, резервтік қорларды қалыптастыру және пайдалану қағидалары, резервтік қорларды есептеу әдістемесі мен құрылымы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Шартты зейнетақы міндеттемелерін есепке алу және қалыптастыру, резервтік қорларды қалыптастыру және пайдалану қағидалары, резервтік қорларды есептеу әдістемесі мен құрылымы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шартты зейнетақы міндеттемелерін жеке тұлғалардың бірыңғай жинақтаушы зейнетақы қорындағы (бұдан әрі – БЖЗҚ) шартты зейнетақы шоттарында есепке алуды жүргізу және қалыптастыру, резервтік қорларды қалыптастыру және пайдалану тәртібін, сондай-ақ резервтік қорларды есептеу әдістемесі мен құрылымын айқындайды.</w:t>
      </w:r>
    </w:p>
    <w:bookmarkEnd w:id="11"/>
    <w:bookmarkStart w:name="z14" w:id="12"/>
    <w:p>
      <w:pPr>
        <w:spacing w:after="0"/>
        <w:ind w:left="0"/>
        <w:jc w:val="both"/>
      </w:pPr>
      <w:r>
        <w:rPr>
          <w:rFonts w:ascii="Times New Roman"/>
          <w:b w:val="false"/>
          <w:i w:val="false"/>
          <w:color w:val="000000"/>
          <w:sz w:val="28"/>
        </w:rPr>
        <w:t>
      2. Осы Қағидалардың мақсаты үшін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есептеу күні – шартты зейнетақы міндеттемелерін қалыптастыру жүргізілетін күн;</w:t>
      </w:r>
    </w:p>
    <w:bookmarkEnd w:id="13"/>
    <w:bookmarkStart w:name="z16" w:id="14"/>
    <w:p>
      <w:pPr>
        <w:spacing w:after="0"/>
        <w:ind w:left="0"/>
        <w:jc w:val="both"/>
      </w:pPr>
      <w:r>
        <w:rPr>
          <w:rFonts w:ascii="Times New Roman"/>
          <w:b w:val="false"/>
          <w:i w:val="false"/>
          <w:color w:val="000000"/>
          <w:sz w:val="28"/>
        </w:rPr>
        <w:t>
      2) жас когортасы – бір күнтізбелік туған жылымен біріктірілген адамдар тобы;</w:t>
      </w:r>
    </w:p>
    <w:bookmarkEnd w:id="14"/>
    <w:bookmarkStart w:name="z17" w:id="15"/>
    <w:p>
      <w:pPr>
        <w:spacing w:after="0"/>
        <w:ind w:left="0"/>
        <w:jc w:val="both"/>
      </w:pPr>
      <w:r>
        <w:rPr>
          <w:rFonts w:ascii="Times New Roman"/>
          <w:b w:val="false"/>
          <w:i w:val="false"/>
          <w:color w:val="000000"/>
          <w:sz w:val="28"/>
        </w:rPr>
        <w:t>
      3) келтірілген күтілетін құны – пайыздық мөлшерлемесі және өлім ықтималдығы қамтылатын кестелер пайдаланыла отырып, есептеу күні мен зейнетақы төлемдерін алушыға зейнетақы төлемін жүзеге асыру күні арасындағы уақыт кезеңі ескеріле отырып есептелген (дисконтталған) зейнетақы төлемдерінің күтілетін (ықтимал) құны;</w:t>
      </w:r>
    </w:p>
    <w:bookmarkEnd w:id="15"/>
    <w:bookmarkStart w:name="z18" w:id="16"/>
    <w:p>
      <w:pPr>
        <w:spacing w:after="0"/>
        <w:ind w:left="0"/>
        <w:jc w:val="both"/>
      </w:pPr>
      <w:r>
        <w:rPr>
          <w:rFonts w:ascii="Times New Roman"/>
          <w:b w:val="false"/>
          <w:i w:val="false"/>
          <w:color w:val="000000"/>
          <w:sz w:val="28"/>
        </w:rPr>
        <w:t>
      4) резервтік базис – тиімді жылдық пайыздық мөлшерлемеден, өлім-жітім кестесі мен зейнетақы төлемдерін индекстеу мөлшерлемесінен тұратын және шартты зейнетақы міндеттемелерінің шамасына әсер ететін өлшемдер мәндерінің жиынтығы;</w:t>
      </w:r>
    </w:p>
    <w:bookmarkEnd w:id="16"/>
    <w:bookmarkStart w:name="z19" w:id="17"/>
    <w:p>
      <w:pPr>
        <w:spacing w:after="0"/>
        <w:ind w:left="0"/>
        <w:jc w:val="both"/>
      </w:pPr>
      <w:r>
        <w:rPr>
          <w:rFonts w:ascii="Times New Roman"/>
          <w:b w:val="false"/>
          <w:i w:val="false"/>
          <w:color w:val="000000"/>
          <w:sz w:val="28"/>
        </w:rPr>
        <w:t>
      5) тарифтік базис – тиімді жылдық пайыздық мөлшерлемеден, өлім-жітім кестесі мен зейнетақы төлемдерін индекстеу мөлшерлемесінен тұратын және зейнетақы төлемінің шамасына әсер ететін өлшемдер мәндерінің жиынтығы.</w:t>
      </w:r>
    </w:p>
    <w:bookmarkEnd w:id="17"/>
    <w:bookmarkStart w:name="z20" w:id="18"/>
    <w:p>
      <w:pPr>
        <w:spacing w:after="0"/>
        <w:ind w:left="0"/>
        <w:jc w:val="left"/>
      </w:pPr>
      <w:r>
        <w:rPr>
          <w:rFonts w:ascii="Times New Roman"/>
          <w:b/>
          <w:i w:val="false"/>
          <w:color w:val="000000"/>
        </w:rPr>
        <w:t xml:space="preserve"> 2-тарау. Шартты зейнетақы міндеттемелерін есепке алу және қалыптастыру</w:t>
      </w:r>
    </w:p>
    <w:bookmarkEnd w:id="18"/>
    <w:bookmarkStart w:name="z21" w:id="19"/>
    <w:p>
      <w:pPr>
        <w:spacing w:after="0"/>
        <w:ind w:left="0"/>
        <w:jc w:val="both"/>
      </w:pPr>
      <w:r>
        <w:rPr>
          <w:rFonts w:ascii="Times New Roman"/>
          <w:b w:val="false"/>
          <w:i w:val="false"/>
          <w:color w:val="000000"/>
          <w:sz w:val="28"/>
        </w:rPr>
        <w:t>
      3. Шартты зейнетақы міндеттемелерін есепке алу және қалыптастыру жеке тұлғаға шартты зейнетақы шотын ашуды, Қазақстан Республикасының зейнетақымен қамсыздандыру туралы заңнамасына сәйкес келіп түскен жұмыс берушінің міндетті зейнетақы жарналары және өзге де түсімдер туралы мәліметтерді есепке алуды, шартты зейнетақы міндеттемелерін қалыптастыруды, сондай-ақ шартты зейнетақы міндеттемелерін және тиісті қаржы жылына жұмыс берушінің міндетті зейнетақы жарналары есебінен зейнетақы төлемдерінің мөлшері туралы мәліметтерді есепке алуды, сондай-ақ жеке тұлғаның шартты зейнетақы шотын жабуды қамтиды.</w:t>
      </w:r>
    </w:p>
    <w:bookmarkEnd w:id="19"/>
    <w:bookmarkStart w:name="z22" w:id="20"/>
    <w:p>
      <w:pPr>
        <w:spacing w:after="0"/>
        <w:ind w:left="0"/>
        <w:jc w:val="both"/>
      </w:pPr>
      <w:r>
        <w:rPr>
          <w:rFonts w:ascii="Times New Roman"/>
          <w:b w:val="false"/>
          <w:i w:val="false"/>
          <w:color w:val="000000"/>
          <w:sz w:val="28"/>
        </w:rPr>
        <w:t>
      4. Жұмыс берушінің міндетті зейнетақы жарналарын есепке алу үшін БЖЗҚ-та шартты зейнетақы шоттарын ашу БЖЗҚ ішкі құжатында белгіленген тәртіппен жұмыс берушінің міндетті зейнетақы жарналарын аудару кезінде БЖЗҚ-қа жұмыс берушінің міндетті зейнетақы жарналарын төлеу агенті ұсынатын жеке тұлғалардың тізімі (бұдан әрі – жеке тұлғалардың тізімі) негізінде жүзеге асырылады.</w:t>
      </w:r>
    </w:p>
    <w:bookmarkEnd w:id="20"/>
    <w:p>
      <w:pPr>
        <w:spacing w:after="0"/>
        <w:ind w:left="0"/>
        <w:jc w:val="both"/>
      </w:pPr>
      <w:r>
        <w:rPr>
          <w:rFonts w:ascii="Times New Roman"/>
          <w:b w:val="false"/>
          <w:i w:val="false"/>
          <w:color w:val="000000"/>
          <w:sz w:val="28"/>
        </w:rPr>
        <w:t>
      БЖЗҚ-та жеке тұлғаның атына ашылған шартты зейнетақы шоты болған жағдайда жұмыс берушінің міндетті зейнетақы жарналары бұрын ашылған шартты зейнетақы шотына аударылады.</w:t>
      </w:r>
    </w:p>
    <w:bookmarkStart w:name="z23" w:id="21"/>
    <w:p>
      <w:pPr>
        <w:spacing w:after="0"/>
        <w:ind w:left="0"/>
        <w:jc w:val="both"/>
      </w:pPr>
      <w:r>
        <w:rPr>
          <w:rFonts w:ascii="Times New Roman"/>
          <w:b w:val="false"/>
          <w:i w:val="false"/>
          <w:color w:val="000000"/>
          <w:sz w:val="28"/>
        </w:rPr>
        <w:t>
      5. БЖЗҚ жеке тұлғалардың тізімі негізінде жеке тұлғалардың шартты зейнетақы шоттарын электрондық нысанда тіркейді.</w:t>
      </w:r>
    </w:p>
    <w:bookmarkEnd w:id="21"/>
    <w:bookmarkStart w:name="z24" w:id="22"/>
    <w:p>
      <w:pPr>
        <w:spacing w:after="0"/>
        <w:ind w:left="0"/>
        <w:jc w:val="both"/>
      </w:pPr>
      <w:r>
        <w:rPr>
          <w:rFonts w:ascii="Times New Roman"/>
          <w:b w:val="false"/>
          <w:i w:val="false"/>
          <w:color w:val="000000"/>
          <w:sz w:val="28"/>
        </w:rPr>
        <w:t xml:space="preserve">
      6. Шартты зейнетақы міндеттемелерін қалыптастыру Заңның 31-1-бабының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басталған кезде резервтік базис негізінде әрбір зейнетақы төлемдерін алушы бойынша жеке-жеке жұмыс берушінің міндетті зейнетақы жарналары есебінен жүзеге асырылады.</w:t>
      </w:r>
    </w:p>
    <w:bookmarkEnd w:id="22"/>
    <w:bookmarkStart w:name="z25" w:id="23"/>
    <w:p>
      <w:pPr>
        <w:spacing w:after="0"/>
        <w:ind w:left="0"/>
        <w:jc w:val="both"/>
      </w:pPr>
      <w:r>
        <w:rPr>
          <w:rFonts w:ascii="Times New Roman"/>
          <w:b w:val="false"/>
          <w:i w:val="false"/>
          <w:color w:val="000000"/>
          <w:sz w:val="28"/>
        </w:rPr>
        <w:t>
      7. Зейнетақы төлемдерін индекстеу мөлшерлемесін қоспағанда, резервтік базис өлшемдерінің мәндері резервтік базис тарифтік базиске қарағанда консервативті болатын жағдайда қоспағанда, тарифтік базис өлшемдерінің мәндеріне ұқсайды.</w:t>
      </w:r>
    </w:p>
    <w:bookmarkEnd w:id="23"/>
    <w:p>
      <w:pPr>
        <w:spacing w:after="0"/>
        <w:ind w:left="0"/>
        <w:jc w:val="both"/>
      </w:pPr>
      <w:r>
        <w:rPr>
          <w:rFonts w:ascii="Times New Roman"/>
          <w:b w:val="false"/>
          <w:i w:val="false"/>
          <w:color w:val="000000"/>
          <w:sz w:val="28"/>
        </w:rPr>
        <w:t>
      Резервтік базис тарифтік базиске қарағанда консервативті болған жағдайда:</w:t>
      </w:r>
    </w:p>
    <w:bookmarkStart w:name="z26" w:id="24"/>
    <w:p>
      <w:pPr>
        <w:spacing w:after="0"/>
        <w:ind w:left="0"/>
        <w:jc w:val="both"/>
      </w:pPr>
      <w:r>
        <w:rPr>
          <w:rFonts w:ascii="Times New Roman"/>
          <w:b w:val="false"/>
          <w:i w:val="false"/>
          <w:color w:val="000000"/>
          <w:sz w:val="28"/>
        </w:rPr>
        <w:t>
      1) резервтік базистің тиімді жылдық пайыздық мөлшерлемесі тарифтік базистің тиімді жылдық пайыздық мөлшерлемесіне қарағанда аз;</w:t>
      </w:r>
    </w:p>
    <w:bookmarkEnd w:id="24"/>
    <w:bookmarkStart w:name="z27" w:id="25"/>
    <w:p>
      <w:pPr>
        <w:spacing w:after="0"/>
        <w:ind w:left="0"/>
        <w:jc w:val="both"/>
      </w:pPr>
      <w:r>
        <w:rPr>
          <w:rFonts w:ascii="Times New Roman"/>
          <w:b w:val="false"/>
          <w:i w:val="false"/>
          <w:color w:val="000000"/>
          <w:sz w:val="28"/>
        </w:rPr>
        <w:t>
      2) резервтік базистің, өлім-жітім кестесінің коэффициенттері барлық жас бойынша тарифтік базистің тиісті кестелерінің коэффициенттерінен аз.</w:t>
      </w:r>
    </w:p>
    <w:bookmarkEnd w:id="25"/>
    <w:bookmarkStart w:name="z28" w:id="26"/>
    <w:p>
      <w:pPr>
        <w:spacing w:after="0"/>
        <w:ind w:left="0"/>
        <w:jc w:val="both"/>
      </w:pPr>
      <w:r>
        <w:rPr>
          <w:rFonts w:ascii="Times New Roman"/>
          <w:b w:val="false"/>
          <w:i w:val="false"/>
          <w:color w:val="000000"/>
          <w:sz w:val="28"/>
        </w:rPr>
        <w:t>
      8. Жұмыс берушінің міндетті зейнетақы жарналары есебінен жекелеген зейнетақы төлемдерін алушы бойынша шартты зейнетақы міндеттемелері келтірілген зейнетақы төлемдерінің күтілетін құнына тең.</w:t>
      </w:r>
    </w:p>
    <w:bookmarkEnd w:id="26"/>
    <w:bookmarkStart w:name="z29" w:id="27"/>
    <w:p>
      <w:pPr>
        <w:spacing w:after="0"/>
        <w:ind w:left="0"/>
        <w:jc w:val="both"/>
      </w:pPr>
      <w:r>
        <w:rPr>
          <w:rFonts w:ascii="Times New Roman"/>
          <w:b w:val="false"/>
          <w:i w:val="false"/>
          <w:color w:val="000000"/>
          <w:sz w:val="28"/>
        </w:rPr>
        <w:t>
      9. Жұмыс берушінің міндетті зейнетақы жарналары есебінен барлық зейнетақы төлемдерін алушылар бойынша шартты зейнетақы міндеттемелері есептеу күніне БЖЗҚ-тан зейнетақы төлемдері тағайындалған барлық жеке тұлғалар бойынша шартты зейнетақы міндеттемелерінің сомасы ретінде есептеледі.</w:t>
      </w:r>
    </w:p>
    <w:bookmarkEnd w:id="27"/>
    <w:bookmarkStart w:name="z30" w:id="28"/>
    <w:p>
      <w:pPr>
        <w:spacing w:after="0"/>
        <w:ind w:left="0"/>
        <w:jc w:val="both"/>
      </w:pPr>
      <w:r>
        <w:rPr>
          <w:rFonts w:ascii="Times New Roman"/>
          <w:b w:val="false"/>
          <w:i w:val="false"/>
          <w:color w:val="000000"/>
          <w:sz w:val="28"/>
        </w:rPr>
        <w:t>
      10. Қазақстан Республикасының зейнетақымен қамсыздандыру туралы заңнамасына сәйкес жұмыс берушінің міндетті зейнетақы жарналарын және өзге де түсімдерді, шартты зейнетақы міндеттемелерін және жеке тұлғалардың шартты зейнетақы шоттарында тиісті қаржы жылына жұмыс берушінің міндетті зейнетақы жарналары есебінен зейнетақы төлемдерінің мөлшері туралы мәліметтерді есепке алу, сондай-ақ резервтік қорларды қалыптастыруға арналған шартты зейнетақы шоттарындағы қаражатты есепке алу теңгемен жүзеге асырылады.</w:t>
      </w:r>
    </w:p>
    <w:bookmarkEnd w:id="28"/>
    <w:bookmarkStart w:name="z31" w:id="29"/>
    <w:p>
      <w:pPr>
        <w:spacing w:after="0"/>
        <w:ind w:left="0"/>
        <w:jc w:val="both"/>
      </w:pPr>
      <w:r>
        <w:rPr>
          <w:rFonts w:ascii="Times New Roman"/>
          <w:b w:val="false"/>
          <w:i w:val="false"/>
          <w:color w:val="000000"/>
          <w:sz w:val="28"/>
        </w:rPr>
        <w:t>
      11. Жеке тұлғалардың шартты зейнетақы шоттары БЖЗҚ-қа жұмыс берушінің міндетті зейнетақы жарналары аударылатын жеке тұлғалардың тізімі түскен күні ашылады.</w:t>
      </w:r>
    </w:p>
    <w:bookmarkEnd w:id="29"/>
    <w:bookmarkStart w:name="z32" w:id="30"/>
    <w:p>
      <w:pPr>
        <w:spacing w:after="0"/>
        <w:ind w:left="0"/>
        <w:jc w:val="both"/>
      </w:pPr>
      <w:r>
        <w:rPr>
          <w:rFonts w:ascii="Times New Roman"/>
          <w:b w:val="false"/>
          <w:i w:val="false"/>
          <w:color w:val="000000"/>
          <w:sz w:val="28"/>
        </w:rPr>
        <w:t>
      12. Шартты зейнетақы шотының құрылымында Қағидалардың қосымшасына сәйкес міндетті деректер қамтылады.</w:t>
      </w:r>
    </w:p>
    <w:bookmarkEnd w:id="30"/>
    <w:bookmarkStart w:name="z33" w:id="31"/>
    <w:p>
      <w:pPr>
        <w:spacing w:after="0"/>
        <w:ind w:left="0"/>
        <w:jc w:val="both"/>
      </w:pPr>
      <w:r>
        <w:rPr>
          <w:rFonts w:ascii="Times New Roman"/>
          <w:b w:val="false"/>
          <w:i w:val="false"/>
          <w:color w:val="000000"/>
          <w:sz w:val="28"/>
        </w:rPr>
        <w:t>
      13. БЖЗҚ шартты зейнетақы міндеттемелерін есепке алуды шартты зейнетақы міндеттемелері құнының үлес шамасы ретінде айқындалатын зейнетақы міндеттемелерінің шартты бірлігінің құнын есептеу жолымен жүзеге асырады.</w:t>
      </w:r>
    </w:p>
    <w:bookmarkEnd w:id="31"/>
    <w:bookmarkStart w:name="z34" w:id="32"/>
    <w:p>
      <w:pPr>
        <w:spacing w:after="0"/>
        <w:ind w:left="0"/>
        <w:jc w:val="both"/>
      </w:pPr>
      <w:r>
        <w:rPr>
          <w:rFonts w:ascii="Times New Roman"/>
          <w:b w:val="false"/>
          <w:i w:val="false"/>
          <w:color w:val="000000"/>
          <w:sz w:val="28"/>
        </w:rPr>
        <w:t>
      14. Келіп түскен, жеке тұлғаның шартты зейнетақы шотында есепке алуға жатпайтын сомаларды есепке алу үшін келіп түскен күні кредиторлық берешек шоты ашылады (қажет болғанда).</w:t>
      </w:r>
    </w:p>
    <w:bookmarkEnd w:id="32"/>
    <w:p>
      <w:pPr>
        <w:spacing w:after="0"/>
        <w:ind w:left="0"/>
        <w:jc w:val="both"/>
      </w:pPr>
      <w:r>
        <w:rPr>
          <w:rFonts w:ascii="Times New Roman"/>
          <w:b w:val="false"/>
          <w:i w:val="false"/>
          <w:color w:val="000000"/>
          <w:sz w:val="28"/>
        </w:rPr>
        <w:t>
      "Анықтағанға дейінгі өзге сомалар" шоты бойынша шартты зейнетақы шоттарына немесе жеке тұлғалардың кредиторлық берешек шоттарына аударуға жатпайтын өзге түсімдерді есепке жазу және (немесе) есептен шығару тәртібі БЖЗҚ-тың ішкі құжатында айқындалады.</w:t>
      </w:r>
    </w:p>
    <w:bookmarkStart w:name="z35" w:id="33"/>
    <w:p>
      <w:pPr>
        <w:spacing w:after="0"/>
        <w:ind w:left="0"/>
        <w:jc w:val="both"/>
      </w:pPr>
      <w:r>
        <w:rPr>
          <w:rFonts w:ascii="Times New Roman"/>
          <w:b w:val="false"/>
          <w:i w:val="false"/>
          <w:color w:val="000000"/>
          <w:sz w:val="28"/>
        </w:rPr>
        <w:t>
      15. Мемлекеттік органдардың ақпараттық жүйелерінен жеке тұлғалардың қайтыс болғаны туралы және (немесе) жеке тұлғалардың Қазақстан Республикасынан тысқары жерлерге тұрақты тұруға кеткені туралы растайтын мәліметтер және (немесе) құжаттар алған жағдайда БЖЗҚ-тағы шартты зейнетақы шоты жабылады.</w:t>
      </w:r>
    </w:p>
    <w:bookmarkEnd w:id="33"/>
    <w:bookmarkStart w:name="z36" w:id="34"/>
    <w:p>
      <w:pPr>
        <w:spacing w:after="0"/>
        <w:ind w:left="0"/>
        <w:jc w:val="both"/>
      </w:pPr>
      <w:r>
        <w:rPr>
          <w:rFonts w:ascii="Times New Roman"/>
          <w:b w:val="false"/>
          <w:i w:val="false"/>
          <w:color w:val="000000"/>
          <w:sz w:val="28"/>
        </w:rPr>
        <w:t>
      16. БЖЗҚ-та шартты зейнетақы шоты жабылған соң жабылған шартты зейнетақы шотының нөмірі басқа жеке тұлғаның шартты зейнетақы шотына берілмейді.</w:t>
      </w:r>
    </w:p>
    <w:bookmarkEnd w:id="34"/>
    <w:bookmarkStart w:name="z37" w:id="35"/>
    <w:p>
      <w:pPr>
        <w:spacing w:after="0"/>
        <w:ind w:left="0"/>
        <w:jc w:val="left"/>
      </w:pPr>
      <w:r>
        <w:rPr>
          <w:rFonts w:ascii="Times New Roman"/>
          <w:b/>
          <w:i w:val="false"/>
          <w:color w:val="000000"/>
        </w:rPr>
        <w:t xml:space="preserve"> 3-тарау. Резервтік қорларды қалыптастыру және пайдалану, резервтік қорларды есептеу әдістемесі мен құрылымы</w:t>
      </w:r>
    </w:p>
    <w:bookmarkEnd w:id="35"/>
    <w:bookmarkStart w:name="z38" w:id="36"/>
    <w:p>
      <w:pPr>
        <w:spacing w:after="0"/>
        <w:ind w:left="0"/>
        <w:jc w:val="both"/>
      </w:pPr>
      <w:r>
        <w:rPr>
          <w:rFonts w:ascii="Times New Roman"/>
          <w:b w:val="false"/>
          <w:i w:val="false"/>
          <w:color w:val="000000"/>
          <w:sz w:val="28"/>
        </w:rPr>
        <w:t>
      17. Резервтік қорлардың құрылымына мыналар кіреді:</w:t>
      </w:r>
    </w:p>
    <w:bookmarkEnd w:id="36"/>
    <w:bookmarkStart w:name="z39" w:id="37"/>
    <w:p>
      <w:pPr>
        <w:spacing w:after="0"/>
        <w:ind w:left="0"/>
        <w:jc w:val="both"/>
      </w:pPr>
      <w:r>
        <w:rPr>
          <w:rFonts w:ascii="Times New Roman"/>
          <w:b w:val="false"/>
          <w:i w:val="false"/>
          <w:color w:val="000000"/>
          <w:sz w:val="28"/>
        </w:rPr>
        <w:t>
      1) пайдасына жұмыс берушінің міндетті зейнетақы жарналары аударылған жеке тұлғалардың әрбір жас когортасы бойынша бөлек қалыптастырылатын резервтік қорлар (бұдан әрі – когорталар бойынша резервтік қорлар);</w:t>
      </w:r>
    </w:p>
    <w:bookmarkEnd w:id="37"/>
    <w:bookmarkStart w:name="z40" w:id="38"/>
    <w:p>
      <w:pPr>
        <w:spacing w:after="0"/>
        <w:ind w:left="0"/>
        <w:jc w:val="both"/>
      </w:pPr>
      <w:r>
        <w:rPr>
          <w:rFonts w:ascii="Times New Roman"/>
          <w:b w:val="false"/>
          <w:i w:val="false"/>
          <w:color w:val="000000"/>
          <w:sz w:val="28"/>
        </w:rPr>
        <w:t>
      2) шартты зейнетақы міндеттемелері бойынша резервтік қор.</w:t>
      </w:r>
    </w:p>
    <w:bookmarkEnd w:id="38"/>
    <w:bookmarkStart w:name="z41" w:id="39"/>
    <w:p>
      <w:pPr>
        <w:spacing w:after="0"/>
        <w:ind w:left="0"/>
        <w:jc w:val="both"/>
      </w:pPr>
      <w:r>
        <w:rPr>
          <w:rFonts w:ascii="Times New Roman"/>
          <w:b w:val="false"/>
          <w:i w:val="false"/>
          <w:color w:val="000000"/>
          <w:sz w:val="28"/>
        </w:rPr>
        <w:t>
      18. Когорталар бойынша резервтік қорлар жеке тұлғалардың шартты зейнетақы шоттарынан:</w:t>
      </w:r>
    </w:p>
    <w:bookmarkEnd w:id="39"/>
    <w:bookmarkStart w:name="z42" w:id="40"/>
    <w:p>
      <w:pPr>
        <w:spacing w:after="0"/>
        <w:ind w:left="0"/>
        <w:jc w:val="both"/>
      </w:pPr>
      <w:r>
        <w:rPr>
          <w:rFonts w:ascii="Times New Roman"/>
          <w:b w:val="false"/>
          <w:i w:val="false"/>
          <w:color w:val="000000"/>
          <w:sz w:val="28"/>
        </w:rPr>
        <w:t xml:space="preserve">
      1) мемлекеттік органдардың ақпараттық жүйелерінен жеке тұлғалардың қайтыс болғаны туралы және (немесе)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 жасына жетпеген жеке тұлғалардың Қазақстан Республикасынан тысқары жерлерге тұрақты тұруға кеткені туралы растайтын мәліметтер және (немесе) құжаттар алған жағдайда. Бұл тұлғалардың шартты зейнетақы шоттарынан аудару олар зейнет жасының жас когортасына жеткен жылы жүзеге асырылмайды;</w:t>
      </w:r>
    </w:p>
    <w:bookmarkEnd w:id="40"/>
    <w:bookmarkStart w:name="z43" w:id="41"/>
    <w:p>
      <w:pPr>
        <w:spacing w:after="0"/>
        <w:ind w:left="0"/>
        <w:jc w:val="both"/>
      </w:pPr>
      <w:r>
        <w:rPr>
          <w:rFonts w:ascii="Times New Roman"/>
          <w:b w:val="false"/>
          <w:i w:val="false"/>
          <w:color w:val="000000"/>
          <w:sz w:val="28"/>
        </w:rPr>
        <w:t xml:space="preserve">
      2)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 жасына жеткен жылдың алдындағы күнтізбелік жылдың соңғы күні республикалық бюджет туралы заңмен тиісті қаржы жылына белгіленген ең төменгі күнкөріс деңгейінің екі еселенген мөлшері деңгейінде өмірбойғы төлемді қамтамасыз ету үшін қажетті сомадан асатын;</w:t>
      </w:r>
    </w:p>
    <w:bookmarkEnd w:id="41"/>
    <w:bookmarkStart w:name="z44" w:id="42"/>
    <w:p>
      <w:pPr>
        <w:spacing w:after="0"/>
        <w:ind w:left="0"/>
        <w:jc w:val="both"/>
      </w:pPr>
      <w:r>
        <w:rPr>
          <w:rFonts w:ascii="Times New Roman"/>
          <w:b w:val="false"/>
          <w:i w:val="false"/>
          <w:color w:val="000000"/>
          <w:sz w:val="28"/>
        </w:rPr>
        <w:t xml:space="preserve">
      3) Заңның 31-1-бабы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жұмыс берушінің міндетті зейнетақы жарналары есебінен зейнетақы төлемдерін тағайындау туралы жеке тұлғаның өтінішін орындау күніне республикалық бюджет туралы заңмен тиісті қаржы жылына белгіленген ең төменгі күнкөріс деңгейінің екі еселенген мөлшері деңгейінде өмірбойғы төлемді қамтамасыз ету үшін қажетті сомадан асатын қаражатты аудару есебінен қалыптастырылады.</w:t>
      </w:r>
    </w:p>
    <w:bookmarkEnd w:id="42"/>
    <w:bookmarkStart w:name="z45" w:id="43"/>
    <w:p>
      <w:pPr>
        <w:spacing w:after="0"/>
        <w:ind w:left="0"/>
        <w:jc w:val="both"/>
      </w:pPr>
      <w:r>
        <w:rPr>
          <w:rFonts w:ascii="Times New Roman"/>
          <w:b w:val="false"/>
          <w:i w:val="false"/>
          <w:color w:val="000000"/>
          <w:sz w:val="28"/>
        </w:rPr>
        <w:t xml:space="preserve">
      19. Когорталар бойынша резервтік қорлар когорталар бойынша резервтік қорлардың шартты зейнетақы шоттарында есепке алынатын қаражатты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 жасының жас когортасына жеткен жылдың алдындағы күнтізбелік жылдың соңғы күні әрбір жас когортасының ішінде жеке тұлғалардың шартты зейнетақы шоттарына біркелкі бөлу арқылы пайдаланылады. Қағидалардың 18-тармағының 2) тармақшасына сәйкес когорталар бойынша резервтік қорлардың шартты зейнетақы шоттарына бұрын аударылған жеке тұлғалардың шартты зейнетақы шоттарына бөлу жүзеге асырылмайды.</w:t>
      </w:r>
    </w:p>
    <w:bookmarkEnd w:id="43"/>
    <w:bookmarkStart w:name="z46" w:id="44"/>
    <w:p>
      <w:pPr>
        <w:spacing w:after="0"/>
        <w:ind w:left="0"/>
        <w:jc w:val="both"/>
      </w:pPr>
      <w:r>
        <w:rPr>
          <w:rFonts w:ascii="Times New Roman"/>
          <w:b w:val="false"/>
          <w:i w:val="false"/>
          <w:color w:val="000000"/>
          <w:sz w:val="28"/>
        </w:rPr>
        <w:t xml:space="preserve">
      20.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қаражаттың қайта бөлінуін ескере отырып, когорталар бойынша резервтік қорлардың ағымдағы құны күнтізбелік жылдың соңына 0 (нөл) теңге болады.</w:t>
      </w:r>
    </w:p>
    <w:bookmarkEnd w:id="44"/>
    <w:bookmarkStart w:name="z47" w:id="45"/>
    <w:p>
      <w:pPr>
        <w:spacing w:after="0"/>
        <w:ind w:left="0"/>
        <w:jc w:val="both"/>
      </w:pPr>
      <w:r>
        <w:rPr>
          <w:rFonts w:ascii="Times New Roman"/>
          <w:b w:val="false"/>
          <w:i w:val="false"/>
          <w:color w:val="000000"/>
          <w:sz w:val="28"/>
        </w:rPr>
        <w:t>
      21. Шартты зейнетақы міндеттемелері бойынша резервтік қор:</w:t>
      </w:r>
    </w:p>
    <w:bookmarkEnd w:id="45"/>
    <w:bookmarkStart w:name="z48" w:id="46"/>
    <w:p>
      <w:pPr>
        <w:spacing w:after="0"/>
        <w:ind w:left="0"/>
        <w:jc w:val="both"/>
      </w:pPr>
      <w:r>
        <w:rPr>
          <w:rFonts w:ascii="Times New Roman"/>
          <w:b w:val="false"/>
          <w:i w:val="false"/>
          <w:color w:val="000000"/>
          <w:sz w:val="28"/>
        </w:rPr>
        <w:t xml:space="preserve">
      1) БЖЗҚ-қа "Азаматтарға арналған үкімет" мемлекеттік корпорациясынан (бұдан әрі – Мемлекеттік корпорация) түсетін жеке тұлғалардың тізімдерінде көрсетілген кезеңдер туралы мәліметтерге сай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зейнетақы төлемдеріне құқықтың басталу күніне жиынтығында күнтізбелік алпыс айдан аз жұмыс берушінің міндетті зейнетақы жарналары аударылған;</w:t>
      </w:r>
    </w:p>
    <w:bookmarkEnd w:id="46"/>
    <w:bookmarkStart w:name="z49" w:id="47"/>
    <w:p>
      <w:pPr>
        <w:spacing w:after="0"/>
        <w:ind w:left="0"/>
        <w:jc w:val="both"/>
      </w:pPr>
      <w:r>
        <w:rPr>
          <w:rFonts w:ascii="Times New Roman"/>
          <w:b w:val="false"/>
          <w:i w:val="false"/>
          <w:color w:val="000000"/>
          <w:sz w:val="28"/>
        </w:rPr>
        <w:t xml:space="preserve">
      2) егер мүгедектік мерзімсіз белгіленген болса, бірінші және екінші топтағы мүгедектер болып табылатын, БЖЗҚ-қа Мемлекеттік корпорациядан түсетін жеке тұлғалардың тізімдерінде көрсетілген кезеңдер туралы мәліметтерге сай Заңның 31-1-бабы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зейнетақы төлемдеріне құқықты іске асыру күніне жиынтығында күнтізбелік алпыс айдан аз жұмыс берушінің міндетті зейнетақы жарналары аударылған;</w:t>
      </w:r>
    </w:p>
    <w:bookmarkEnd w:id="47"/>
    <w:bookmarkStart w:name="z50" w:id="48"/>
    <w:p>
      <w:pPr>
        <w:spacing w:after="0"/>
        <w:ind w:left="0"/>
        <w:jc w:val="both"/>
      </w:pPr>
      <w:r>
        <w:rPr>
          <w:rFonts w:ascii="Times New Roman"/>
          <w:b w:val="false"/>
          <w:i w:val="false"/>
          <w:color w:val="000000"/>
          <w:sz w:val="28"/>
        </w:rPr>
        <w:t xml:space="preserve">
      3)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жағдайлар басталғанда республикалық бюджет туралы заңмен тиісті қаржы жылына белгіленген ең төменгі күнкөріс деңгейінің екі еселенген мөлшері деңгейінде өмірбойғы төлемді қамтамасыз ету үшін қажетті сомадан астам;</w:t>
      </w:r>
    </w:p>
    <w:bookmarkEnd w:id="48"/>
    <w:bookmarkStart w:name="z51" w:id="49"/>
    <w:p>
      <w:pPr>
        <w:spacing w:after="0"/>
        <w:ind w:left="0"/>
        <w:jc w:val="both"/>
      </w:pPr>
      <w:r>
        <w:rPr>
          <w:rFonts w:ascii="Times New Roman"/>
          <w:b w:val="false"/>
          <w:i w:val="false"/>
          <w:color w:val="000000"/>
          <w:sz w:val="28"/>
        </w:rPr>
        <w:t xml:space="preserve">
      4) зейнет жасына жеткен және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зейнетақы төлемдеріне құқықтың басталу күнінен бастап күнтізбелік 1 (бір) жыл өткен соң зейнетақы төлемдеріне өзінің құқығын іске асырмаған;</w:t>
      </w:r>
    </w:p>
    <w:bookmarkEnd w:id="49"/>
    <w:bookmarkStart w:name="z52" w:id="50"/>
    <w:p>
      <w:pPr>
        <w:spacing w:after="0"/>
        <w:ind w:left="0"/>
        <w:jc w:val="both"/>
      </w:pPr>
      <w:r>
        <w:rPr>
          <w:rFonts w:ascii="Times New Roman"/>
          <w:b w:val="false"/>
          <w:i w:val="false"/>
          <w:color w:val="000000"/>
          <w:sz w:val="28"/>
        </w:rPr>
        <w:t xml:space="preserve">
      5)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зейнетақы төлемдеріне құқықты іске асыру сәтіне дейін зейнет жасына жеткен жылы мемлекеттік органдардың ақпараттық жүйелерінен жеке тұлғалардың қайтыс болғаны туралы және (немесе) жеке тұлғалардың Қазақстан Республикасынан тысқары жерлерге тұрақты тұруға кеткені туралы растайтын мәліметтер және (немесе) құжаттар алған жағдайда жеке тұлғалардың шартты зейнетақы шоттарынан қаражат аудару есебінен қалыптастырылады.</w:t>
      </w:r>
    </w:p>
    <w:bookmarkEnd w:id="50"/>
    <w:bookmarkStart w:name="z53" w:id="51"/>
    <w:p>
      <w:pPr>
        <w:spacing w:after="0"/>
        <w:ind w:left="0"/>
        <w:jc w:val="both"/>
      </w:pPr>
      <w:r>
        <w:rPr>
          <w:rFonts w:ascii="Times New Roman"/>
          <w:b w:val="false"/>
          <w:i w:val="false"/>
          <w:color w:val="000000"/>
          <w:sz w:val="28"/>
        </w:rPr>
        <w:t>
      22. Шартты зейнетақы міндеттемелері бойынша резервтік қор:</w:t>
      </w:r>
    </w:p>
    <w:bookmarkEnd w:id="51"/>
    <w:bookmarkStart w:name="z54" w:id="52"/>
    <w:p>
      <w:pPr>
        <w:spacing w:after="0"/>
        <w:ind w:left="0"/>
        <w:jc w:val="both"/>
      </w:pPr>
      <w:r>
        <w:rPr>
          <w:rFonts w:ascii="Times New Roman"/>
          <w:b w:val="false"/>
          <w:i w:val="false"/>
          <w:color w:val="000000"/>
          <w:sz w:val="28"/>
        </w:rPr>
        <w:t xml:space="preserve">
      1) Заңның 31-1-бабы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жағдайлар басталған күні жеке тұлғаның шартты зейнетақы шотындағы қаражат республикалық бюджет туралы заңмен тиісті қаржы жылына белгіленген ең төменгі күнкөріс деңгейінің екі еселенген мөлшері деңгейінде өмірбойғы төлемді қамтамасыз ету үшін қажет сомадан төмен болған жағдайда жеке тұлғалардың шартты зейнетақы шоттарындағы қаражатты толықтыру үшін пайдаланылады. Толықтыру жетпей тұрған айырма сомасына, бірақ Қағидалардың 18-тармағының 2) тармақшасына сәйкес жеке тұлғаның шартты зейнетақы шотынан бұрын есептен шығарылған сомадан аспайтын сомаға жүзеге асырылады;</w:t>
      </w:r>
    </w:p>
    <w:bookmarkEnd w:id="52"/>
    <w:bookmarkStart w:name="z55" w:id="53"/>
    <w:p>
      <w:pPr>
        <w:spacing w:after="0"/>
        <w:ind w:left="0"/>
        <w:jc w:val="both"/>
      </w:pPr>
      <w:r>
        <w:rPr>
          <w:rFonts w:ascii="Times New Roman"/>
          <w:b w:val="false"/>
          <w:i w:val="false"/>
          <w:color w:val="000000"/>
          <w:sz w:val="28"/>
        </w:rPr>
        <w:t>
      2) жеке тұлғалардың қайтыс болғаны туралы және (немесе) жеке тұлғалардың Қазақстан Республикасынан тысқары жерлерге тұрақты тұруға кеткені туралы қате алған жағдайда жеке тұлғалардың өтініші бойынша бұрын есептен шығарылған қаражат сомасына жеке тұлғалардың шартты зейнетақы шоттарына аудару үшін;</w:t>
      </w:r>
    </w:p>
    <w:bookmarkEnd w:id="53"/>
    <w:bookmarkStart w:name="z56" w:id="54"/>
    <w:p>
      <w:pPr>
        <w:spacing w:after="0"/>
        <w:ind w:left="0"/>
        <w:jc w:val="both"/>
      </w:pPr>
      <w:r>
        <w:rPr>
          <w:rFonts w:ascii="Times New Roman"/>
          <w:b w:val="false"/>
          <w:i w:val="false"/>
          <w:color w:val="000000"/>
          <w:sz w:val="28"/>
        </w:rPr>
        <w:t xml:space="preserve">
      3) Қағидалардың 21-тармағының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жеке тұлғалардың өтініші бойынша бұрын есептен шығарылған қаражат сомасына жеке тұлғалардың шартты зейнетақы шоттарына аудару үшін пайдаланылады.</w:t>
      </w:r>
    </w:p>
    <w:bookmarkEnd w:id="54"/>
    <w:bookmarkStart w:name="z57" w:id="55"/>
    <w:p>
      <w:pPr>
        <w:spacing w:after="0"/>
        <w:ind w:left="0"/>
        <w:jc w:val="both"/>
      </w:pPr>
      <w:r>
        <w:rPr>
          <w:rFonts w:ascii="Times New Roman"/>
          <w:b w:val="false"/>
          <w:i w:val="false"/>
          <w:color w:val="000000"/>
          <w:sz w:val="28"/>
        </w:rPr>
        <w:t>
      23. Қағидаларда реттелмеген шартты зейнетақы міндеттемелерін есепке алу және қалыптастыру мәселелері БЖЗҚ ішкі құжаттарына сәйкес реттеледі.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Шартты зейнетақы </w:t>
            </w:r>
            <w:r>
              <w:br/>
            </w:r>
            <w:r>
              <w:rPr>
                <w:rFonts w:ascii="Times New Roman"/>
                <w:b w:val="false"/>
                <w:i w:val="false"/>
                <w:color w:val="000000"/>
                <w:sz w:val="20"/>
              </w:rPr>
              <w:t xml:space="preserve">міндеттемелерін </w:t>
            </w:r>
            <w:r>
              <w:br/>
            </w:r>
            <w:r>
              <w:rPr>
                <w:rFonts w:ascii="Times New Roman"/>
                <w:b w:val="false"/>
                <w:i w:val="false"/>
                <w:color w:val="000000"/>
                <w:sz w:val="20"/>
              </w:rPr>
              <w:t xml:space="preserve">есепке алу және қалыптастыру, </w:t>
            </w:r>
            <w:r>
              <w:br/>
            </w:r>
            <w:r>
              <w:rPr>
                <w:rFonts w:ascii="Times New Roman"/>
                <w:b w:val="false"/>
                <w:i w:val="false"/>
                <w:color w:val="000000"/>
                <w:sz w:val="20"/>
              </w:rPr>
              <w:t xml:space="preserve">резервтік қорларды </w:t>
            </w:r>
            <w:r>
              <w:br/>
            </w:r>
            <w:r>
              <w:rPr>
                <w:rFonts w:ascii="Times New Roman"/>
                <w:b w:val="false"/>
                <w:i w:val="false"/>
                <w:color w:val="000000"/>
                <w:sz w:val="20"/>
              </w:rPr>
              <w:t xml:space="preserve">қалыптастыру және пайдалану </w:t>
            </w:r>
            <w:r>
              <w:br/>
            </w:r>
            <w:r>
              <w:rPr>
                <w:rFonts w:ascii="Times New Roman"/>
                <w:b w:val="false"/>
                <w:i w:val="false"/>
                <w:color w:val="000000"/>
                <w:sz w:val="20"/>
              </w:rPr>
              <w:t xml:space="preserve">қағидаларына, резервтік </w:t>
            </w:r>
            <w:r>
              <w:br/>
            </w:r>
            <w:r>
              <w:rPr>
                <w:rFonts w:ascii="Times New Roman"/>
                <w:b w:val="false"/>
                <w:i w:val="false"/>
                <w:color w:val="000000"/>
                <w:sz w:val="20"/>
              </w:rPr>
              <w:t xml:space="preserve">қорларды есептеу әдістемесі </w:t>
            </w:r>
            <w:r>
              <w:br/>
            </w:r>
            <w:r>
              <w:rPr>
                <w:rFonts w:ascii="Times New Roman"/>
                <w:b w:val="false"/>
                <w:i w:val="false"/>
                <w:color w:val="000000"/>
                <w:sz w:val="20"/>
              </w:rPr>
              <w:t xml:space="preserve">мен құрылымына </w:t>
            </w:r>
            <w:r>
              <w:br/>
            </w:r>
            <w:r>
              <w:rPr>
                <w:rFonts w:ascii="Times New Roman"/>
                <w:b w:val="false"/>
                <w:i w:val="false"/>
                <w:color w:val="000000"/>
                <w:sz w:val="20"/>
              </w:rPr>
              <w:t>қосымша</w:t>
            </w:r>
          </w:p>
        </w:tc>
      </w:tr>
    </w:tbl>
    <w:bookmarkStart w:name="z59" w:id="56"/>
    <w:p>
      <w:pPr>
        <w:spacing w:after="0"/>
        <w:ind w:left="0"/>
        <w:jc w:val="both"/>
      </w:pPr>
      <w:r>
        <w:rPr>
          <w:rFonts w:ascii="Times New Roman"/>
          <w:b w:val="false"/>
          <w:i w:val="false"/>
          <w:color w:val="000000"/>
          <w:sz w:val="28"/>
        </w:rPr>
        <w:t>
      Шартты зейнетақы шотының құрылымында мынадай міндетті деректер қамтылады:</w:t>
      </w:r>
    </w:p>
    <w:bookmarkEnd w:id="56"/>
    <w:p>
      <w:pPr>
        <w:spacing w:after="0"/>
        <w:ind w:left="0"/>
        <w:jc w:val="both"/>
      </w:pPr>
      <w:r>
        <w:rPr>
          <w:rFonts w:ascii="Times New Roman"/>
          <w:b w:val="false"/>
          <w:i w:val="false"/>
          <w:color w:val="000000"/>
          <w:sz w:val="28"/>
        </w:rPr>
        <w:t>
      A BBBBBB CC DD ..., мұнда: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зейнетақы жарнасының түрін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түрін білдіреді, мұнда</w:t>
            </w:r>
          </w:p>
          <w:p>
            <w:pPr>
              <w:spacing w:after="20"/>
              <w:ind w:left="20"/>
              <w:jc w:val="both"/>
            </w:pPr>
            <w:r>
              <w:rPr>
                <w:rFonts w:ascii="Times New Roman"/>
                <w:b w:val="false"/>
                <w:i w:val="false"/>
                <w:color w:val="000000"/>
                <w:sz w:val="20"/>
              </w:rPr>
              <w:t>
"4" - жұмыс берушінің міндетті зейнетақы жарналары.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ВВВВВВ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баланстық шот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жоспарының шотын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 (облыс)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 коды) - "00" цифрлары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БЖЗҚ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11-цифрлар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коды - "00" цифрлары.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