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4378" w14:textId="5c74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 қазандағы № 752 бұйрығы. Қазақстан Республикасының Әділет министрлігінде 2019 жылғы 10 қазанда № 19463 болып тіркелді. Күші жойылды - Қазақстан Республикасы Индустрия және инфрақұрылымдық даму министрінің 2020 жылғы 29 сәуірдегі № 244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29.04.2020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вице-миниcтріне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Индустрия және инфрақұрылымдық даму министрінің 2019 жылғы " " № бұйрығымен бекітілген</w:t>
            </w:r>
          </w:p>
        </w:tc>
      </w:tr>
    </w:tbl>
    <w:bookmarkStart w:name="z9" w:id="7"/>
    <w:p>
      <w:pPr>
        <w:spacing w:after="0"/>
        <w:ind w:left="0"/>
        <w:jc w:val="left"/>
      </w:pPr>
      <w:r>
        <w:rPr>
          <w:rFonts w:ascii="Times New Roman"/>
          <w:b/>
          <w:i w:val="false"/>
          <w:color w:val="00000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регламенті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Қазақстан Республикасының Инвестициялар және даму жөніндегі министрінің 2017 жылғы 12 желтоқсандағы № 859 бұйрығымен бекітілген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қызметі </w:t>
      </w:r>
      <w:r>
        <w:rPr>
          <w:rFonts w:ascii="Times New Roman"/>
          <w:b w:val="false"/>
          <w:i w:val="false"/>
          <w:color w:val="000000"/>
          <w:sz w:val="28"/>
        </w:rPr>
        <w:t>стандартына</w:t>
      </w:r>
      <w:r>
        <w:rPr>
          <w:rFonts w:ascii="Times New Roman"/>
          <w:b w:val="false"/>
          <w:i w:val="false"/>
          <w:color w:val="000000"/>
          <w:sz w:val="28"/>
        </w:rPr>
        <w:t xml:space="preserve"> (Нормативтік құқықтық актілерді мемлекеттік тіркеу тізілімінде № 16265 болып тіркелген) (бұдан әрі – Стандарт) сәйкес әзірленді.</w:t>
      </w:r>
    </w:p>
    <w:bookmarkEnd w:id="9"/>
    <w:bookmarkStart w:name="z12" w:id="10"/>
    <w:p>
      <w:pPr>
        <w:spacing w:after="0"/>
        <w:ind w:left="0"/>
        <w:jc w:val="both"/>
      </w:pPr>
      <w:r>
        <w:rPr>
          <w:rFonts w:ascii="Times New Roman"/>
          <w:b w:val="false"/>
          <w:i w:val="false"/>
          <w:color w:val="000000"/>
          <w:sz w:val="28"/>
        </w:rPr>
        <w:t>
      2. Мемлекеттік қызметті "Даму" кәсіпкерлікті дамыту қоры" акционерлік қоғамы (бұдан әрі – көрсетілетін қызметті беруші) көрсетеді.</w:t>
      </w:r>
    </w:p>
    <w:bookmarkEnd w:id="10"/>
    <w:bookmarkStart w:name="z13" w:id="11"/>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мемлекеттік көрсетілетін қызметті берушінің кеңсесі арқылы жүзеге асырылады.</w:t>
      </w:r>
    </w:p>
    <w:bookmarkEnd w:id="11"/>
    <w:bookmarkStart w:name="z14" w:id="12"/>
    <w:p>
      <w:pPr>
        <w:spacing w:after="0"/>
        <w:ind w:left="0"/>
        <w:jc w:val="both"/>
      </w:pPr>
      <w:r>
        <w:rPr>
          <w:rFonts w:ascii="Times New Roman"/>
          <w:b w:val="false"/>
          <w:i w:val="false"/>
          <w:color w:val="000000"/>
          <w:sz w:val="28"/>
        </w:rPr>
        <w:t>
      3. Мемлекеттік қызмет көрсету нысаны: қағаз түрінде.</w:t>
      </w:r>
    </w:p>
    <w:bookmarkEnd w:id="12"/>
    <w:bookmarkStart w:name="z15" w:id="13"/>
    <w:p>
      <w:pPr>
        <w:spacing w:after="0"/>
        <w:ind w:left="0"/>
        <w:jc w:val="both"/>
      </w:pPr>
      <w:r>
        <w:rPr>
          <w:rFonts w:ascii="Times New Roman"/>
          <w:b w:val="false"/>
          <w:i w:val="false"/>
          <w:color w:val="000000"/>
          <w:sz w:val="28"/>
        </w:rPr>
        <w:t xml:space="preserve">
      4. Мемлекеттік қызмет көрсету нәтижесі - көрсетілетін қызметті беруші отырысының хаттамасынан үзінді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жазбаша дәлелді жауап.</w:t>
      </w:r>
    </w:p>
    <w:bookmarkEnd w:id="13"/>
    <w:bookmarkStart w:name="z16" w:id="14"/>
    <w:p>
      <w:pPr>
        <w:spacing w:after="0"/>
        <w:ind w:left="0"/>
        <w:jc w:val="left"/>
      </w:pPr>
      <w:r>
        <w:rPr>
          <w:rFonts w:ascii="Times New Roman"/>
          <w:b/>
          <w:i w:val="false"/>
          <w:color w:val="000000"/>
        </w:rPr>
        <w:t xml:space="preserve"> 2-тарау. Мемлекеттік қызметті көрсету кезінде көрсетілетін қызметті берушінің құрылымдық бөлімшелерінің (жұмыскерлерінің) әрекет ету тәртібінің сипаттамасы</w:t>
      </w:r>
    </w:p>
    <w:bookmarkEnd w:id="14"/>
    <w:bookmarkStart w:name="z17" w:id="15"/>
    <w:p>
      <w:pPr>
        <w:spacing w:after="0"/>
        <w:ind w:left="0"/>
        <w:jc w:val="both"/>
      </w:pPr>
      <w:r>
        <w:rPr>
          <w:rFonts w:ascii="Times New Roman"/>
          <w:b w:val="false"/>
          <w:i w:val="false"/>
          <w:color w:val="000000"/>
          <w:sz w:val="28"/>
        </w:rPr>
        <w:t xml:space="preserve">
      5. Мемлекеттік қызметті көрсету бойынша рәсімді (әрекет етуді) бастауға негіз болып көрсетілетін қызметті берушіге өтініш,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беру табылады.</w:t>
      </w:r>
    </w:p>
    <w:bookmarkEnd w:id="15"/>
    <w:bookmarkStart w:name="z18" w:id="16"/>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(әрекеттің) мазмұны, оның орындалу ұзақтығы:</w:t>
      </w:r>
    </w:p>
    <w:bookmarkEnd w:id="16"/>
    <w:bookmarkStart w:name="z19" w:id="17"/>
    <w:p>
      <w:pPr>
        <w:spacing w:after="0"/>
        <w:ind w:left="0"/>
        <w:jc w:val="both"/>
      </w:pPr>
      <w:r>
        <w:rPr>
          <w:rFonts w:ascii="Times New Roman"/>
          <w:b w:val="false"/>
          <w:i w:val="false"/>
          <w:color w:val="000000"/>
          <w:sz w:val="28"/>
        </w:rPr>
        <w:t>
      1) көрсетілетін қызметті беруші кеңсесінің жұмыскері көрсетілген қызметті алушыдан өтініш келіп түскен сәттен бастап жиырма минут ішінде оны кіріс хабарларды тіркеу журналына тіркейді және көрсетілетін қызметті берушінің жауапты жұмыскеріне береді;</w:t>
      </w:r>
    </w:p>
    <w:bookmarkEnd w:id="17"/>
    <w:bookmarkStart w:name="z20" w:id="18"/>
    <w:p>
      <w:pPr>
        <w:spacing w:after="0"/>
        <w:ind w:left="0"/>
        <w:jc w:val="both"/>
      </w:pPr>
      <w:r>
        <w:rPr>
          <w:rFonts w:ascii="Times New Roman"/>
          <w:b w:val="false"/>
          <w:i w:val="false"/>
          <w:color w:val="000000"/>
          <w:sz w:val="28"/>
        </w:rPr>
        <w:t>
      2) көрсетілетін қызметті берушінің жауапты жұмыскері бір жұмыс күні ішінде өтінішті қарайды және көрсетілген қызметті алушы ұсынған құжаттардың толықтығын тексереді;</w:t>
      </w:r>
    </w:p>
    <w:bookmarkEnd w:id="18"/>
    <w:bookmarkStart w:name="z21" w:id="19"/>
    <w:p>
      <w:pPr>
        <w:spacing w:after="0"/>
        <w:ind w:left="0"/>
        <w:jc w:val="both"/>
      </w:pPr>
      <w:r>
        <w:rPr>
          <w:rFonts w:ascii="Times New Roman"/>
          <w:b w:val="false"/>
          <w:i w:val="false"/>
          <w:color w:val="000000"/>
          <w:sz w:val="28"/>
        </w:rPr>
        <w:t>
      3) көрсетілетін қызметті берушінің жауапты жұмыскері бір жұмыс ішінде жобаны талдайды және жобаны келіседі, содан кейін өтінішті, құжаттар топтамасын көрсетілетін қызметті берушінің тиісті құрылымдық бөлімшесінің қарауына жібереді;</w:t>
      </w:r>
    </w:p>
    <w:bookmarkEnd w:id="19"/>
    <w:bookmarkStart w:name="z22" w:id="20"/>
    <w:p>
      <w:pPr>
        <w:spacing w:after="0"/>
        <w:ind w:left="0"/>
        <w:jc w:val="both"/>
      </w:pPr>
      <w:r>
        <w:rPr>
          <w:rFonts w:ascii="Times New Roman"/>
          <w:b w:val="false"/>
          <w:i w:val="false"/>
          <w:color w:val="000000"/>
          <w:sz w:val="28"/>
        </w:rPr>
        <w:t xml:space="preserve">
      4) көрсетілетін қызметті берушінің құрылымдық бөлімшесі екі жұмыс күні ішінде жобаның Қазақстан Республикасының Ұлттық экономика министрінің 2017 жылғы 31 қаңтардағы № 35 бұйрығымен бекітілген (Нормативтік құқықтық актілерді мемлекеттік тіркеу тізілімінде № 14765 болып тіркелген)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сәйкестігін тексереді және құжаттар топтамасын көрсетілетін қызметті берушінің алқалы органының хатшысына жібереді;</w:t>
      </w:r>
    </w:p>
    <w:bookmarkEnd w:id="20"/>
    <w:bookmarkStart w:name="z23" w:id="21"/>
    <w:p>
      <w:pPr>
        <w:spacing w:after="0"/>
        <w:ind w:left="0"/>
        <w:jc w:val="both"/>
      </w:pPr>
      <w:r>
        <w:rPr>
          <w:rFonts w:ascii="Times New Roman"/>
          <w:b w:val="false"/>
          <w:i w:val="false"/>
          <w:color w:val="000000"/>
          <w:sz w:val="28"/>
        </w:rPr>
        <w:t>
      5) көрсетілетін қызметті берушінің алқалы органының хатшысы бір жұмыс күні ішінде күн тәртібін жасайды, күнін белгілейді және субсидиялау мүмкін (мүмкін емес) екені туралы шешімді қабылдайтын көрсетілетін қызметті берушінің алқалы органының қарауына жобаны енгізеді;</w:t>
      </w:r>
    </w:p>
    <w:bookmarkEnd w:id="21"/>
    <w:bookmarkStart w:name="z24" w:id="22"/>
    <w:p>
      <w:pPr>
        <w:spacing w:after="0"/>
        <w:ind w:left="0"/>
        <w:jc w:val="both"/>
      </w:pPr>
      <w:r>
        <w:rPr>
          <w:rFonts w:ascii="Times New Roman"/>
          <w:b w:val="false"/>
          <w:i w:val="false"/>
          <w:color w:val="000000"/>
          <w:sz w:val="28"/>
        </w:rPr>
        <w:t>
      6) көрсетілетін қызметті берушінің алқалы органының хатшысы бір жұмыс күні ішінде көрсетілетін қызметті берушінің алқалы органы отырысының хаттамасын (хаттамадан үзінді) жасайды және оған қол қояды және электрондық құжат айналым жүйесі арқылы көрсетілетін қызметті берушінің жауапты жұмыскеріне жібереді;</w:t>
      </w:r>
    </w:p>
    <w:bookmarkEnd w:id="22"/>
    <w:bookmarkStart w:name="z25" w:id="23"/>
    <w:p>
      <w:pPr>
        <w:spacing w:after="0"/>
        <w:ind w:left="0"/>
        <w:jc w:val="both"/>
      </w:pPr>
      <w:r>
        <w:rPr>
          <w:rFonts w:ascii="Times New Roman"/>
          <w:b w:val="false"/>
          <w:i w:val="false"/>
          <w:color w:val="000000"/>
          <w:sz w:val="28"/>
        </w:rPr>
        <w:t>
      7) көрсетілетін қызметті берушінің жауапты жұмыскері үш жұмыс күні ішінде көрсетілетін қызметті алушыға көрсетілетін қызметті берушінің алқалы органының субсидиялау мүмкін (мүмкін емес) екені туралы шешімінің хаттамасынан үзіндіні жібереді. Субсидиялау мүмкін болмаған жағдайда, ілеспе хатта өтінімнен бас тарту себебі көрсетіледі.</w:t>
      </w:r>
    </w:p>
    <w:bookmarkEnd w:id="23"/>
    <w:bookmarkStart w:name="z26" w:id="24"/>
    <w:p>
      <w:pPr>
        <w:spacing w:after="0"/>
        <w:ind w:left="0"/>
        <w:jc w:val="both"/>
      </w:pPr>
      <w:r>
        <w:rPr>
          <w:rFonts w:ascii="Times New Roman"/>
          <w:b w:val="false"/>
          <w:i w:val="false"/>
          <w:color w:val="000000"/>
          <w:sz w:val="28"/>
        </w:rPr>
        <w:t>
      7. Мынадай рәсімді (әрекетті) орындауды бастау үшін негізі болып табылатын мемлекеттік қызметті көрсету жөніндегі рәсімнің (әрекеттің) нәтижесі:</w:t>
      </w:r>
    </w:p>
    <w:bookmarkEnd w:id="24"/>
    <w:bookmarkStart w:name="z27" w:id="25"/>
    <w:p>
      <w:pPr>
        <w:spacing w:after="0"/>
        <w:ind w:left="0"/>
        <w:jc w:val="both"/>
      </w:pPr>
      <w:r>
        <w:rPr>
          <w:rFonts w:ascii="Times New Roman"/>
          <w:b w:val="false"/>
          <w:i w:val="false"/>
          <w:color w:val="000000"/>
          <w:sz w:val="28"/>
        </w:rPr>
        <w:t>
      1) құжаттарды қабылдау және тіркеу;</w:t>
      </w:r>
    </w:p>
    <w:bookmarkEnd w:id="25"/>
    <w:bookmarkStart w:name="z28" w:id="26"/>
    <w:p>
      <w:pPr>
        <w:spacing w:after="0"/>
        <w:ind w:left="0"/>
        <w:jc w:val="both"/>
      </w:pPr>
      <w:r>
        <w:rPr>
          <w:rFonts w:ascii="Times New Roman"/>
          <w:b w:val="false"/>
          <w:i w:val="false"/>
          <w:color w:val="000000"/>
          <w:sz w:val="28"/>
        </w:rPr>
        <w:t>
      2) көрсетілетін қызметті берушінің жауапты жұмыскерінің өтінішті және құжаттар топтамасын қарауы;</w:t>
      </w:r>
    </w:p>
    <w:bookmarkEnd w:id="26"/>
    <w:bookmarkStart w:name="z29" w:id="27"/>
    <w:p>
      <w:pPr>
        <w:spacing w:after="0"/>
        <w:ind w:left="0"/>
        <w:jc w:val="both"/>
      </w:pPr>
      <w:r>
        <w:rPr>
          <w:rFonts w:ascii="Times New Roman"/>
          <w:b w:val="false"/>
          <w:i w:val="false"/>
          <w:color w:val="000000"/>
          <w:sz w:val="28"/>
        </w:rPr>
        <w:t>
      3) жауапты жұмыскердің жобаны талдауы және келісуі, құрылымдық бөлімшеге жіберуі;</w:t>
      </w:r>
    </w:p>
    <w:bookmarkEnd w:id="27"/>
    <w:bookmarkStart w:name="z30" w:id="28"/>
    <w:p>
      <w:pPr>
        <w:spacing w:after="0"/>
        <w:ind w:left="0"/>
        <w:jc w:val="both"/>
      </w:pPr>
      <w:r>
        <w:rPr>
          <w:rFonts w:ascii="Times New Roman"/>
          <w:b w:val="false"/>
          <w:i w:val="false"/>
          <w:color w:val="000000"/>
          <w:sz w:val="28"/>
        </w:rPr>
        <w:t>
      4) көрсетілетін қызметті берушінің құрылымдық бөлімшесінің өтінішті және құжаттар топтамасын қарауы;</w:t>
      </w:r>
    </w:p>
    <w:bookmarkEnd w:id="28"/>
    <w:bookmarkStart w:name="z31" w:id="29"/>
    <w:p>
      <w:pPr>
        <w:spacing w:after="0"/>
        <w:ind w:left="0"/>
        <w:jc w:val="both"/>
      </w:pPr>
      <w:r>
        <w:rPr>
          <w:rFonts w:ascii="Times New Roman"/>
          <w:b w:val="false"/>
          <w:i w:val="false"/>
          <w:color w:val="000000"/>
          <w:sz w:val="28"/>
        </w:rPr>
        <w:t>
      5) көрсетілетін қызметті берушінің алқалы органының жобаны қарауы және шешім шығаруы;</w:t>
      </w:r>
    </w:p>
    <w:bookmarkEnd w:id="29"/>
    <w:bookmarkStart w:name="z32" w:id="30"/>
    <w:p>
      <w:pPr>
        <w:spacing w:after="0"/>
        <w:ind w:left="0"/>
        <w:jc w:val="both"/>
      </w:pPr>
      <w:r>
        <w:rPr>
          <w:rFonts w:ascii="Times New Roman"/>
          <w:b w:val="false"/>
          <w:i w:val="false"/>
          <w:color w:val="000000"/>
          <w:sz w:val="28"/>
        </w:rPr>
        <w:t>
      6) көрсетілетін қызметті берушінің алқалы органы шешімінің хаттамасын және хаттамадан үзінді дайындау;</w:t>
      </w:r>
    </w:p>
    <w:bookmarkEnd w:id="30"/>
    <w:bookmarkStart w:name="z33" w:id="31"/>
    <w:p>
      <w:pPr>
        <w:spacing w:after="0"/>
        <w:ind w:left="0"/>
        <w:jc w:val="both"/>
      </w:pPr>
      <w:r>
        <w:rPr>
          <w:rFonts w:ascii="Times New Roman"/>
          <w:b w:val="false"/>
          <w:i w:val="false"/>
          <w:color w:val="000000"/>
          <w:sz w:val="28"/>
        </w:rPr>
        <w:t>
      7) субсидиялау мүмкін (мүмкін емес) екені туралы көрсетілетін қызметті берушінің алқалы органы шешімінің хаттамасынан үзіндіні көрсетілетін қызметті алушыға жіберу.</w:t>
      </w:r>
    </w:p>
    <w:bookmarkEnd w:id="31"/>
    <w:bookmarkStart w:name="z34" w:id="32"/>
    <w:p>
      <w:pPr>
        <w:spacing w:after="0"/>
        <w:ind w:left="0"/>
        <w:jc w:val="left"/>
      </w:pPr>
      <w:r>
        <w:rPr>
          <w:rFonts w:ascii="Times New Roman"/>
          <w:b/>
          <w:i w:val="false"/>
          <w:color w:val="000000"/>
        </w:rPr>
        <w:t xml:space="preserve"> 3-тарау. Мемлекеттік қызметті көрсету кезінде көрсетілетін қызметті берушінің құрылымдық бөлімшелерінің (жұмыскерлерінің) өзара әрекет ету тәртібінің сипаттамасы</w:t>
      </w:r>
    </w:p>
    <w:bookmarkEnd w:id="32"/>
    <w:bookmarkStart w:name="z35" w:id="33"/>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(жұмыскерлерінің) тізбесі:</w:t>
      </w:r>
    </w:p>
    <w:bookmarkEnd w:id="33"/>
    <w:bookmarkStart w:name="z36" w:id="34"/>
    <w:p>
      <w:pPr>
        <w:spacing w:after="0"/>
        <w:ind w:left="0"/>
        <w:jc w:val="both"/>
      </w:pPr>
      <w:r>
        <w:rPr>
          <w:rFonts w:ascii="Times New Roman"/>
          <w:b w:val="false"/>
          <w:i w:val="false"/>
          <w:color w:val="000000"/>
          <w:sz w:val="28"/>
        </w:rPr>
        <w:t>
      1) көрсетілетін қызметті беруші кеңсенің жұмыскері;</w:t>
      </w:r>
    </w:p>
    <w:bookmarkEnd w:id="34"/>
    <w:bookmarkStart w:name="z37" w:id="35"/>
    <w:p>
      <w:pPr>
        <w:spacing w:after="0"/>
        <w:ind w:left="0"/>
        <w:jc w:val="both"/>
      </w:pPr>
      <w:r>
        <w:rPr>
          <w:rFonts w:ascii="Times New Roman"/>
          <w:b w:val="false"/>
          <w:i w:val="false"/>
          <w:color w:val="000000"/>
          <w:sz w:val="28"/>
        </w:rPr>
        <w:t>
      2) көрсетілетін қызметті берушінің жауапты жұмыскері;</w:t>
      </w:r>
    </w:p>
    <w:bookmarkEnd w:id="35"/>
    <w:bookmarkStart w:name="z38" w:id="36"/>
    <w:p>
      <w:pPr>
        <w:spacing w:after="0"/>
        <w:ind w:left="0"/>
        <w:jc w:val="both"/>
      </w:pPr>
      <w:r>
        <w:rPr>
          <w:rFonts w:ascii="Times New Roman"/>
          <w:b w:val="false"/>
          <w:i w:val="false"/>
          <w:color w:val="000000"/>
          <w:sz w:val="28"/>
        </w:rPr>
        <w:t>
      3) көрсетілетін қызметті берушінің құрылымдық бөлімшесі;</w:t>
      </w:r>
    </w:p>
    <w:bookmarkEnd w:id="36"/>
    <w:bookmarkStart w:name="z39" w:id="37"/>
    <w:p>
      <w:pPr>
        <w:spacing w:after="0"/>
        <w:ind w:left="0"/>
        <w:jc w:val="both"/>
      </w:pPr>
      <w:r>
        <w:rPr>
          <w:rFonts w:ascii="Times New Roman"/>
          <w:b w:val="false"/>
          <w:i w:val="false"/>
          <w:color w:val="000000"/>
          <w:sz w:val="28"/>
        </w:rPr>
        <w:t>
      4) қызмет көрсетушінің алқалы органы;</w:t>
      </w:r>
    </w:p>
    <w:bookmarkEnd w:id="37"/>
    <w:bookmarkStart w:name="z40" w:id="38"/>
    <w:p>
      <w:pPr>
        <w:spacing w:after="0"/>
        <w:ind w:left="0"/>
        <w:jc w:val="both"/>
      </w:pPr>
      <w:r>
        <w:rPr>
          <w:rFonts w:ascii="Times New Roman"/>
          <w:b w:val="false"/>
          <w:i w:val="false"/>
          <w:color w:val="000000"/>
          <w:sz w:val="28"/>
        </w:rPr>
        <w:t>
      5) көрсетілетін қызметті берушінің алқалы органының хатшысы.</w:t>
      </w:r>
    </w:p>
    <w:bookmarkEnd w:id="38"/>
    <w:bookmarkStart w:name="z41" w:id="39"/>
    <w:p>
      <w:pPr>
        <w:spacing w:after="0"/>
        <w:ind w:left="0"/>
        <w:jc w:val="both"/>
      </w:pPr>
      <w:r>
        <w:rPr>
          <w:rFonts w:ascii="Times New Roman"/>
          <w:b w:val="false"/>
          <w:i w:val="false"/>
          <w:color w:val="000000"/>
          <w:sz w:val="28"/>
        </w:rPr>
        <w:t>
      9. Көрсетілетін қызметті берушінің құрылымдық бөлімшелерінің (жұмыскерлерінің) арасындағы рәсімдердің (әрекеттердің) ретіне сипаттама, әрбір рәсімнің (әрекеттің) ұзақтығы:</w:t>
      </w:r>
    </w:p>
    <w:bookmarkEnd w:id="39"/>
    <w:bookmarkStart w:name="z42" w:id="40"/>
    <w:p>
      <w:pPr>
        <w:spacing w:after="0"/>
        <w:ind w:left="0"/>
        <w:jc w:val="both"/>
      </w:pPr>
      <w:r>
        <w:rPr>
          <w:rFonts w:ascii="Times New Roman"/>
          <w:b w:val="false"/>
          <w:i w:val="false"/>
          <w:color w:val="000000"/>
          <w:sz w:val="28"/>
        </w:rPr>
        <w:t>
      1) көрсетілетін қызметті беруші кеңсесінің жұмыскері көрсетілген қызметті алушыдан өтініш келіп түскен сәттен бастап жиырма минут ішінде оны кіріс хабарларды тіркеу журналына тіркейді және көрсетілетін қызметті берушінің жауапты жұмыскеріне береді;</w:t>
      </w:r>
    </w:p>
    <w:bookmarkEnd w:id="40"/>
    <w:bookmarkStart w:name="z43" w:id="41"/>
    <w:p>
      <w:pPr>
        <w:spacing w:after="0"/>
        <w:ind w:left="0"/>
        <w:jc w:val="both"/>
      </w:pPr>
      <w:r>
        <w:rPr>
          <w:rFonts w:ascii="Times New Roman"/>
          <w:b w:val="false"/>
          <w:i w:val="false"/>
          <w:color w:val="000000"/>
          <w:sz w:val="28"/>
        </w:rPr>
        <w:t>
      2) көрсетілетін қызметті берушінің жауапты жұмыскері бір жұмыс күні ішінде өтінішті қарайды және көрсетілген қызметті алушы ұсынған құжаттардың толықтығын тексереді;</w:t>
      </w:r>
    </w:p>
    <w:bookmarkEnd w:id="41"/>
    <w:bookmarkStart w:name="z44" w:id="42"/>
    <w:p>
      <w:pPr>
        <w:spacing w:after="0"/>
        <w:ind w:left="0"/>
        <w:jc w:val="both"/>
      </w:pPr>
      <w:r>
        <w:rPr>
          <w:rFonts w:ascii="Times New Roman"/>
          <w:b w:val="false"/>
          <w:i w:val="false"/>
          <w:color w:val="000000"/>
          <w:sz w:val="28"/>
        </w:rPr>
        <w:t>
      3) көрсетілетін қызметті берушінің жауапты жұмыскері бір жұмыс ішінде жобаны талдайды және жобаны келіседі, содан кейін өтінішті, құжаттар топтамасын көрсетілетін қызметті берушінің тиісті құрылымдық бөлімшесінің қарауына жібереді;</w:t>
      </w:r>
    </w:p>
    <w:bookmarkEnd w:id="42"/>
    <w:bookmarkStart w:name="z45" w:id="43"/>
    <w:p>
      <w:pPr>
        <w:spacing w:after="0"/>
        <w:ind w:left="0"/>
        <w:jc w:val="both"/>
      </w:pPr>
      <w:r>
        <w:rPr>
          <w:rFonts w:ascii="Times New Roman"/>
          <w:b w:val="false"/>
          <w:i w:val="false"/>
          <w:color w:val="000000"/>
          <w:sz w:val="28"/>
        </w:rPr>
        <w:t>
      4) көрсетілетін қызметті берушінің құрылымдық бөлімшесі екі жұмыс күні ішінде жобаны тексеруді жүзеге асырады;</w:t>
      </w:r>
    </w:p>
    <w:bookmarkEnd w:id="43"/>
    <w:bookmarkStart w:name="z46" w:id="44"/>
    <w:p>
      <w:pPr>
        <w:spacing w:after="0"/>
        <w:ind w:left="0"/>
        <w:jc w:val="both"/>
      </w:pPr>
      <w:r>
        <w:rPr>
          <w:rFonts w:ascii="Times New Roman"/>
          <w:b w:val="false"/>
          <w:i w:val="false"/>
          <w:color w:val="000000"/>
          <w:sz w:val="28"/>
        </w:rPr>
        <w:t>
      5) көрсетілетін қызметті берушінің алқалы органының хатшысы бір жұмыс күні ішінде күн тәртібін жасайды, күнін белгілейді және субсидиялау мүмкін (мүмкін емес) екені туралы шешімді қабылдайтын көрсетілетін қызметті берушінің алқалы органының қарауына жобаны енгізеді;</w:t>
      </w:r>
    </w:p>
    <w:bookmarkEnd w:id="44"/>
    <w:bookmarkStart w:name="z47" w:id="45"/>
    <w:p>
      <w:pPr>
        <w:spacing w:after="0"/>
        <w:ind w:left="0"/>
        <w:jc w:val="both"/>
      </w:pPr>
      <w:r>
        <w:rPr>
          <w:rFonts w:ascii="Times New Roman"/>
          <w:b w:val="false"/>
          <w:i w:val="false"/>
          <w:color w:val="000000"/>
          <w:sz w:val="28"/>
        </w:rPr>
        <w:t>
      6) көрсетілетін қызметті берушінің алқалы органының хатшысы бір жұмыс күні ішінде хаттамаға (хаттамадан үзіндіге) қол қояды;</w:t>
      </w:r>
    </w:p>
    <w:bookmarkEnd w:id="45"/>
    <w:bookmarkStart w:name="z48" w:id="46"/>
    <w:p>
      <w:pPr>
        <w:spacing w:after="0"/>
        <w:ind w:left="0"/>
        <w:jc w:val="both"/>
      </w:pPr>
      <w:r>
        <w:rPr>
          <w:rFonts w:ascii="Times New Roman"/>
          <w:b w:val="false"/>
          <w:i w:val="false"/>
          <w:color w:val="000000"/>
          <w:sz w:val="28"/>
        </w:rPr>
        <w:t>
      7) көрсетілетін қызметті берушінің жауапты жұмыскері үш жұмыс күні ішінде көрсетілетін қызметті алушыға көрсетілетін қызметті берушінің алқалы органы шешімінің хаттамасынан үзінді жібереді.</w:t>
      </w:r>
    </w:p>
    <w:bookmarkEnd w:id="46"/>
    <w:bookmarkStart w:name="z49" w:id="47"/>
    <w:p>
      <w:pPr>
        <w:spacing w:after="0"/>
        <w:ind w:left="0"/>
        <w:jc w:val="both"/>
      </w:pPr>
      <w:r>
        <w:rPr>
          <w:rFonts w:ascii="Times New Roman"/>
          <w:b w:val="false"/>
          <w:i w:val="false"/>
          <w:color w:val="000000"/>
          <w:sz w:val="28"/>
        </w:rPr>
        <w:t xml:space="preserve">
      Рәсімдер ретінің, көрсетілетін қызметті берушінің құрылымдық бөлімшелерінің (жұмыскерлерінің) өзара әрекеттерінің осындай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бизнес-процесінің анықтамасында көрсетіледі.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кредиттер бойынша</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1" w:id="48"/>
    <w:p>
      <w:pPr>
        <w:spacing w:after="0"/>
        <w:ind w:left="0"/>
        <w:jc w:val="left"/>
      </w:pPr>
      <w:r>
        <w:rPr>
          <w:rFonts w:ascii="Times New Roman"/>
          <w:b/>
          <w:i w:val="false"/>
          <w:color w:val="000000"/>
        </w:rPr>
        <w:t xml:space="preserve"> Мемлекеттік қызмет көрсету бизнес-процесінің анықтамасы</w:t>
      </w:r>
    </w:p>
    <w:bookmarkEnd w:id="48"/>
    <w:p>
      <w:pPr>
        <w:spacing w:after="0"/>
        <w:ind w:left="0"/>
        <w:jc w:val="left"/>
      </w:pPr>
      <w:r>
        <w:br/>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(жұмыскерлерінің) өзара әрекеті;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