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8985" w14:textId="2348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2019 жылғы 25 қыркүйектегі № 315 бұйрығы. Қазақстан Республикасының Әділет министрлігінде 2019 жылғы 1 қазанда № 19430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"Ядролық материалдарды мемлекеттік есепке алу қағидаларын бекіту туралы" Қазақстан Республикасы Энергетика министрінің 2016 жылғы 9 ақпандағы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13470 болып тіркелген, 2016 жылғы 29 наурызда Қазақстан Республикасы нормативтік құқықтық актілерінің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Ядролық материалдарды мемлекеттік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xml:space="preserve">
      2. "Иондандырушы сәулелену көздерін мемлекеттік есепке алу қағидаларын бекіту туралы" Қазақстан Республикасы Энергетика министрінің міндетін атқарушысының 2016 жылғы 12 ақпандағы № 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13458 болып тіркелген, 2016 жылғы 29 наурызда Қазақстан Республикасы нормативтік құқықтық актілерінің "Әділет" ақпараттық-құқықтық жүйесінде жарияланған) мынадай өзгерістер енгізілсін: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Иондандырушы сәулелену көздерін мемлекеттік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"9. Уәкілетті органға жеке және заңды тұлғалар жіберетін есептер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 қосымшаларға</w:t>
      </w:r>
      <w:r>
        <w:rPr>
          <w:rFonts w:ascii="Times New Roman"/>
          <w:b w:val="false"/>
          <w:i w:val="false"/>
          <w:color w:val="000000"/>
          <w:sz w:val="28"/>
        </w:rPr>
        <w:t xml:space="preserve"> сәйкес әкімшілік деректерді жинауға арналған нысандар түрінде ресімделеді (бұдан әрі - нысандар).</w:t>
      </w:r>
    </w:p>
    <w:bookmarkEnd w:id="5"/>
    <w:p>
      <w:pPr>
        <w:spacing w:after="0"/>
        <w:ind w:left="0"/>
        <w:jc w:val="both"/>
      </w:pPr>
      <w:r>
        <w:rPr>
          <w:rFonts w:ascii="Times New Roman"/>
          <w:b w:val="false"/>
          <w:i w:val="false"/>
          <w:color w:val="000000"/>
          <w:sz w:val="28"/>
        </w:rPr>
        <w:t xml:space="preserve">
      Нысандарды толтыру кезінде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 операциялар коды пайдаланылады.</w:t>
      </w:r>
    </w:p>
    <w:p>
      <w:pPr>
        <w:spacing w:after="0"/>
        <w:ind w:left="0"/>
        <w:jc w:val="both"/>
      </w:pPr>
      <w:r>
        <w:rPr>
          <w:rFonts w:ascii="Times New Roman"/>
          <w:b w:val="false"/>
          <w:i w:val="false"/>
          <w:color w:val="000000"/>
          <w:sz w:val="28"/>
        </w:rPr>
        <w:t>
      Жеке және заңды тұлғалармен қағаз және электронды тасымалдаушы нысандары мұқабалық хатпен бірге уәкілетті органға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"12. Есепті жылдан кейінгі 31 қаңтарға дейін (қоса алғанда) сәулелену кездерінің меншік иесі болып табылатын және (немесе) оларды пайдалануды жүзеге асыратын жеке және заңды тұлғалар уәкілетті органға:</w:t>
      </w:r>
    </w:p>
    <w:bookmarkEnd w:id="6"/>
    <w:bookmarkStart w:name="z11"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(индекс: Ф1-ИСК нысаны) радионуклидті мәлімет және (немесе) радиоизотопты аспаптардың тізбесін; және (немесе);</w:t>
      </w:r>
    </w:p>
    <w:bookmarkEnd w:id="7"/>
    <w:bookmarkStart w:name="z12" w:id="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(индекс: Ф2-ИГҚ нысаны) иондандырушы сәулеленуді генерациялайтын электрофизикалық қондырғылардың тізбесін; және (немесе);</w:t>
      </w:r>
    </w:p>
    <w:bookmarkEnd w:id="8"/>
    <w:bookmarkStart w:name="z13" w:id="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(индекс: Ф3-НГ нысаны) нейтрондық генераторлардың және (немесе) нейтрондық түтікшелердің тізбесін жібереді.</w:t>
      </w:r>
    </w:p>
    <w:bookmarkEnd w:id="9"/>
    <w:bookmarkStart w:name="z14" w:id="10"/>
    <w:p>
      <w:pPr>
        <w:spacing w:after="0"/>
        <w:ind w:left="0"/>
        <w:jc w:val="both"/>
      </w:pPr>
      <w:r>
        <w:rPr>
          <w:rFonts w:ascii="Times New Roman"/>
          <w:b w:val="false"/>
          <w:i w:val="false"/>
          <w:color w:val="000000"/>
          <w:sz w:val="28"/>
        </w:rPr>
        <w:t>
      Егер есепті кезеңде жеке және заңды тұлғалар сәулелену көздерін алса немесе берсе уәкілетті органға:</w:t>
      </w:r>
    </w:p>
    <w:bookmarkEnd w:id="10"/>
    <w:bookmarkStart w:name="z15"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(индекс: Ф4-ИСК нысаны) радионуклидті көздердің және (немесе) радиоизотопты аспаптардың орын ауыстыруы туралы есеп, және (немесе);</w:t>
      </w:r>
    </w:p>
    <w:bookmarkEnd w:id="11"/>
    <w:bookmarkStart w:name="z16" w:id="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(индекс: Ф5-ИГҚ нысаны) иондандырушы сәулеленуді генерациялайтын электрофизикалық қондырғылардың орын ауыстыруы туралы есеп; және (немесе);</w:t>
      </w:r>
    </w:p>
    <w:bookmarkEnd w:id="12"/>
    <w:bookmarkStart w:name="z17"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(индекс: Ф6-НГ нысаны) нейтрондық генераторлардың және (немесе) нейтрондық түтікшелердің орын ауыстыруы туралы есеп жібереді.</w:t>
      </w:r>
    </w:p>
    <w:bookmarkEnd w:id="13"/>
    <w:bookmarkStart w:name="z18" w:id="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(индекс: Ф2-ИГҚ нысаны) иондандырушы сәулеленуді генерациялайтын электрофизикалық қондырғылардың тізбесін есеп беру кезеңінде егер бар саны туралы ақпарат жаңартылған жағдайда ұсынылады.".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жаңа редакцияда жазылсын.</w:t>
      </w:r>
    </w:p>
    <w:bookmarkStart w:name="z20" w:id="15"/>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заңнамамен белгіленген тәртіпте:</w:t>
      </w:r>
    </w:p>
    <w:bookmarkEnd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Энергетика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21"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Энергетика министрлігінің вице-министріне жүктелсін.</w:t>
      </w:r>
    </w:p>
    <w:bookmarkEnd w:id="16"/>
    <w:bookmarkStart w:name="z22"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8"/>
    <w:p>
      <w:pPr>
        <w:spacing w:after="0"/>
        <w:ind w:left="0"/>
        <w:jc w:val="left"/>
      </w:pPr>
      <w:r>
        <w:rPr>
          <w:rFonts w:ascii="Times New Roman"/>
          <w:b/>
          <w:i w:val="false"/>
          <w:color w:val="000000"/>
        </w:rPr>
        <w:t xml:space="preserve"> Уран өнімінің Қазақстан Республикасының аумағынан тыс алдағы орын ауыстыруы (экспорт немесе Қазақстан Республикасының кедендік аумағынан тыс қайта өңдеу) туралы алдын ала хабарлама*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0302"/>
        <w:gridCol w:w="215"/>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деректемелері (мекенжай, телефон, электронды пошта мекенжайы, жеке сәйкестендіру нөмірі /бизнес сәйкестендіру нөмірі)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Жөнелтудің болжамды күні</w:t>
            </w:r>
          </w:p>
        </w:tc>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нөмірі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елі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елі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(мөлшері, килограмм)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(мөлшері, килограмм)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жөнелтілетін өнімнің әрбір партиясына бөлек хабарлама ресімделеді.</w:t>
      </w:r>
    </w:p>
    <w:tbl>
      <w:tblPr>
        <w:tblW w:w="0" w:type="auto"/>
        <w:tblCellSpacing w:w="0" w:type="auto"/>
        <w:tblBorders>
          <w:top w:val="none"/>
          <w:left w:val="none"/>
          <w:bottom w:val="none"/>
          <w:right w:val="none"/>
          <w:insideH w:val="none"/>
          <w:insideV w:val="none"/>
        </w:tblBorders>
      </w:tblPr>
      <w:tblGrid>
        <w:gridCol w:w="2296"/>
        <w:gridCol w:w="4481"/>
        <w:gridCol w:w="1041"/>
        <w:gridCol w:w="4482"/>
      </w:tblGrid>
      <w:tr>
        <w:trPr>
          <w:trHeight w:val="30" w:hRule="atLeast"/>
        </w:trPr>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04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w:t>
            </w:r>
            <w:r>
              <w:br/>
            </w:r>
            <w:r>
              <w:rPr>
                <w:rFonts w:ascii="Times New Roman"/>
                <w:b w:val="false"/>
                <w:i w:val="false"/>
                <w:color w:val="000000"/>
                <w:sz w:val="20"/>
              </w:rPr>
              <w:t>
тұлғаларды қоспағанда)</w:t>
            </w: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9"/>
    <w:p>
      <w:pPr>
        <w:spacing w:after="0"/>
        <w:ind w:left="0"/>
        <w:jc w:val="left"/>
      </w:pPr>
      <w:r>
        <w:rPr>
          <w:rFonts w:ascii="Times New Roman"/>
          <w:b/>
          <w:i w:val="false"/>
          <w:color w:val="000000"/>
        </w:rPr>
        <w:t xml:space="preserve"> Уран өнімінің Қазақстан Республикасының аумағынан тыс орын ауыстыруы (экспорт немесе Қазақстан Республикасының кедендік аумағынан тыс қайта өңдеу) туралы хабарлама*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0302"/>
        <w:gridCol w:w="215"/>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деректемелері (мекенжай, телефон, электронды пошта мекенжайы, жеке сәйкестендіру нөмірі /бизнес сәйкестендіру нөмірі)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лицензияның нөмірі (рұқсат**)</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(рұқсат) берілген күні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Экспортқа лицензия (рұқсат) бойынша көлем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 жеткізілімнің нөмірі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 күні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Тауарға декларацияның немесе жүкқұжаттың нөмірі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декларацияның немесе жүкқұжаттың күні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(мөлшері килограмм)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(мөлшері килограмм)</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елі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елі</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 жерде алушы ел уран өнімі үшін өзіне жауапкершілік алған орын (нүкте) және күн:</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жолы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 * - жөнелтілген өнімнің әрбір партиясына бөлек хабарлама ресімделеді.</w:t>
      </w:r>
    </w:p>
    <w:p>
      <w:pPr>
        <w:spacing w:after="0"/>
        <w:ind w:left="0"/>
        <w:jc w:val="both"/>
      </w:pPr>
      <w:r>
        <w:rPr>
          <w:rFonts w:ascii="Times New Roman"/>
          <w:b w:val="false"/>
          <w:i w:val="false"/>
          <w:color w:val="000000"/>
          <w:sz w:val="28"/>
        </w:rPr>
        <w:t>
      ** - Қазақстан Республикасының кедендік аумағынан тыс қайта өңдеуге рұқсат</w:t>
      </w:r>
    </w:p>
    <w:p>
      <w:pPr>
        <w:spacing w:after="0"/>
        <w:ind w:left="0"/>
        <w:jc w:val="both"/>
      </w:pPr>
      <w:r>
        <w:rPr>
          <w:rFonts w:ascii="Times New Roman"/>
          <w:b w:val="false"/>
          <w:i w:val="false"/>
          <w:color w:val="000000"/>
          <w:sz w:val="28"/>
        </w:rPr>
        <w:t>
      Қосымша: экспортқа лицензияның немесе Қазақстан Республикасының кедендік аумағынан тыс қайта өңдеуге рұқсаттың қосымшамен көшірмесі (егер қосымша бар болған жағдайда);</w:t>
      </w:r>
    </w:p>
    <w:p>
      <w:pPr>
        <w:spacing w:after="0"/>
        <w:ind w:left="0"/>
        <w:jc w:val="both"/>
      </w:pPr>
      <w:r>
        <w:rPr>
          <w:rFonts w:ascii="Times New Roman"/>
          <w:b w:val="false"/>
          <w:i w:val="false"/>
          <w:color w:val="000000"/>
          <w:sz w:val="28"/>
        </w:rPr>
        <w:t>
      тауарға кедендік декларацияның (жүкқұжаттың) көшірмесі.</w:t>
      </w:r>
    </w:p>
    <w:tbl>
      <w:tblPr>
        <w:tblW w:w="0" w:type="auto"/>
        <w:tblCellSpacing w:w="0" w:type="auto"/>
        <w:tblBorders>
          <w:top w:val="none"/>
          <w:left w:val="none"/>
          <w:bottom w:val="none"/>
          <w:right w:val="none"/>
          <w:insideH w:val="none"/>
          <w:insideV w:val="none"/>
        </w:tblBorders>
      </w:tblPr>
      <w:tblGrid>
        <w:gridCol w:w="2296"/>
        <w:gridCol w:w="4481"/>
        <w:gridCol w:w="1041"/>
        <w:gridCol w:w="4482"/>
      </w:tblGrid>
      <w:tr>
        <w:trPr>
          <w:trHeight w:val="30" w:hRule="atLeast"/>
        </w:trPr>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04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w:t>
            </w:r>
            <w:r>
              <w:br/>
            </w:r>
            <w:r>
              <w:rPr>
                <w:rFonts w:ascii="Times New Roman"/>
                <w:b w:val="false"/>
                <w:i w:val="false"/>
                <w:color w:val="000000"/>
                <w:sz w:val="20"/>
              </w:rPr>
              <w:t>
тұлғаларды қоспағанда)</w:t>
            </w: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0"/>
    <w:p>
      <w:pPr>
        <w:spacing w:after="0"/>
        <w:ind w:left="0"/>
        <w:jc w:val="left"/>
      </w:pPr>
      <w:r>
        <w:rPr>
          <w:rFonts w:ascii="Times New Roman"/>
          <w:b/>
          <w:i w:val="false"/>
          <w:color w:val="000000"/>
        </w:rPr>
        <w:t xml:space="preserve"> Уран өнімінің Қазақстан Республикасының аумағына алдағы орын ауыстыруы (импорт немесе Қазақстан Республикасының кедендік аумағында қайта өңдеу) туралы алдын ала хабарлама*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10773"/>
        <w:gridCol w:w="225"/>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деректемелері (мекенжай, телефон, электронды пошта мекенжайы, жеке сәйкестендіру нөмірі /бизнес сәйкестендіру нөмірі)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Алудың болжамды күні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елі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елі</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сатып алушы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алушы</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жөнелтілген өнімнің әрбір партиясына бөлек хабарлама ресімделеді.</w:t>
      </w:r>
    </w:p>
    <w:tbl>
      <w:tblPr>
        <w:tblW w:w="0" w:type="auto"/>
        <w:tblCellSpacing w:w="0" w:type="auto"/>
        <w:tblBorders>
          <w:top w:val="none"/>
          <w:left w:val="none"/>
          <w:bottom w:val="none"/>
          <w:right w:val="none"/>
          <w:insideH w:val="none"/>
          <w:insideV w:val="none"/>
        </w:tblBorders>
      </w:tblPr>
      <w:tblGrid>
        <w:gridCol w:w="2296"/>
        <w:gridCol w:w="4481"/>
        <w:gridCol w:w="1041"/>
        <w:gridCol w:w="4482"/>
      </w:tblGrid>
      <w:tr>
        <w:trPr>
          <w:trHeight w:val="30" w:hRule="atLeast"/>
        </w:trPr>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04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w:t>
            </w:r>
            <w:r>
              <w:br/>
            </w:r>
            <w:r>
              <w:rPr>
                <w:rFonts w:ascii="Times New Roman"/>
                <w:b w:val="false"/>
                <w:i w:val="false"/>
                <w:color w:val="000000"/>
                <w:sz w:val="20"/>
              </w:rPr>
              <w:t>
тұлғаларды қоспағанда)</w:t>
            </w: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1"/>
    <w:p>
      <w:pPr>
        <w:spacing w:after="0"/>
        <w:ind w:left="0"/>
        <w:jc w:val="left"/>
      </w:pPr>
      <w:r>
        <w:rPr>
          <w:rFonts w:ascii="Times New Roman"/>
          <w:b/>
          <w:i w:val="false"/>
          <w:color w:val="000000"/>
        </w:rPr>
        <w:t xml:space="preserve"> Уран өнімінің Қазақстан Республикасының аумағына орын ауыстыру (импорт немесе Қазақстан Республикасының кедендік аумағында қайта өңдеу) туралы хабарлама*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9955"/>
        <w:gridCol w:w="207"/>
        <w:gridCol w:w="207"/>
        <w:gridCol w:w="208"/>
      </w:tblGrid>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деректемелері (мекенжай, телефон, электронды пошта мекенжайы, жеке сәйкестендіру нөмірі /бизнес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 жеткізілімнің нөмірі</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Импортқа (рұқсат**) лицензияның нөмірі </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(рұқсат) берілген 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(рұқсат) бойынша көлемі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Тауарға декларацияның немесе жүкқұжаттың нөмірі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декларацияның немесе жүкқұжаттың күні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елі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елі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сатып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 жерде алушы уран өнімі үшін өзіне жауапкершілік алған орын (нүкте) және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жөнелтілген өнімнің әрбір партиясына бөлек хабарлама ресімделеді.</w:t>
      </w:r>
    </w:p>
    <w:p>
      <w:pPr>
        <w:spacing w:after="0"/>
        <w:ind w:left="0"/>
        <w:jc w:val="both"/>
      </w:pPr>
      <w:r>
        <w:rPr>
          <w:rFonts w:ascii="Times New Roman"/>
          <w:b w:val="false"/>
          <w:i w:val="false"/>
          <w:color w:val="000000"/>
          <w:sz w:val="28"/>
        </w:rPr>
        <w:t>
      ** - Қазақстан Республикасының кедендік аумағында қайта өңдеуге рұқсат</w:t>
      </w:r>
    </w:p>
    <w:p>
      <w:pPr>
        <w:spacing w:after="0"/>
        <w:ind w:left="0"/>
        <w:jc w:val="both"/>
      </w:pPr>
      <w:r>
        <w:rPr>
          <w:rFonts w:ascii="Times New Roman"/>
          <w:b w:val="false"/>
          <w:i w:val="false"/>
          <w:color w:val="000000"/>
          <w:sz w:val="28"/>
        </w:rPr>
        <w:t>
      Қосымша: импортқа лицензияның немесе Қазақстан Республикасының кедендік аумағында қайта өңдеуге рұқсаттың қосымшаменкөшірмесі (егер қосымша бар болған жағдайда);</w:t>
      </w:r>
    </w:p>
    <w:p>
      <w:pPr>
        <w:spacing w:after="0"/>
        <w:ind w:left="0"/>
        <w:jc w:val="both"/>
      </w:pPr>
      <w:r>
        <w:rPr>
          <w:rFonts w:ascii="Times New Roman"/>
          <w:b w:val="false"/>
          <w:i w:val="false"/>
          <w:color w:val="000000"/>
          <w:sz w:val="28"/>
        </w:rPr>
        <w:t>
      тауарға кедендік декларацияның (жүкқұжаттың) көшірмесі.</w:t>
      </w:r>
    </w:p>
    <w:tbl>
      <w:tblPr>
        <w:tblW w:w="0" w:type="auto"/>
        <w:tblCellSpacing w:w="0" w:type="auto"/>
        <w:tblBorders>
          <w:top w:val="none"/>
          <w:left w:val="none"/>
          <w:bottom w:val="none"/>
          <w:right w:val="none"/>
          <w:insideH w:val="none"/>
          <w:insideV w:val="none"/>
        </w:tblBorders>
      </w:tblPr>
      <w:tblGrid>
        <w:gridCol w:w="2296"/>
        <w:gridCol w:w="4481"/>
        <w:gridCol w:w="1041"/>
        <w:gridCol w:w="4482"/>
      </w:tblGrid>
      <w:tr>
        <w:trPr>
          <w:trHeight w:val="30" w:hRule="atLeast"/>
        </w:trPr>
        <w:tc>
          <w:tcPr>
            <w:tcW w:w="2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4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04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w:t>
            </w:r>
            <w:r>
              <w:br/>
            </w:r>
            <w:r>
              <w:rPr>
                <w:rFonts w:ascii="Times New Roman"/>
                <w:b w:val="false"/>
                <w:i w:val="false"/>
                <w:color w:val="000000"/>
                <w:sz w:val="20"/>
              </w:rPr>
              <w:t>
тұлғаларды қоспағанда)</w:t>
            </w: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Әкімшілік дереккөздер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жыл сайын есепті жылдан кейінгі айдың 10 күніне дейінгі (қоса алғанда) мерзімде ұсынылады</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Қазақстан Республикасының аумағынан тыс орнын ауыстырған уран өнімі туралы есеп</w:t>
      </w:r>
    </w:p>
    <w:p>
      <w:pPr>
        <w:spacing w:after="0"/>
        <w:ind w:left="0"/>
        <w:jc w:val="both"/>
      </w:pPr>
      <w:r>
        <w:rPr>
          <w:rFonts w:ascii="Times New Roman"/>
          <w:b w:val="false"/>
          <w:i w:val="false"/>
          <w:color w:val="000000"/>
          <w:sz w:val="28"/>
        </w:rPr>
        <w:t>
      Индекс: Ф1 нысан</w:t>
      </w:r>
    </w:p>
    <w:p>
      <w:pPr>
        <w:spacing w:after="0"/>
        <w:ind w:left="0"/>
        <w:jc w:val="both"/>
      </w:pPr>
      <w:r>
        <w:rPr>
          <w:rFonts w:ascii="Times New Roman"/>
          <w:b w:val="false"/>
          <w:i w:val="false"/>
          <w:color w:val="000000"/>
          <w:sz w:val="28"/>
        </w:rPr>
        <w:t>
      Есептік кезең: 20___ жылғы ___ тоқсан</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ядролық отынды дайындау үшін немесе U-235 изотопы бойынша уранды байыту үшін қажетті құрам мен тазалыққа жетпеген уран өнімін Қазақстан Республикасынан тысқары жерлерге жеткізуді жүзеге асырған жеке немесе заңды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639"/>
        <w:gridCol w:w="550"/>
        <w:gridCol w:w="906"/>
        <w:gridCol w:w="906"/>
        <w:gridCol w:w="1416"/>
        <w:gridCol w:w="1109"/>
        <w:gridCol w:w="555"/>
        <w:gridCol w:w="555"/>
        <w:gridCol w:w="550"/>
        <w:gridCol w:w="854"/>
        <w:gridCol w:w="855"/>
        <w:gridCol w:w="85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 орнын ауыстырған уран өнімі туралы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 нысан</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тұлганың атауы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өнімнің атауы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нөмірі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лицензияның (рұқсат*) нөмірі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(рұқсат)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(рұқсат) бойынша көлем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 партиясының нөмірі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жөнелту күні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дайындаушы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қайта өңдеуші</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4"/>
        <w:gridCol w:w="1084"/>
        <w:gridCol w:w="1082"/>
        <w:gridCol w:w="1082"/>
        <w:gridCol w:w="1082"/>
        <w:gridCol w:w="1082"/>
        <w:gridCol w:w="1082"/>
        <w:gridCol w:w="1085"/>
        <w:gridCol w:w="1473"/>
        <w:gridCol w:w="108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жөнелтуші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сатып алушының елі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сатып алушы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алушының елі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алушы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декларацияның немесе жүкқұжаттың нөмірі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өніміне жауапкершілікті беру күні және орны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жеткізу маршруты</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Қазақстан Республикасының кедендік аумағынан тыс қайта өңдеуге рұқсат</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bookmarkStart w:name="z32" w:id="22"/>
    <w:p>
      <w:pPr>
        <w:spacing w:after="0"/>
        <w:ind w:left="0"/>
        <w:jc w:val="left"/>
      </w:pPr>
      <w:r>
        <w:rPr>
          <w:rFonts w:ascii="Times New Roman"/>
          <w:b/>
          <w:i w:val="false"/>
          <w:color w:val="000000"/>
        </w:rPr>
        <w:t xml:space="preserve"> Әкімшілік дереккөздер нысанды толтыру бойынша түсініктеме "Қазақстан Республикасының аумағынан тыс орнын ауыстырған уран өнімі туралы есеп" (тоқсандық)</w:t>
      </w:r>
    </w:p>
    <w:bookmarkEnd w:id="22"/>
    <w:bookmarkStart w:name="z33" w:id="23"/>
    <w:p>
      <w:pPr>
        <w:spacing w:after="0"/>
        <w:ind w:left="0"/>
        <w:jc w:val="both"/>
      </w:pPr>
      <w:r>
        <w:rPr>
          <w:rFonts w:ascii="Times New Roman"/>
          <w:b w:val="false"/>
          <w:i w:val="false"/>
          <w:color w:val="000000"/>
          <w:sz w:val="28"/>
        </w:rPr>
        <w:t>
      1. Жалпы талаптар:</w:t>
      </w:r>
    </w:p>
    <w:bookmarkEnd w:id="23"/>
    <w:p>
      <w:pPr>
        <w:spacing w:after="0"/>
        <w:ind w:left="0"/>
        <w:jc w:val="both"/>
      </w:pPr>
      <w:r>
        <w:rPr>
          <w:rFonts w:ascii="Times New Roman"/>
          <w:b w:val="false"/>
          <w:i w:val="false"/>
          <w:color w:val="000000"/>
          <w:sz w:val="28"/>
        </w:rPr>
        <w:t>
      1) әрбір сипаттама жазбаның ұзындығына қарамастан кестенің бір бағанына (ұяшығына) енгізіледі;</w:t>
      </w:r>
    </w:p>
    <w:p>
      <w:pPr>
        <w:spacing w:after="0"/>
        <w:ind w:left="0"/>
        <w:jc w:val="both"/>
      </w:pPr>
      <w:r>
        <w:rPr>
          <w:rFonts w:ascii="Times New Roman"/>
          <w:b w:val="false"/>
          <w:i w:val="false"/>
          <w:color w:val="000000"/>
          <w:sz w:val="28"/>
        </w:rPr>
        <w:t>
      2) бір жазбаны әртүрлі ұяшыққа ауыстыруға және бөлуге, сол сияқты кестенің әрбір жолында тұрған ұяшықтарды біріктіруге болмайды;</w:t>
      </w:r>
    </w:p>
    <w:p>
      <w:pPr>
        <w:spacing w:after="0"/>
        <w:ind w:left="0"/>
        <w:jc w:val="both"/>
      </w:pPr>
      <w:r>
        <w:rPr>
          <w:rFonts w:ascii="Times New Roman"/>
          <w:b w:val="false"/>
          <w:i w:val="false"/>
          <w:color w:val="000000"/>
          <w:sz w:val="28"/>
        </w:rPr>
        <w:t>
      3) ұқсас ақпаратты ұяшықтарды бірнеше партияға біріктіруге немесе жалпы көпшілік қабылдаған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4) ақпарат болмаған жағдайда тиісті бағанға мәлімет жоқ деген жазба енгізіледі;</w:t>
      </w:r>
    </w:p>
    <w:p>
      <w:pPr>
        <w:spacing w:after="0"/>
        <w:ind w:left="0"/>
        <w:jc w:val="both"/>
      </w:pPr>
      <w:r>
        <w:rPr>
          <w:rFonts w:ascii="Times New Roman"/>
          <w:b w:val="false"/>
          <w:i w:val="false"/>
          <w:color w:val="000000"/>
          <w:sz w:val="28"/>
        </w:rPr>
        <w:t>
      5) егер ақпарат бағандарға сыймаған немесе аббревиатура пайдаланылған жағдайда нысанға қосымша рәсімделеді, ал тиісті бағанға жазба жасалады (№__ қосымшаны қара... парақта). Қосымшаға толық ақпарат енгізіледі немесе аббревиатураның толық мағынасы беріледі.</w:t>
      </w:r>
    </w:p>
    <w:bookmarkStart w:name="z34" w:id="24"/>
    <w:p>
      <w:pPr>
        <w:spacing w:after="0"/>
        <w:ind w:left="0"/>
        <w:jc w:val="both"/>
      </w:pPr>
      <w:r>
        <w:rPr>
          <w:rFonts w:ascii="Times New Roman"/>
          <w:b w:val="false"/>
          <w:i w:val="false"/>
          <w:color w:val="000000"/>
          <w:sz w:val="28"/>
        </w:rPr>
        <w:t>
      2. Көрсеткіштер есепті тоқсаннан кейінгі айдың 1-күніндегі нақты деректер бойынша қалыптастырылады.</w:t>
      </w:r>
    </w:p>
    <w:bookmarkEnd w:id="24"/>
    <w:bookmarkStart w:name="z35" w:id="25"/>
    <w:p>
      <w:pPr>
        <w:spacing w:after="0"/>
        <w:ind w:left="0"/>
        <w:jc w:val="both"/>
      </w:pPr>
      <w:r>
        <w:rPr>
          <w:rFonts w:ascii="Times New Roman"/>
          <w:b w:val="false"/>
          <w:i w:val="false"/>
          <w:color w:val="000000"/>
          <w:sz w:val="28"/>
        </w:rPr>
        <w:t>
      3. Әкімшілік дереккөздер нысанына орындаушы және жеке немесе заңды тұлғаның басшысы қол қояды және мөрмен куәландырады (жеке кәсіпкерлер болып табылатын тұлғаларды қоспағанда).</w:t>
      </w:r>
    </w:p>
    <w:bookmarkEnd w:id="25"/>
    <w:bookmarkStart w:name="z36" w:id="26"/>
    <w:p>
      <w:pPr>
        <w:spacing w:after="0"/>
        <w:ind w:left="0"/>
        <w:jc w:val="both"/>
      </w:pPr>
      <w:r>
        <w:rPr>
          <w:rFonts w:ascii="Times New Roman"/>
          <w:b w:val="false"/>
          <w:i w:val="false"/>
          <w:color w:val="000000"/>
          <w:sz w:val="28"/>
        </w:rPr>
        <w:t>
      4. Нысанды толтыру бойынша түсініктеме</w:t>
      </w:r>
    </w:p>
    <w:bookmarkEnd w:id="26"/>
    <w:p>
      <w:pPr>
        <w:spacing w:after="0"/>
        <w:ind w:left="0"/>
        <w:jc w:val="both"/>
      </w:pPr>
      <w:r>
        <w:rPr>
          <w:rFonts w:ascii="Times New Roman"/>
          <w:b w:val="false"/>
          <w:i w:val="false"/>
          <w:color w:val="000000"/>
          <w:sz w:val="28"/>
        </w:rPr>
        <w:t>
      1) "Операцияның коды" деген 1-бағанда операция кодтарының бірі көрсетіледі:</w:t>
      </w:r>
    </w:p>
    <w:p>
      <w:pPr>
        <w:spacing w:after="0"/>
        <w:ind w:left="0"/>
        <w:jc w:val="both"/>
      </w:pPr>
      <w:r>
        <w:rPr>
          <w:rFonts w:ascii="Times New Roman"/>
          <w:b w:val="false"/>
          <w:i w:val="false"/>
          <w:color w:val="000000"/>
          <w:sz w:val="28"/>
        </w:rPr>
        <w:t>
      ЭКС – экспорт бойынша жөнелтуге (жеткізуге) сәйкес келеді;</w:t>
      </w:r>
    </w:p>
    <w:p>
      <w:pPr>
        <w:spacing w:after="0"/>
        <w:ind w:left="0"/>
        <w:jc w:val="both"/>
      </w:pPr>
      <w:r>
        <w:rPr>
          <w:rFonts w:ascii="Times New Roman"/>
          <w:b w:val="false"/>
          <w:i w:val="false"/>
          <w:color w:val="000000"/>
          <w:sz w:val="28"/>
        </w:rPr>
        <w:t>
      КТҚӨ - Қазақстан Республикасының кедендік аумағынан тыс қайта өңдеуге жөнелтуге (жеткізуге) сәйкес келеді;</w:t>
      </w:r>
    </w:p>
    <w:p>
      <w:pPr>
        <w:spacing w:after="0"/>
        <w:ind w:left="0"/>
        <w:jc w:val="both"/>
      </w:pPr>
      <w:r>
        <w:rPr>
          <w:rFonts w:ascii="Times New Roman"/>
          <w:b w:val="false"/>
          <w:i w:val="false"/>
          <w:color w:val="000000"/>
          <w:sz w:val="28"/>
        </w:rPr>
        <w:t>
      2). "Жеке тұлғаның тегі, аты, әкесінің аты (болған жағдайда) немесе заңды тұлғаның атауы" деген 2-бағанда есеп беретін жеке тұлғаның тегі, аты, әкесінің аты немесе заңды тұлғаның атауы көрсетіледі.</w:t>
      </w:r>
    </w:p>
    <w:p>
      <w:pPr>
        <w:spacing w:after="0"/>
        <w:ind w:left="0"/>
        <w:jc w:val="both"/>
      </w:pPr>
      <w:r>
        <w:rPr>
          <w:rFonts w:ascii="Times New Roman"/>
          <w:b w:val="false"/>
          <w:i w:val="false"/>
          <w:color w:val="000000"/>
          <w:sz w:val="28"/>
        </w:rPr>
        <w:t>
      3). "Уран өнімнің атауы" деген 3-бағанда химиялық нысанын қоса алғанда, жөнелтілетін уран өнімінің атауы көрсетіледі.</w:t>
      </w:r>
    </w:p>
    <w:p>
      <w:pPr>
        <w:spacing w:after="0"/>
        <w:ind w:left="0"/>
        <w:jc w:val="both"/>
      </w:pPr>
      <w:r>
        <w:rPr>
          <w:rFonts w:ascii="Times New Roman"/>
          <w:b w:val="false"/>
          <w:i w:val="false"/>
          <w:color w:val="000000"/>
          <w:sz w:val="28"/>
        </w:rPr>
        <w:t>
      4) "Сатып алу-сату шартының нөмірі" деген 4-бағанда негізінде уран өнімінің экспортына лицензия немесе рұқсат берілген сыртқы экономикалық шарттың (келісімшарттың) нөмірі көрсетіледі.</w:t>
      </w:r>
    </w:p>
    <w:p>
      <w:pPr>
        <w:spacing w:after="0"/>
        <w:ind w:left="0"/>
        <w:jc w:val="both"/>
      </w:pPr>
      <w:r>
        <w:rPr>
          <w:rFonts w:ascii="Times New Roman"/>
          <w:b w:val="false"/>
          <w:i w:val="false"/>
          <w:color w:val="000000"/>
          <w:sz w:val="28"/>
        </w:rPr>
        <w:t>
      5) "Сатып алу-сату шартының күні" деген 5-бағанға 4-бағанда көрсетілген шарттың (келісімшарттың) күні енгізіледі.</w:t>
      </w:r>
    </w:p>
    <w:p>
      <w:pPr>
        <w:spacing w:after="0"/>
        <w:ind w:left="0"/>
        <w:jc w:val="both"/>
      </w:pPr>
      <w:r>
        <w:rPr>
          <w:rFonts w:ascii="Times New Roman"/>
          <w:b w:val="false"/>
          <w:i w:val="false"/>
          <w:color w:val="000000"/>
          <w:sz w:val="28"/>
        </w:rPr>
        <w:t>
      6) "Экспортқа лицензияның (рұқсаттың) нөмірі" деген 6-бағанда уран өнімін жөнелту жүзеге асырылған экспортқа лицензияның немесе рұқсаттың нөмірі көрсетіледі.</w:t>
      </w:r>
    </w:p>
    <w:p>
      <w:pPr>
        <w:spacing w:after="0"/>
        <w:ind w:left="0"/>
        <w:jc w:val="both"/>
      </w:pPr>
      <w:r>
        <w:rPr>
          <w:rFonts w:ascii="Times New Roman"/>
          <w:b w:val="false"/>
          <w:i w:val="false"/>
          <w:color w:val="000000"/>
          <w:sz w:val="28"/>
        </w:rPr>
        <w:t>
      7) "Лицензия (рұқсат) берілген күн" деген 7-бағанда 6-бағанда көрсетілген экспортқа лицензия немесе рұқсат берілген күн енгізіледі.</w:t>
      </w:r>
    </w:p>
    <w:p>
      <w:pPr>
        <w:spacing w:after="0"/>
        <w:ind w:left="0"/>
        <w:jc w:val="both"/>
      </w:pPr>
      <w:r>
        <w:rPr>
          <w:rFonts w:ascii="Times New Roman"/>
          <w:b w:val="false"/>
          <w:i w:val="false"/>
          <w:color w:val="000000"/>
          <w:sz w:val="28"/>
        </w:rPr>
        <w:t>
      8) "Лицензия (рұқсат) бойынша көлем" деген 8-бағанға 6-бағанда көрсетілген экспортқа лицензияда немесе рұқсатта мәлімделген уран өнімінің көлемі енгізіледі.</w:t>
      </w:r>
    </w:p>
    <w:p>
      <w:pPr>
        <w:spacing w:after="0"/>
        <w:ind w:left="0"/>
        <w:jc w:val="both"/>
      </w:pPr>
      <w:r>
        <w:rPr>
          <w:rFonts w:ascii="Times New Roman"/>
          <w:b w:val="false"/>
          <w:i w:val="false"/>
          <w:color w:val="000000"/>
          <w:sz w:val="28"/>
        </w:rPr>
        <w:t>
      9) "Жеткізілім партиясының нөмірі" деген 9-бағанда уран өнімін әр жөнелтуді сәйкестендіру мақсаты үшін Жөнелтуші берген партияның нөмірі көрсетіледі.</w:t>
      </w:r>
    </w:p>
    <w:p>
      <w:pPr>
        <w:spacing w:after="0"/>
        <w:ind w:left="0"/>
        <w:jc w:val="both"/>
      </w:pPr>
      <w:r>
        <w:rPr>
          <w:rFonts w:ascii="Times New Roman"/>
          <w:b w:val="false"/>
          <w:i w:val="false"/>
          <w:color w:val="000000"/>
          <w:sz w:val="28"/>
        </w:rPr>
        <w:t>
      Бір лицензия бойынша уран өнімінің бірнеше партиясын жөнелткен жағдайда оларды рет-ретімен нөмірлеуі сақталады.</w:t>
      </w:r>
    </w:p>
    <w:p>
      <w:pPr>
        <w:spacing w:after="0"/>
        <w:ind w:left="0"/>
        <w:jc w:val="both"/>
      </w:pPr>
      <w:r>
        <w:rPr>
          <w:rFonts w:ascii="Times New Roman"/>
          <w:b w:val="false"/>
          <w:i w:val="false"/>
          <w:color w:val="000000"/>
          <w:sz w:val="28"/>
        </w:rPr>
        <w:t>
      10) "Уран өнімін жөнелту күні" деген 10-бағанда уран өнімін нақты жөнелткен күн көрсетіледі.</w:t>
      </w:r>
    </w:p>
    <w:p>
      <w:pPr>
        <w:spacing w:after="0"/>
        <w:ind w:left="0"/>
        <w:jc w:val="both"/>
      </w:pPr>
      <w:r>
        <w:rPr>
          <w:rFonts w:ascii="Times New Roman"/>
          <w:b w:val="false"/>
          <w:i w:val="false"/>
          <w:color w:val="000000"/>
          <w:sz w:val="28"/>
        </w:rPr>
        <w:t>
      11) "Уран өнімін дайындаушы" деген 11-бағанда уран өндіретін жеке тұлғаның тегі, аты, әкесінің аты (болған жағдайда) немесе заңды тұлғаның атауы көрсетіледі.</w:t>
      </w:r>
    </w:p>
    <w:p>
      <w:pPr>
        <w:spacing w:after="0"/>
        <w:ind w:left="0"/>
        <w:jc w:val="both"/>
      </w:pPr>
      <w:r>
        <w:rPr>
          <w:rFonts w:ascii="Times New Roman"/>
          <w:b w:val="false"/>
          <w:i w:val="false"/>
          <w:color w:val="000000"/>
          <w:sz w:val="28"/>
        </w:rPr>
        <w:t>
      12) "Уран өнімін қайта өңдеуші" деген 12-бағанда құрамында ураны бар шикізатты (кенді) қайта өңдеген жеке тұлғаның тегі, аты, әкесінің аты (болған жағдайда) немесе заңды тұлғаның атауы көрсетіледі.</w:t>
      </w:r>
    </w:p>
    <w:p>
      <w:pPr>
        <w:spacing w:after="0"/>
        <w:ind w:left="0"/>
        <w:jc w:val="both"/>
      </w:pPr>
      <w:r>
        <w:rPr>
          <w:rFonts w:ascii="Times New Roman"/>
          <w:b w:val="false"/>
          <w:i w:val="false"/>
          <w:color w:val="000000"/>
          <w:sz w:val="28"/>
        </w:rPr>
        <w:t>
      13) "Уран өнімін жөнелтуші" деген 13-бағанға уран өнімінің партиясын жөнелтуді тікелей жүзеге асырған 9-бағанда көрсетілген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14) "Партиядағы материалдың салмағы, килограмм" деген 14-бағанда партиядағы уран өнімі концентратының нақты салмағы көрсетіледі.</w:t>
      </w:r>
    </w:p>
    <w:p>
      <w:pPr>
        <w:spacing w:after="0"/>
        <w:ind w:left="0"/>
        <w:jc w:val="both"/>
      </w:pPr>
      <w:r>
        <w:rPr>
          <w:rFonts w:ascii="Times New Roman"/>
          <w:b w:val="false"/>
          <w:i w:val="false"/>
          <w:color w:val="000000"/>
          <w:sz w:val="28"/>
        </w:rPr>
        <w:t>
      15) "Уран өнімін сатып алушының елі" деген 15-бағанда сатып алушының елінің атауы көрсетіледі.</w:t>
      </w:r>
    </w:p>
    <w:p>
      <w:pPr>
        <w:spacing w:after="0"/>
        <w:ind w:left="0"/>
        <w:jc w:val="both"/>
      </w:pPr>
      <w:r>
        <w:rPr>
          <w:rFonts w:ascii="Times New Roman"/>
          <w:b w:val="false"/>
          <w:i w:val="false"/>
          <w:color w:val="000000"/>
          <w:sz w:val="28"/>
        </w:rPr>
        <w:t>
      16) "Елдің коды" деген 16-бағанда Депозитариялық техникалық-экономикалық ақпараттың жіктеуішіне сәйкес "Елдердің атауларын және олардың әкімшілік-аумақтық бөлімшелері бірліктерін белгілеуге арналған кодтар. 1-бөлім Елдер кодтары" сатып алушы елдің коды көрсетіледі.</w:t>
      </w:r>
    </w:p>
    <w:p>
      <w:pPr>
        <w:spacing w:after="0"/>
        <w:ind w:left="0"/>
        <w:jc w:val="both"/>
      </w:pPr>
      <w:r>
        <w:rPr>
          <w:rFonts w:ascii="Times New Roman"/>
          <w:b w:val="false"/>
          <w:i w:val="false"/>
          <w:color w:val="000000"/>
          <w:sz w:val="28"/>
        </w:rPr>
        <w:t>
      17) "Уран өнімін сатып алушы" деген 17-бағанға 5-бағанда көрсетілген сыртқы экономикалық келісімшарт (шарт) жасалған шетелдік компанияның атауы енгізіледі.</w:t>
      </w:r>
    </w:p>
    <w:p>
      <w:pPr>
        <w:spacing w:after="0"/>
        <w:ind w:left="0"/>
        <w:jc w:val="both"/>
      </w:pPr>
      <w:r>
        <w:rPr>
          <w:rFonts w:ascii="Times New Roman"/>
          <w:b w:val="false"/>
          <w:i w:val="false"/>
          <w:color w:val="000000"/>
          <w:sz w:val="28"/>
        </w:rPr>
        <w:t>
      18) "Уран өнімін алушының елі" деген 18-бағанда алушының елі көрсетіледі.</w:t>
      </w:r>
    </w:p>
    <w:p>
      <w:pPr>
        <w:spacing w:after="0"/>
        <w:ind w:left="0"/>
        <w:jc w:val="both"/>
      </w:pPr>
      <w:r>
        <w:rPr>
          <w:rFonts w:ascii="Times New Roman"/>
          <w:b w:val="false"/>
          <w:i w:val="false"/>
          <w:color w:val="000000"/>
          <w:sz w:val="28"/>
        </w:rPr>
        <w:t>
      19) "Елдің коды" деген 19-бағанда Депозитариялық техникалық-экономикалық ақпараттың жіктеуішіне сәйкес "Елдердің атауларын және олардың әкімшілік-аумақтық бөлімшелері бірліктерін белгілеуге арналған кодтар. 1-бөлім Елдер кодтары" алушы елдің коды көрсетіледі.</w:t>
      </w:r>
    </w:p>
    <w:p>
      <w:pPr>
        <w:spacing w:after="0"/>
        <w:ind w:left="0"/>
        <w:jc w:val="both"/>
      </w:pPr>
      <w:r>
        <w:rPr>
          <w:rFonts w:ascii="Times New Roman"/>
          <w:b w:val="false"/>
          <w:i w:val="false"/>
          <w:color w:val="000000"/>
          <w:sz w:val="28"/>
        </w:rPr>
        <w:t>
      20) "Уран өнімін алушы" деген 19-бағанда уран өнімін одан әрі пайдалану немесе қайта өңдеу үшін тікелей алатын шетелдік компанияның атауы көрсетіледі.</w:t>
      </w:r>
    </w:p>
    <w:p>
      <w:pPr>
        <w:spacing w:after="0"/>
        <w:ind w:left="0"/>
        <w:jc w:val="both"/>
      </w:pPr>
      <w:r>
        <w:rPr>
          <w:rFonts w:ascii="Times New Roman"/>
          <w:b w:val="false"/>
          <w:i w:val="false"/>
          <w:color w:val="000000"/>
          <w:sz w:val="28"/>
        </w:rPr>
        <w:t>
      21) "Тауарға декларацияның немесе жүкқұжаттың нөмірі" деген 19-бағанда Қазақстан Республикасының шекарасын кесіп өткен кезде ресімделетін кедендік жүк декларациясының, жүкқұжаттың немесе басқа құжаттың нөмірі көрсетіледі.</w:t>
      </w:r>
    </w:p>
    <w:p>
      <w:pPr>
        <w:spacing w:after="0"/>
        <w:ind w:left="0"/>
        <w:jc w:val="both"/>
      </w:pPr>
      <w:r>
        <w:rPr>
          <w:rFonts w:ascii="Times New Roman"/>
          <w:b w:val="false"/>
          <w:i w:val="false"/>
          <w:color w:val="000000"/>
          <w:sz w:val="28"/>
        </w:rPr>
        <w:t>
      22) "Уран өніміне жауапкершілікті беру күні және орны" деген 20-бағанда алушы алынған уран өнімі үшін өзіне жауапкершілік алатын күн және орын көрсетіледі.</w:t>
      </w:r>
    </w:p>
    <w:p>
      <w:pPr>
        <w:spacing w:after="0"/>
        <w:ind w:left="0"/>
        <w:jc w:val="both"/>
      </w:pPr>
      <w:r>
        <w:rPr>
          <w:rFonts w:ascii="Times New Roman"/>
          <w:b w:val="false"/>
          <w:i w:val="false"/>
          <w:color w:val="000000"/>
          <w:sz w:val="28"/>
        </w:rPr>
        <w:t>
      23) "Уран өнімін жеткізу жолы" деген 21-бағанда жөнелту пунктінің, және Қазақстан Республикасының шекарасын қиып өткен пункттің және алушы уран өнімі үшін өзіне жауапкершілік алатын табыстау пунктінің атауы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Әкімшілік дереккөздер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жыл сайын есепті жылдан кейінгі айдың 10 күніне дейінгі (қоса алғанда) мерзімде ұсынылады.</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Қазақстан Республикасының аумағына орнын ауыстырған (алынған) уран өнімі туралы есеп</w:t>
      </w:r>
    </w:p>
    <w:p>
      <w:pPr>
        <w:spacing w:after="0"/>
        <w:ind w:left="0"/>
        <w:jc w:val="both"/>
      </w:pPr>
      <w:r>
        <w:rPr>
          <w:rFonts w:ascii="Times New Roman"/>
          <w:b w:val="false"/>
          <w:i w:val="false"/>
          <w:color w:val="000000"/>
          <w:sz w:val="28"/>
        </w:rPr>
        <w:t>
      Индекс: Ф2 нысан</w:t>
      </w:r>
    </w:p>
    <w:p>
      <w:pPr>
        <w:spacing w:after="0"/>
        <w:ind w:left="0"/>
        <w:jc w:val="both"/>
      </w:pPr>
      <w:r>
        <w:rPr>
          <w:rFonts w:ascii="Times New Roman"/>
          <w:b w:val="false"/>
          <w:i w:val="false"/>
          <w:color w:val="000000"/>
          <w:sz w:val="28"/>
        </w:rPr>
        <w:t>
      Есептік кезең: 20___ жылғы ___ тоқсан</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ядролық отынды дайындау үшін немесе U-235 изотопы бойынша уранды байыту үшін қажетті құрам мен тазалыққа жетпеген уран өнімін Қазақстан Республикасынан тысқары жерлерден алған жеке немесе заңды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110"/>
        <w:gridCol w:w="648"/>
        <w:gridCol w:w="1068"/>
        <w:gridCol w:w="1068"/>
        <w:gridCol w:w="1487"/>
        <w:gridCol w:w="1307"/>
        <w:gridCol w:w="654"/>
        <w:gridCol w:w="654"/>
        <w:gridCol w:w="648"/>
        <w:gridCol w:w="100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орнын ауыстырған (алынған) уран өнімі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 нысан</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өнімінің атауы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нөмірі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шартыңың күні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(рұқсат*) нөмірі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(рұқсат)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(рұқсат) бойынша көлем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партиясының нөмірі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алу күні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86"/>
        <w:gridCol w:w="1186"/>
        <w:gridCol w:w="1186"/>
        <w:gridCol w:w="1190"/>
        <w:gridCol w:w="1186"/>
        <w:gridCol w:w="1187"/>
        <w:gridCol w:w="1190"/>
        <w:gridCol w:w="1615"/>
        <w:gridCol w:w="1188"/>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жөнелтуші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жөнелтушінің елі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сатып алушы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алушы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қайта өндеуші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декларацияның немесе жүкқұжаттың нөмірі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өніміне жауапкершілікті беру күні және орны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өнімін алу жолы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Қазақстан Республикасының кедендік аумағынан тыс қайта өңдеуге рұқсат</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bookmarkStart w:name="z38" w:id="27"/>
    <w:p>
      <w:pPr>
        <w:spacing w:after="0"/>
        <w:ind w:left="0"/>
        <w:jc w:val="left"/>
      </w:pPr>
      <w:r>
        <w:rPr>
          <w:rFonts w:ascii="Times New Roman"/>
          <w:b/>
          <w:i w:val="false"/>
          <w:color w:val="000000"/>
        </w:rPr>
        <w:t xml:space="preserve"> Әкімшілік дереккөздер нысанды толтыру бойынша түсініктеме "Қазақстан Республикасының аумағына орнын ауыстырған (алынған) уран өнімі туралы есеп"</w:t>
      </w:r>
    </w:p>
    <w:bookmarkEnd w:id="27"/>
    <w:bookmarkStart w:name="z39" w:id="28"/>
    <w:p>
      <w:pPr>
        <w:spacing w:after="0"/>
        <w:ind w:left="0"/>
        <w:jc w:val="both"/>
      </w:pPr>
      <w:r>
        <w:rPr>
          <w:rFonts w:ascii="Times New Roman"/>
          <w:b w:val="false"/>
          <w:i w:val="false"/>
          <w:color w:val="000000"/>
          <w:sz w:val="28"/>
        </w:rPr>
        <w:t>
      1. Жалпы талаптар:</w:t>
      </w:r>
    </w:p>
    <w:bookmarkEnd w:id="28"/>
    <w:p>
      <w:pPr>
        <w:spacing w:after="0"/>
        <w:ind w:left="0"/>
        <w:jc w:val="both"/>
      </w:pPr>
      <w:r>
        <w:rPr>
          <w:rFonts w:ascii="Times New Roman"/>
          <w:b w:val="false"/>
          <w:i w:val="false"/>
          <w:color w:val="000000"/>
          <w:sz w:val="28"/>
        </w:rPr>
        <w:t>
      1) әрбір сипаттама жазбаның ұзындығына қарамастан кестенің бір бағанына (ұяшығына) енгізіледі;</w:t>
      </w:r>
    </w:p>
    <w:p>
      <w:pPr>
        <w:spacing w:after="0"/>
        <w:ind w:left="0"/>
        <w:jc w:val="both"/>
      </w:pPr>
      <w:r>
        <w:rPr>
          <w:rFonts w:ascii="Times New Roman"/>
          <w:b w:val="false"/>
          <w:i w:val="false"/>
          <w:color w:val="000000"/>
          <w:sz w:val="28"/>
        </w:rPr>
        <w:t>
      2) бір жазбаны әртүрлі ұяшыққа ауыстыруға және бөлуге, сол сияқты кестенің әр түрлі жолында тұрған ұяшықтарды біріктіруге болмайды;</w:t>
      </w:r>
    </w:p>
    <w:p>
      <w:pPr>
        <w:spacing w:after="0"/>
        <w:ind w:left="0"/>
        <w:jc w:val="both"/>
      </w:pPr>
      <w:r>
        <w:rPr>
          <w:rFonts w:ascii="Times New Roman"/>
          <w:b w:val="false"/>
          <w:i w:val="false"/>
          <w:color w:val="000000"/>
          <w:sz w:val="28"/>
        </w:rPr>
        <w:t>
      3) ұқсас ақпаратты ұяшықтарды бірнеше партияға біріктіруге немесе жалпы көпшілік қабылдаған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4) ақпарат болмаған жағдайда тиісті бағанға мәлімет жоқ деген жазба енгізіледі;</w:t>
      </w:r>
    </w:p>
    <w:p>
      <w:pPr>
        <w:spacing w:after="0"/>
        <w:ind w:left="0"/>
        <w:jc w:val="both"/>
      </w:pPr>
      <w:r>
        <w:rPr>
          <w:rFonts w:ascii="Times New Roman"/>
          <w:b w:val="false"/>
          <w:i w:val="false"/>
          <w:color w:val="000000"/>
          <w:sz w:val="28"/>
        </w:rPr>
        <w:t>
      егер ақпарат бағандарға сыймаған немесе аббревиатура пайдаланылған жағдайда нысанға қосымша рәсімделеді, ал тиісті бағанға жазба жасалады (№__ қосымшаны қара... парақта). Қосымшаға толық ақпарат енгізіледі немесе аббревиатураның толық мағынасы беріледі.</w:t>
      </w:r>
    </w:p>
    <w:bookmarkStart w:name="z40" w:id="29"/>
    <w:p>
      <w:pPr>
        <w:spacing w:after="0"/>
        <w:ind w:left="0"/>
        <w:jc w:val="both"/>
      </w:pPr>
      <w:r>
        <w:rPr>
          <w:rFonts w:ascii="Times New Roman"/>
          <w:b w:val="false"/>
          <w:i w:val="false"/>
          <w:color w:val="000000"/>
          <w:sz w:val="28"/>
        </w:rPr>
        <w:t>
      2. Көрсеткіштер есепті тоқсаннан кейінгі айдың 1-күніндегі нақты деректер бойынша қалыптастырылады.</w:t>
      </w:r>
    </w:p>
    <w:bookmarkEnd w:id="29"/>
    <w:bookmarkStart w:name="z41" w:id="30"/>
    <w:p>
      <w:pPr>
        <w:spacing w:after="0"/>
        <w:ind w:left="0"/>
        <w:jc w:val="both"/>
      </w:pPr>
      <w:r>
        <w:rPr>
          <w:rFonts w:ascii="Times New Roman"/>
          <w:b w:val="false"/>
          <w:i w:val="false"/>
          <w:color w:val="000000"/>
          <w:sz w:val="28"/>
        </w:rPr>
        <w:t>
      3. Әкімшілік дереккөздер нысанына орындаушы және жеке немесе заңды тұлғаның басшысы қол қояды және мөрмен куәландырады (жеке кәсіпкерлер болып табылатын тұлғаларды қоспағанда).</w:t>
      </w:r>
    </w:p>
    <w:bookmarkEnd w:id="30"/>
    <w:bookmarkStart w:name="z42" w:id="31"/>
    <w:p>
      <w:pPr>
        <w:spacing w:after="0"/>
        <w:ind w:left="0"/>
        <w:jc w:val="both"/>
      </w:pPr>
      <w:r>
        <w:rPr>
          <w:rFonts w:ascii="Times New Roman"/>
          <w:b w:val="false"/>
          <w:i w:val="false"/>
          <w:color w:val="000000"/>
          <w:sz w:val="28"/>
        </w:rPr>
        <w:t>
      4. Нысанды толтыру бойынша түсініктеме</w:t>
      </w:r>
    </w:p>
    <w:bookmarkEnd w:id="31"/>
    <w:p>
      <w:pPr>
        <w:spacing w:after="0"/>
        <w:ind w:left="0"/>
        <w:jc w:val="both"/>
      </w:pPr>
      <w:r>
        <w:rPr>
          <w:rFonts w:ascii="Times New Roman"/>
          <w:b w:val="false"/>
          <w:i w:val="false"/>
          <w:color w:val="000000"/>
          <w:sz w:val="28"/>
        </w:rPr>
        <w:t>
      1) "Операцияның коды" деген 1-бағанда операция кодтарының бірі көрсетіледі:</w:t>
      </w:r>
    </w:p>
    <w:p>
      <w:pPr>
        <w:spacing w:after="0"/>
        <w:ind w:left="0"/>
        <w:jc w:val="both"/>
      </w:pPr>
      <w:r>
        <w:rPr>
          <w:rFonts w:ascii="Times New Roman"/>
          <w:b w:val="false"/>
          <w:i w:val="false"/>
          <w:color w:val="000000"/>
          <w:sz w:val="28"/>
        </w:rPr>
        <w:t>
      ИМП – импорт бойынша қабылдауға (жеткізуге) сәйкес келеді;</w:t>
      </w:r>
    </w:p>
    <w:p>
      <w:pPr>
        <w:spacing w:after="0"/>
        <w:ind w:left="0"/>
        <w:jc w:val="both"/>
      </w:pPr>
      <w:r>
        <w:rPr>
          <w:rFonts w:ascii="Times New Roman"/>
          <w:b w:val="false"/>
          <w:i w:val="false"/>
          <w:color w:val="000000"/>
          <w:sz w:val="28"/>
        </w:rPr>
        <w:t>
      КТҚӨ - Қазақстан Республикасының кедендік аумағында өңдеуге жөнелтуге (жеткізуге) сәйкес келеді;</w:t>
      </w:r>
    </w:p>
    <w:p>
      <w:pPr>
        <w:spacing w:after="0"/>
        <w:ind w:left="0"/>
        <w:jc w:val="both"/>
      </w:pPr>
      <w:r>
        <w:rPr>
          <w:rFonts w:ascii="Times New Roman"/>
          <w:b w:val="false"/>
          <w:i w:val="false"/>
          <w:color w:val="000000"/>
          <w:sz w:val="28"/>
        </w:rPr>
        <w:t>
      2) "Жеке тұлғаның тегі, аты, әкесінің аты (болған жағдайда) немесе заңды тұлғаның атауы" деген 2-бағанда есеп беретін жеке тұлғаның тегі, аты, әкесінің аты немесе заңды тұлғаның атауы көрсетіледі;</w:t>
      </w:r>
    </w:p>
    <w:p>
      <w:pPr>
        <w:spacing w:after="0"/>
        <w:ind w:left="0"/>
        <w:jc w:val="both"/>
      </w:pPr>
      <w:r>
        <w:rPr>
          <w:rFonts w:ascii="Times New Roman"/>
          <w:b w:val="false"/>
          <w:i w:val="false"/>
          <w:color w:val="000000"/>
          <w:sz w:val="28"/>
        </w:rPr>
        <w:t>
      3) "Уран өнімінің атауы" деген 3-бағанда химиялық нысанын қос алғанда, алынған уран өнімінің атауы көрсетіледі;</w:t>
      </w:r>
    </w:p>
    <w:p>
      <w:pPr>
        <w:spacing w:after="0"/>
        <w:ind w:left="0"/>
        <w:jc w:val="both"/>
      </w:pPr>
      <w:r>
        <w:rPr>
          <w:rFonts w:ascii="Times New Roman"/>
          <w:b w:val="false"/>
          <w:i w:val="false"/>
          <w:color w:val="000000"/>
          <w:sz w:val="28"/>
        </w:rPr>
        <w:t>
      4) "Сатып алу-сату шартының нөмірі" деген 4-бағанда негізінде уран өнімінің экспортына лицензия немесе рұқсат берілген сыртқы экономикалық шарттың (келісімшарттың) нөмірі көрсетіледі;</w:t>
      </w:r>
    </w:p>
    <w:p>
      <w:pPr>
        <w:spacing w:after="0"/>
        <w:ind w:left="0"/>
        <w:jc w:val="both"/>
      </w:pPr>
      <w:r>
        <w:rPr>
          <w:rFonts w:ascii="Times New Roman"/>
          <w:b w:val="false"/>
          <w:i w:val="false"/>
          <w:color w:val="000000"/>
          <w:sz w:val="28"/>
        </w:rPr>
        <w:t>
      5) "Сатып алу-сату шартының күні" деген 5-бағанға 4-бағанда көрсетілген шарттың (келісімшарттың) күні енгізіледі;</w:t>
      </w:r>
    </w:p>
    <w:p>
      <w:pPr>
        <w:spacing w:after="0"/>
        <w:ind w:left="0"/>
        <w:jc w:val="both"/>
      </w:pPr>
      <w:r>
        <w:rPr>
          <w:rFonts w:ascii="Times New Roman"/>
          <w:b w:val="false"/>
          <w:i w:val="false"/>
          <w:color w:val="000000"/>
          <w:sz w:val="28"/>
        </w:rPr>
        <w:t>
      6) "Лицензияның (рұқсат) нөмірі" деген 6-бағанда уран өнімі алынған импортқа лицензияның немесе рұқсаттың нөмірі көрсетіледі;</w:t>
      </w:r>
    </w:p>
    <w:p>
      <w:pPr>
        <w:spacing w:after="0"/>
        <w:ind w:left="0"/>
        <w:jc w:val="both"/>
      </w:pPr>
      <w:r>
        <w:rPr>
          <w:rFonts w:ascii="Times New Roman"/>
          <w:b w:val="false"/>
          <w:i w:val="false"/>
          <w:color w:val="000000"/>
          <w:sz w:val="28"/>
        </w:rPr>
        <w:t>
      7) "Лицензияның (рұқсат) берілген күні" деген 7-бағанға 6-бағанда көрсетілген импортқа лицензияның немесе рұқсаттың берілген күні енгізіледі;</w:t>
      </w:r>
    </w:p>
    <w:p>
      <w:pPr>
        <w:spacing w:after="0"/>
        <w:ind w:left="0"/>
        <w:jc w:val="both"/>
      </w:pPr>
      <w:r>
        <w:rPr>
          <w:rFonts w:ascii="Times New Roman"/>
          <w:b w:val="false"/>
          <w:i w:val="false"/>
          <w:color w:val="000000"/>
          <w:sz w:val="28"/>
        </w:rPr>
        <w:t>
      8) "Лицензия (рұқсат) бойынша көлем" деген 8-бағанға 6-бағанда көрсетілген импортқа лицензияда немесе рұқсатта мәлімделген уран өнімінің көлемі енгізіледі;</w:t>
      </w:r>
    </w:p>
    <w:p>
      <w:pPr>
        <w:spacing w:after="0"/>
        <w:ind w:left="0"/>
        <w:jc w:val="both"/>
      </w:pPr>
      <w:r>
        <w:rPr>
          <w:rFonts w:ascii="Times New Roman"/>
          <w:b w:val="false"/>
          <w:i w:val="false"/>
          <w:color w:val="000000"/>
          <w:sz w:val="28"/>
        </w:rPr>
        <w:t>
      9) "Алу партиясының нөмірі" деген 9-бағанда уран өнімін әр жіберуді сәйкестендіру мақсаты үшін Жөнелтуші берген партияның нөмірі көрсетіледі (бар болса);</w:t>
      </w:r>
    </w:p>
    <w:p>
      <w:pPr>
        <w:spacing w:after="0"/>
        <w:ind w:left="0"/>
        <w:jc w:val="both"/>
      </w:pPr>
      <w:r>
        <w:rPr>
          <w:rFonts w:ascii="Times New Roman"/>
          <w:b w:val="false"/>
          <w:i w:val="false"/>
          <w:color w:val="000000"/>
          <w:sz w:val="28"/>
        </w:rPr>
        <w:t>
      Бір лицензия бойынша уран өнімінің бірнеше партиясын жөнелткен жағдайда оларды рет-ретімен нөмірлеу сақталады;</w:t>
      </w:r>
    </w:p>
    <w:p>
      <w:pPr>
        <w:spacing w:after="0"/>
        <w:ind w:left="0"/>
        <w:jc w:val="both"/>
      </w:pPr>
      <w:r>
        <w:rPr>
          <w:rFonts w:ascii="Times New Roman"/>
          <w:b w:val="false"/>
          <w:i w:val="false"/>
          <w:color w:val="000000"/>
          <w:sz w:val="28"/>
        </w:rPr>
        <w:t>
      10) "Уран өнімін алу күні" деген 10-бағанда уран өнімінің нақты алынған күні көрсетіледі;</w:t>
      </w:r>
    </w:p>
    <w:p>
      <w:pPr>
        <w:spacing w:after="0"/>
        <w:ind w:left="0"/>
        <w:jc w:val="both"/>
      </w:pPr>
      <w:r>
        <w:rPr>
          <w:rFonts w:ascii="Times New Roman"/>
          <w:b w:val="false"/>
          <w:i w:val="false"/>
          <w:color w:val="000000"/>
          <w:sz w:val="28"/>
        </w:rPr>
        <w:t>
      11) "Уран өнімін жөнелтуші" деген 11-бағанға 9-бағанда көрсетілген уран өнімінің партиясын жөнелтуді тікелей жүзеге асырған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12) "Уран өнімін жөнелтушінің елі" деген 12-бағанға жөнелтушінің елінің атауы еңгізіледі;</w:t>
      </w:r>
    </w:p>
    <w:p>
      <w:pPr>
        <w:spacing w:after="0"/>
        <w:ind w:left="0"/>
        <w:jc w:val="both"/>
      </w:pPr>
      <w:r>
        <w:rPr>
          <w:rFonts w:ascii="Times New Roman"/>
          <w:b w:val="false"/>
          <w:i w:val="false"/>
          <w:color w:val="000000"/>
          <w:sz w:val="28"/>
        </w:rPr>
        <w:t>
      13) "Елдің коды" деген 13-бағанда Депозитариялық техникалық-экономикалық ақпараттың жіктеуішіне сәйкес "Елдердің атауларын және олардың әкімшілік-аумақтық бөлімшелері бірліктерін белгілеуге арналған кодтар. 1-бөлім Елдер кодтары" жөнелтуші елдің коды көрсетіледі;</w:t>
      </w:r>
    </w:p>
    <w:p>
      <w:pPr>
        <w:spacing w:after="0"/>
        <w:ind w:left="0"/>
        <w:jc w:val="both"/>
      </w:pPr>
      <w:r>
        <w:rPr>
          <w:rFonts w:ascii="Times New Roman"/>
          <w:b w:val="false"/>
          <w:i w:val="false"/>
          <w:color w:val="000000"/>
          <w:sz w:val="28"/>
        </w:rPr>
        <w:t>
      14) "Уран өнімін сатып алушы" деген 14-бағанға Қазақстан Республикасында сыртқы экономикалық келісімшарт (шарт) жасаған 4-бағанда көрсетілген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15) "Партиядағы материалдың салмағы, килограмм" деген 15-бағанда партиядағы уран өнімі концентратының нақты салмағы көрсетіледі;</w:t>
      </w:r>
    </w:p>
    <w:p>
      <w:pPr>
        <w:spacing w:after="0"/>
        <w:ind w:left="0"/>
        <w:jc w:val="both"/>
      </w:pPr>
      <w:r>
        <w:rPr>
          <w:rFonts w:ascii="Times New Roman"/>
          <w:b w:val="false"/>
          <w:i w:val="false"/>
          <w:color w:val="000000"/>
          <w:sz w:val="28"/>
        </w:rPr>
        <w:t>
      16) "Уран өнімін алушы" деген 16-бағанда Қазақстан Республикасында уран өнімін тікелей алған жеке тұлғаның тегі, аты, әкесінің аты (болған жағдайда) немесе заңды тұлғаның атауы көрсетіледі;</w:t>
      </w:r>
    </w:p>
    <w:p>
      <w:pPr>
        <w:spacing w:after="0"/>
        <w:ind w:left="0"/>
        <w:jc w:val="both"/>
      </w:pPr>
      <w:r>
        <w:rPr>
          <w:rFonts w:ascii="Times New Roman"/>
          <w:b w:val="false"/>
          <w:i w:val="false"/>
          <w:color w:val="000000"/>
          <w:sz w:val="28"/>
        </w:rPr>
        <w:t>
      17) "Уран өнімін қайта өңдеуші" деген 17-бағанда құрамында ураны бар шикізатты (кенді) қайта өңдеген жеке тұлғаның тегі, аты, әкесінің аты (болған жағдайда) немесе заңды тұлғаның атауы көрсетіледі;</w:t>
      </w:r>
    </w:p>
    <w:p>
      <w:pPr>
        <w:spacing w:after="0"/>
        <w:ind w:left="0"/>
        <w:jc w:val="both"/>
      </w:pPr>
      <w:r>
        <w:rPr>
          <w:rFonts w:ascii="Times New Roman"/>
          <w:b w:val="false"/>
          <w:i w:val="false"/>
          <w:color w:val="000000"/>
          <w:sz w:val="28"/>
        </w:rPr>
        <w:t>
      18) "Тауарға декларацияның немесе жүкқұжаттың нөмірі" деген 18-бағанда Қазақстан Республикасының шекарасын кесіп өткен кезде ресімделетін кедендік жүк декларациясының, жүкқұжаттың немесе басқа құжаттың нөмірі көрсетіледі;</w:t>
      </w:r>
    </w:p>
    <w:p>
      <w:pPr>
        <w:spacing w:after="0"/>
        <w:ind w:left="0"/>
        <w:jc w:val="both"/>
      </w:pPr>
      <w:r>
        <w:rPr>
          <w:rFonts w:ascii="Times New Roman"/>
          <w:b w:val="false"/>
          <w:i w:val="false"/>
          <w:color w:val="000000"/>
          <w:sz w:val="28"/>
        </w:rPr>
        <w:t>
      19) "Уран өніміне жауапкершілікті беру күні және орны" деген 19-бағанда алынған уран өнімі үшін алушы өзіне жауапкершілік алатын күн және орын көрсетіледі;</w:t>
      </w:r>
    </w:p>
    <w:p>
      <w:pPr>
        <w:spacing w:after="0"/>
        <w:ind w:left="0"/>
        <w:jc w:val="both"/>
      </w:pPr>
      <w:r>
        <w:rPr>
          <w:rFonts w:ascii="Times New Roman"/>
          <w:b w:val="false"/>
          <w:i w:val="false"/>
          <w:color w:val="000000"/>
          <w:sz w:val="28"/>
        </w:rPr>
        <w:t>
      20) "Уран өнімін алу жолы" деген 19-бағанда жөнелту пунктінің, Қазақстан Республикасының шекарасын кесіп өту пунктінің және алушы өзіне уран өнімі үшін жауапкершілік алатын табыстау пунктінің атауы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 мемлекеттік есепке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2"/>
    <w:p>
      <w:pPr>
        <w:spacing w:after="0"/>
        <w:ind w:left="0"/>
        <w:jc w:val="left"/>
      </w:pPr>
      <w:r>
        <w:rPr>
          <w:rFonts w:ascii="Times New Roman"/>
          <w:b/>
          <w:i w:val="false"/>
          <w:color w:val="000000"/>
        </w:rPr>
        <w:t xml:space="preserve"> Ядролық материалдардың Қазақстан Республикасының аумағынан тыс болжалды орын ауыстыруы (экспорты) туралы алдын ала хабарлама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067"/>
        <w:gridCol w:w="167"/>
        <w:gridCol w:w="2670"/>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 егер бар болса</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шамамен алғандағы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 дайындық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материал әкетілетін теңгерім аймағының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(егер белгілі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Жөнелтудің болжамды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орынға келудің күтілген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ядролық материал үшін өзіне жауапкершілік алатын болжалды пункт және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16"/>
        <w:gridCol w:w="4323"/>
        <w:gridCol w:w="1436"/>
        <w:gridCol w:w="4325"/>
      </w:tblGrid>
      <w:tr>
        <w:trPr>
          <w:trHeight w:val="30" w:hRule="atLeast"/>
        </w:trPr>
        <w:tc>
          <w:tcPr>
            <w:tcW w:w="2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4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4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r>
              <w:br/>
            </w:r>
            <w:r>
              <w:rPr>
                <w:rFonts w:ascii="Times New Roman"/>
                <w:b w:val="false"/>
                <w:i w:val="false"/>
                <w:color w:val="000000"/>
                <w:sz w:val="20"/>
              </w:rPr>
              <w:t>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3"/>
    <w:p>
      <w:pPr>
        <w:spacing w:after="0"/>
        <w:ind w:left="0"/>
        <w:jc w:val="left"/>
      </w:pPr>
      <w:r>
        <w:rPr>
          <w:rFonts w:ascii="Times New Roman"/>
          <w:b/>
          <w:i w:val="false"/>
          <w:color w:val="000000"/>
        </w:rPr>
        <w:t xml:space="preserve"> Ядролық материалдардың Қазақстан Республикасының аумағына болжалды орын ауыстыруы (импорты) туралы алдын ала хабарлама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067"/>
        <w:gridCol w:w="167"/>
        <w:gridCol w:w="2670"/>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 егер бар болса</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орныға келудің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ядролық материал әкелінетін материалдың теңгерім аймағының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қашан және қайда ядролық материал үшін өзіне жауапкершілік алатын болжалды пункт және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материал шешілуі және сәйкестендірілуі мүмкін болжалды күн және орын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16"/>
        <w:gridCol w:w="4323"/>
        <w:gridCol w:w="1436"/>
        <w:gridCol w:w="4325"/>
      </w:tblGrid>
      <w:tr>
        <w:trPr>
          <w:trHeight w:val="30" w:hRule="atLeast"/>
        </w:trPr>
        <w:tc>
          <w:tcPr>
            <w:tcW w:w="2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4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4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4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r>
              <w:br/>
            </w:r>
            <w:r>
              <w:rPr>
                <w:rFonts w:ascii="Times New Roman"/>
                <w:b w:val="false"/>
                <w:i w:val="false"/>
                <w:color w:val="000000"/>
                <w:sz w:val="20"/>
              </w:rPr>
              <w:t>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4"/>
    <w:p>
      <w:pPr>
        <w:spacing w:after="0"/>
        <w:ind w:left="0"/>
        <w:jc w:val="left"/>
      </w:pPr>
      <w:r>
        <w:rPr>
          <w:rFonts w:ascii="Times New Roman"/>
          <w:b/>
          <w:i w:val="false"/>
          <w:color w:val="000000"/>
        </w:rPr>
        <w:t xml:space="preserve"> Ядролық материалдарды Қазақстан Республикасының аумағы арқылы болжалды орнын ауыстыру (материалдардың теңгерім аймағынан әкету) туралы алдын ала хабарлама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8162"/>
        <w:gridCol w:w="164"/>
        <w:gridCol w:w="2610"/>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 егер бар болса</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шамамен алғандағы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материал әкетілетін материалдың теңгерім аймағының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 дайындық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Жөнелтудің ықтимал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орынға келудің күтілген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қашан және қайда ядролық материал үшін өзіне жауапкершілік алатын болжалды пункт және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88"/>
        <w:gridCol w:w="6416"/>
        <w:gridCol w:w="2132"/>
        <w:gridCol w:w="464"/>
      </w:tblGrid>
      <w:tr>
        <w:trPr>
          <w:trHeight w:val="30" w:hRule="atLeast"/>
        </w:trPr>
        <w:tc>
          <w:tcPr>
            <w:tcW w:w="3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6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21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r>
              <w:br/>
            </w:r>
            <w:r>
              <w:rPr>
                <w:rFonts w:ascii="Times New Roman"/>
                <w:b w:val="false"/>
                <w:i w:val="false"/>
                <w:color w:val="000000"/>
                <w:sz w:val="20"/>
              </w:rPr>
              <w:t>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50" w:id="35"/>
    <w:p>
      <w:pPr>
        <w:spacing w:after="0"/>
        <w:ind w:left="0"/>
        <w:jc w:val="left"/>
      </w:pPr>
      <w:r>
        <w:rPr>
          <w:rFonts w:ascii="Times New Roman"/>
          <w:b/>
          <w:i w:val="false"/>
          <w:color w:val="000000"/>
        </w:rPr>
        <w:t xml:space="preserve"> Ядролық материалдарды Қазақстан Республикасының аумағы арқылы болжалды орнын ауыстыру (материалдардың теңгерім аймағына алу) туралы алдын ала хабарлама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067"/>
        <w:gridCol w:w="167"/>
        <w:gridCol w:w="2670"/>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Көлімі</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 егер бар болса</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қаша және қайда өзіне жауапкершілік алатын болжалды пункт және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орынға келудің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ядролық материал әкелінетін материалдың теңгерім аймағының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қашан және қайда шешілуі және сәйкестендірілуі мүмкін болжалды күн және нүкте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88"/>
        <w:gridCol w:w="6416"/>
        <w:gridCol w:w="2132"/>
        <w:gridCol w:w="464"/>
      </w:tblGrid>
      <w:tr>
        <w:trPr>
          <w:trHeight w:val="30" w:hRule="atLeast"/>
        </w:trPr>
        <w:tc>
          <w:tcPr>
            <w:tcW w:w="3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6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21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r>
              <w:br/>
            </w:r>
            <w:r>
              <w:rPr>
                <w:rFonts w:ascii="Times New Roman"/>
                <w:b w:val="false"/>
                <w:i w:val="false"/>
                <w:color w:val="000000"/>
                <w:sz w:val="20"/>
              </w:rPr>
              <w:t>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36"/>
    <w:p>
      <w:pPr>
        <w:spacing w:after="0"/>
        <w:ind w:left="0"/>
        <w:jc w:val="left"/>
      </w:pPr>
      <w:r>
        <w:rPr>
          <w:rFonts w:ascii="Times New Roman"/>
          <w:b/>
          <w:i w:val="false"/>
          <w:color w:val="000000"/>
        </w:rPr>
        <w:t xml:space="preserve"> Ядролық материалдардың Қазақстан Республикасының аумағынан тыс орнын ауыстыруы (экспорты) туралы хабарлама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6547"/>
        <w:gridCol w:w="329"/>
        <w:gridCol w:w="3610"/>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Экспортқа лицензияның немесе рұқсаттың*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рұқсатты берген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рұқсат бойынша көлем</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немесе жүкқұжаттың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немесе жүкқұжаттың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(көлем)</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(көлем)</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жеткізілімнің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 (егер белгілі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материал әкетілетін материалдың теңгерім аймағының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 қашан және қайда ядролық материал үшін өзіне жауапкершілік алатын болжалды пункт және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Қазақстан Республикасының кедендік аумағынан тыс қайта өңдеуге рұқсат</w:t>
      </w:r>
    </w:p>
    <w:tbl>
      <w:tblPr>
        <w:tblW w:w="0" w:type="auto"/>
        <w:tblCellSpacing w:w="0" w:type="auto"/>
        <w:tblBorders>
          <w:top w:val="none"/>
          <w:left w:val="none"/>
          <w:bottom w:val="none"/>
          <w:right w:val="none"/>
          <w:insideH w:val="none"/>
          <w:insideV w:val="none"/>
        </w:tblBorders>
      </w:tblPr>
      <w:tblGrid>
        <w:gridCol w:w="3288"/>
        <w:gridCol w:w="6416"/>
        <w:gridCol w:w="2132"/>
        <w:gridCol w:w="464"/>
      </w:tblGrid>
      <w:tr>
        <w:trPr>
          <w:trHeight w:val="30" w:hRule="atLeast"/>
        </w:trPr>
        <w:tc>
          <w:tcPr>
            <w:tcW w:w="3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6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21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r>
              <w:br/>
            </w:r>
            <w:r>
              <w:rPr>
                <w:rFonts w:ascii="Times New Roman"/>
                <w:b w:val="false"/>
                <w:i w:val="false"/>
                <w:color w:val="000000"/>
                <w:sz w:val="20"/>
              </w:rPr>
              <w:t>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37"/>
    <w:p>
      <w:pPr>
        <w:spacing w:after="0"/>
        <w:ind w:left="0"/>
        <w:jc w:val="left"/>
      </w:pPr>
      <w:r>
        <w:rPr>
          <w:rFonts w:ascii="Times New Roman"/>
          <w:b/>
          <w:i w:val="false"/>
          <w:color w:val="000000"/>
        </w:rPr>
        <w:t xml:space="preserve"> Ядролық материалдарды Қазақстан Республикасының аумағы арқылы орнын ауыстыру (материалдардың теңгерім аймағынан әкету) туралы хабарлама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8665"/>
        <w:gridCol w:w="180"/>
        <w:gridCol w:w="1956"/>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жеткізілімнің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w:t>
            </w:r>
          </w:p>
        </w:tc>
      </w:tr>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материал әкетілетін теңгерім аймағының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орынға 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ядролық материал үшін өзіне жауапкершілік алған пункт және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88"/>
        <w:gridCol w:w="6416"/>
        <w:gridCol w:w="2132"/>
        <w:gridCol w:w="464"/>
      </w:tblGrid>
      <w:tr>
        <w:trPr>
          <w:trHeight w:val="30" w:hRule="atLeast"/>
        </w:trPr>
        <w:tc>
          <w:tcPr>
            <w:tcW w:w="3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6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21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20___жылғы "___" __________</w:t>
            </w:r>
          </w:p>
        </w:tc>
        <w:tc>
          <w:tcPr>
            <w:tcW w:w="0" w:type="auto"/>
            <w:vMerge/>
            <w:tcBorders>
              <w:top w:val="nil"/>
            </w:tcBorders>
          </w:tcPr>
          <w:p/>
        </w:tc>
        <w:tc>
          <w:tcPr>
            <w:tcW w:w="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r>
              <w:br/>
            </w:r>
            <w:r>
              <w:rPr>
                <w:rFonts w:ascii="Times New Roman"/>
                <w:b w:val="false"/>
                <w:i w:val="false"/>
                <w:color w:val="000000"/>
                <w:sz w:val="20"/>
              </w:rPr>
              <w:t>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38"/>
    <w:p>
      <w:pPr>
        <w:spacing w:after="0"/>
        <w:ind w:left="0"/>
        <w:jc w:val="left"/>
      </w:pPr>
      <w:r>
        <w:rPr>
          <w:rFonts w:ascii="Times New Roman"/>
          <w:b/>
          <w:i w:val="false"/>
          <w:color w:val="000000"/>
        </w:rPr>
        <w:t xml:space="preserve"> Ядролық материалдардың Қазақстан Республикасының аумағына орнын ауыстыру (импорты) туралы хабарлама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5798"/>
        <w:gridCol w:w="395"/>
        <w:gridCol w:w="4293"/>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(болған жағдайда)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Импортқа лицензияның немесе рұқсаттың*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рұқсаттың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рұқсат бойынша көлем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немесе жүкқұжаттың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декларацияның немесе жүкқұжаттың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жеткізілімнің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орынға 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ядролық материал үшін өзіне жауапкершілік алған пункт және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ядролық материал әкелетін материалдың теңгерім аймағының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қашан және қайда шешілген және сәйкестендірілген күн және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Қазақстан Республикасының кедендік аумағында өңдеуге рұқсат</w:t>
      </w:r>
    </w:p>
    <w:tbl>
      <w:tblPr>
        <w:tblW w:w="0" w:type="auto"/>
        <w:tblCellSpacing w:w="0" w:type="auto"/>
        <w:tblBorders>
          <w:top w:val="none"/>
          <w:left w:val="none"/>
          <w:bottom w:val="none"/>
          <w:right w:val="none"/>
          <w:insideH w:val="none"/>
          <w:insideV w:val="none"/>
        </w:tblBorders>
      </w:tblPr>
      <w:tblGrid>
        <w:gridCol w:w="6335"/>
        <w:gridCol w:w="221"/>
        <w:gridCol w:w="4108"/>
        <w:gridCol w:w="1636"/>
      </w:tblGrid>
      <w:tr>
        <w:trPr>
          <w:trHeight w:val="30" w:hRule="atLeast"/>
        </w:trPr>
        <w:tc>
          <w:tcPr>
            <w:tcW w:w="6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2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1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мемлекеттік есепке алу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39"/>
    <w:p>
      <w:pPr>
        <w:spacing w:after="0"/>
        <w:ind w:left="0"/>
        <w:jc w:val="left"/>
      </w:pPr>
      <w:r>
        <w:rPr>
          <w:rFonts w:ascii="Times New Roman"/>
          <w:b/>
          <w:i w:val="false"/>
          <w:color w:val="000000"/>
        </w:rPr>
        <w:t xml:space="preserve"> Ядролық материалдардың Қазақстан Республикасының аумағы арқылы орнын ауыстыру (материалдардың теңгерім аймағына алу) туралы хабарлама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7771"/>
        <w:gridCol w:w="224"/>
        <w:gridCol w:w="2437"/>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атауы, оның реквизиттері (мекенжай, телефон, электронды поштаның мекенжайы, жеке сәйкестендіру нөмірі /бизнес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жеткізілімнің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материалдың салмағы кгU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жиынтық салмағы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изотоптың (-тардың) грамм</w:t>
            </w:r>
          </w:p>
        </w:tc>
      </w:tr>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және изотоптық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бірліктердің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сипаттамасы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орынға 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ядролық материал үшін өзіне жауапкершілік алған орын және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әкелінетін теңгерім аймағының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қашан және қайда шешілген және сәйкестендірілген күн және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материалды қайтарудың болжалды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5"/>
        <w:gridCol w:w="221"/>
        <w:gridCol w:w="4108"/>
        <w:gridCol w:w="1636"/>
      </w:tblGrid>
      <w:tr>
        <w:trPr>
          <w:trHeight w:val="30" w:hRule="atLeast"/>
        </w:trPr>
        <w:tc>
          <w:tcPr>
            <w:tcW w:w="6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тұлғаның басшысының тегі, аты, әкесінің аты (болған жағдайда)</w:t>
            </w:r>
          </w:p>
        </w:tc>
        <w:tc>
          <w:tcPr>
            <w:tcW w:w="2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c>
          <w:tcPr>
            <w:tcW w:w="1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басшысының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Әкімшілік дереккөздер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жыл сайын есепті жылдан кейінгі 31 қаңтарға дейінгі (қоса алғанда) мерзімдежәне/немесе кезектен тыс түгендеу актісін ресімдегеннен кейін 10 жұмыс күні ішінде ұсынылады</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Радионуклидті көздердің және (немесе) радиоизотоптық аспаптардың тізбесі</w:t>
      </w:r>
    </w:p>
    <w:p>
      <w:pPr>
        <w:spacing w:after="0"/>
        <w:ind w:left="0"/>
        <w:jc w:val="both"/>
      </w:pPr>
      <w:r>
        <w:rPr>
          <w:rFonts w:ascii="Times New Roman"/>
          <w:b w:val="false"/>
          <w:i w:val="false"/>
          <w:color w:val="000000"/>
          <w:sz w:val="28"/>
        </w:rPr>
        <w:t>
      Индекс: Ф1-ИСК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Есептік кезең: 20___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xml:space="preserve">
      радионуклидті көздердің және (немесе) радиоизотоптық аспаптардың меншік иесі болып табылатын және (немесе) оларды пайдалануды жүзеге асыратын жеке және заңды тұлғалар </w:t>
      </w:r>
    </w:p>
    <w:p>
      <w:pPr>
        <w:spacing w:after="0"/>
        <w:ind w:left="0"/>
        <w:jc w:val="both"/>
      </w:pPr>
      <w:r>
        <w:rPr>
          <w:rFonts w:ascii="Times New Roman"/>
          <w:b w:val="false"/>
          <w:i w:val="false"/>
          <w:color w:val="000000"/>
          <w:sz w:val="28"/>
        </w:rPr>
        <w:t>
      есебінде дайындалған, бірақ өткізілмеген радионуклидті көздер және (немесе) радиоизотоптық аспаптар бар жеке және заңды тұлғалар - дайындаушылар;</w:t>
      </w:r>
    </w:p>
    <w:p>
      <w:pPr>
        <w:spacing w:after="0"/>
        <w:ind w:left="0"/>
        <w:jc w:val="both"/>
      </w:pPr>
      <w:r>
        <w:rPr>
          <w:rFonts w:ascii="Times New Roman"/>
          <w:b w:val="false"/>
          <w:i w:val="false"/>
          <w:color w:val="000000"/>
          <w:sz w:val="28"/>
        </w:rPr>
        <w:t>
      есебінде алынған, бірақ өткізілмеген радионуклидті көздер және (немесе) радиоизотоптық аспаптар бар жеке және заңды тұлғалар - жеткізушілер.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353"/>
        <w:gridCol w:w="1353"/>
        <w:gridCol w:w="1353"/>
        <w:gridCol w:w="1353"/>
        <w:gridCol w:w="1353"/>
        <w:gridCol w:w="735"/>
        <w:gridCol w:w="741"/>
        <w:gridCol w:w="1353"/>
        <w:gridCol w:w="13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көздердің және (немесе) радиоизотоптық аспаптардың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Ф1-ИСК</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нөмірі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түрі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w:t>
            </w:r>
            <w:r>
              <w:br/>
            </w:r>
            <w:r>
              <w:rPr>
                <w:rFonts w:ascii="Times New Roman"/>
                <w:b w:val="false"/>
                <w:i w:val="false"/>
                <w:color w:val="000000"/>
                <w:sz w:val="20"/>
              </w:rPr>
              <w:t>
(паспорт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204"/>
        <w:gridCol w:w="2428"/>
        <w:gridCol w:w="2644"/>
        <w:gridCol w:w="1205"/>
        <w:gridCol w:w="1205"/>
        <w:gridCol w:w="1205"/>
        <w:gridCol w:w="1205"/>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атауы немесе қорғаныш контейнерінің (блогының) түрі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немесе қорғаныш контейнерінің (блогының)* нөмірі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bookmarkStart w:name="z60" w:id="40"/>
    <w:p>
      <w:pPr>
        <w:spacing w:after="0"/>
        <w:ind w:left="0"/>
        <w:jc w:val="left"/>
      </w:pPr>
      <w:r>
        <w:rPr>
          <w:rFonts w:ascii="Times New Roman"/>
          <w:b/>
          <w:i w:val="false"/>
          <w:color w:val="000000"/>
        </w:rPr>
        <w:t xml:space="preserve"> Әкімшілік дереккөздер нысанды толтыру бойынша түсініктеме "Радионуклидті көздердің және (немесе) радиоизотоптық аспаптардың тізбесі" (Ф1-ИСК, жылдық)</w:t>
      </w:r>
    </w:p>
    <w:bookmarkEnd w:id="40"/>
    <w:bookmarkStart w:name="z61" w:id="41"/>
    <w:p>
      <w:pPr>
        <w:spacing w:after="0"/>
        <w:ind w:left="0"/>
        <w:jc w:val="both"/>
      </w:pPr>
      <w:r>
        <w:rPr>
          <w:rFonts w:ascii="Times New Roman"/>
          <w:b w:val="false"/>
          <w:i w:val="false"/>
          <w:color w:val="000000"/>
          <w:sz w:val="28"/>
        </w:rPr>
        <w:t>
      1. Жалпы талаптар:</w:t>
      </w:r>
    </w:p>
    <w:bookmarkEnd w:id="41"/>
    <w:p>
      <w:pPr>
        <w:spacing w:after="0"/>
        <w:ind w:left="0"/>
        <w:jc w:val="both"/>
      </w:pPr>
      <w:r>
        <w:rPr>
          <w:rFonts w:ascii="Times New Roman"/>
          <w:b w:val="false"/>
          <w:i w:val="false"/>
          <w:color w:val="000000"/>
          <w:sz w:val="28"/>
        </w:rPr>
        <w:t>
      1) нысанға оның пайдаланылатынына немесе пайдаланылмайтынына қарамастан теңгерімде (есепте) тұрған барлық радионуклидті көздер және (немесе) радиоизотоптық аспаптар туралы деректер енгізіледі.</w:t>
      </w:r>
    </w:p>
    <w:p>
      <w:pPr>
        <w:spacing w:after="0"/>
        <w:ind w:left="0"/>
        <w:jc w:val="both"/>
      </w:pPr>
      <w:r>
        <w:rPr>
          <w:rFonts w:ascii="Times New Roman"/>
          <w:b w:val="false"/>
          <w:i w:val="false"/>
          <w:color w:val="000000"/>
          <w:sz w:val="28"/>
        </w:rPr>
        <w:t>
      Нысан радиоизотоптық аспапта радионуклидті көз болмаған жағдайда да толтырылады;</w:t>
      </w:r>
    </w:p>
    <w:p>
      <w:pPr>
        <w:spacing w:after="0"/>
        <w:ind w:left="0"/>
        <w:jc w:val="both"/>
      </w:pPr>
      <w:r>
        <w:rPr>
          <w:rFonts w:ascii="Times New Roman"/>
          <w:b w:val="false"/>
          <w:i w:val="false"/>
          <w:color w:val="000000"/>
          <w:sz w:val="28"/>
        </w:rPr>
        <w:t>
      2) сәулелену көзінің әрбір сипаттамасы жазбаның ұзындығына қарамастан кестенің бір бағанына (ұяшыққа) енгізіледі;</w:t>
      </w:r>
    </w:p>
    <w:p>
      <w:pPr>
        <w:spacing w:after="0"/>
        <w:ind w:left="0"/>
        <w:jc w:val="both"/>
      </w:pPr>
      <w:r>
        <w:rPr>
          <w:rFonts w:ascii="Times New Roman"/>
          <w:b w:val="false"/>
          <w:i w:val="false"/>
          <w:color w:val="000000"/>
          <w:sz w:val="28"/>
        </w:rPr>
        <w:t>
      3) сәулелену көзінің сипаттамасының бір жазбасын әртүрлі ұяшыққа бөлуге және ауыстыруға болмайды;</w:t>
      </w:r>
    </w:p>
    <w:p>
      <w:pPr>
        <w:spacing w:after="0"/>
        <w:ind w:left="0"/>
        <w:jc w:val="both"/>
      </w:pPr>
      <w:r>
        <w:rPr>
          <w:rFonts w:ascii="Times New Roman"/>
          <w:b w:val="false"/>
          <w:i w:val="false"/>
          <w:color w:val="000000"/>
          <w:sz w:val="28"/>
        </w:rPr>
        <w:t>
      4) бірнеше сәулелену көздері үшін ұқсас ақпараты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bookmarkStart w:name="z62" w:id="42"/>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bookmarkEnd w:id="42"/>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bookmarkStart w:name="z63" w:id="43"/>
    <w:p>
      <w:pPr>
        <w:spacing w:after="0"/>
        <w:ind w:left="0"/>
        <w:jc w:val="both"/>
      </w:pPr>
      <w:r>
        <w:rPr>
          <w:rFonts w:ascii="Times New Roman"/>
          <w:b w:val="false"/>
          <w:i w:val="false"/>
          <w:color w:val="000000"/>
          <w:sz w:val="28"/>
        </w:rPr>
        <w:t>
      3. Нысан былайша толтырылады:</w:t>
      </w:r>
    </w:p>
    <w:bookmarkEnd w:id="43"/>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"ИНВ" деген немесе "ВИНВ" деген операцияларының коды көрсетіледі;</w:t>
      </w:r>
    </w:p>
    <w:p>
      <w:pPr>
        <w:spacing w:after="0"/>
        <w:ind w:left="0"/>
        <w:jc w:val="both"/>
      </w:pPr>
      <w:r>
        <w:rPr>
          <w:rFonts w:ascii="Times New Roman"/>
          <w:b w:val="false"/>
          <w:i w:val="false"/>
          <w:color w:val="000000"/>
          <w:sz w:val="28"/>
        </w:rPr>
        <w:t>
      3) "Радионуклидті көздің нөмірі" деген 3-бағанда дайындаушы зауыт берген паспортқа (сертификатқа) сәйкес радионуклидті көздің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"Паспорттың нөмірі" деген 4-бағанда дайындаушы зауыт берген, бірдей нөмірі бар радионуклидті көзге немесе радионуклидті көздердің жиынтығына (партиясына) паспорттың (сертификаттың)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"Радионуклидті көздің түрі" деген 5-бағанда Паспортқа сәйкес бірдей нөмірі бар радионуклидті көздің немесе радионуклидті көздердің жиынтығының (партиясының) түрі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"Радионуклид" деген 6-бағанда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 изотоптардыңсаны екеуден аспаса, радионуклидтің толық атауы жазылады. Мысалы: Цезий-137, Стронций-90+Иттрий-90. Егер радионуклидті көздің (жинақтың) құрамына екеуден көп изотоп кіретін болса, былай жазуға рұқсат етіледі: Pu-238+U-233+Pu-239;</w:t>
      </w:r>
    </w:p>
    <w:p>
      <w:pPr>
        <w:spacing w:after="0"/>
        <w:ind w:left="0"/>
        <w:jc w:val="both"/>
      </w:pPr>
      <w:r>
        <w:rPr>
          <w:rFonts w:ascii="Times New Roman"/>
          <w:b w:val="false"/>
          <w:i w:val="false"/>
          <w:color w:val="000000"/>
          <w:sz w:val="28"/>
        </w:rPr>
        <w:t>
      7) "Белсенділік, Беккерель (паспорт бойынша)" деген 7-бағанда Паспортқа сәйкес Беккерельге қайта есептегенде, радионуклидті көздің белсенділігінің тек қана сандық мәні көрсетіледі. Жазба пішіні: 2,35Е+9.</w:t>
      </w:r>
    </w:p>
    <w:p>
      <w:pPr>
        <w:spacing w:after="0"/>
        <w:ind w:left="0"/>
        <w:jc w:val="both"/>
      </w:pPr>
      <w:r>
        <w:rPr>
          <w:rFonts w:ascii="Times New Roman"/>
          <w:b w:val="false"/>
          <w:i w:val="false"/>
          <w:color w:val="000000"/>
          <w:sz w:val="28"/>
        </w:rPr>
        <w:t>
      Кюриде (Ки) көрсетілген радионуклидті көздің белсенділігінің мәні Бк = Ки×3,7×10</w:t>
      </w:r>
      <w:r>
        <w:rPr>
          <w:rFonts w:ascii="Times New Roman"/>
          <w:b w:val="false"/>
          <w:i w:val="false"/>
          <w:color w:val="000000"/>
          <w:vertAlign w:val="superscript"/>
        </w:rPr>
        <w:t>10</w:t>
      </w:r>
      <w:r>
        <w:rPr>
          <w:rFonts w:ascii="Times New Roman"/>
          <w:b w:val="false"/>
          <w:i w:val="false"/>
          <w:color w:val="000000"/>
          <w:sz w:val="28"/>
        </w:rPr>
        <w:t xml:space="preserve"> формуласы бойынша қайта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жағдайда (мысалы, күрделі изотоптық құрам болған жағдайда) немесе дозаның қуаты мәлім болған жағдайда, оның мәні "Ескертпе" деген бағанға енгізіледі;</w:t>
      </w:r>
    </w:p>
    <w:p>
      <w:pPr>
        <w:spacing w:after="0"/>
        <w:ind w:left="0"/>
        <w:jc w:val="both"/>
      </w:pPr>
      <w:r>
        <w:rPr>
          <w:rFonts w:ascii="Times New Roman"/>
          <w:b w:val="false"/>
          <w:i w:val="false"/>
          <w:color w:val="000000"/>
          <w:sz w:val="28"/>
        </w:rPr>
        <w:t>
      8) "Дайындалған күні" деген 8-бағанда Паспортқа сәйкес радионуклидті көздің дайындалған күнінің сандық мәні көрсетіледі;</w:t>
      </w:r>
    </w:p>
    <w:p>
      <w:pPr>
        <w:spacing w:after="0"/>
        <w:ind w:left="0"/>
        <w:jc w:val="both"/>
      </w:pPr>
      <w:r>
        <w:rPr>
          <w:rFonts w:ascii="Times New Roman"/>
          <w:b w:val="false"/>
          <w:i w:val="false"/>
          <w:color w:val="000000"/>
          <w:sz w:val="28"/>
        </w:rPr>
        <w:t>
      9) "Қызмет мерзімі" деген 9-бағанға Паспортқа сәйкес белгіленген қызмет мерзімінің тек сандық мәніенгізіледі;</w:t>
      </w:r>
    </w:p>
    <w:p>
      <w:pPr>
        <w:spacing w:after="0"/>
        <w:ind w:left="0"/>
        <w:jc w:val="both"/>
      </w:pPr>
      <w:r>
        <w:rPr>
          <w:rFonts w:ascii="Times New Roman"/>
          <w:b w:val="false"/>
          <w:i w:val="false"/>
          <w:color w:val="000000"/>
          <w:sz w:val="28"/>
        </w:rPr>
        <w:t>
      Қызмет мерзімі ұзартылған радионуклидті көздер үшін Паспортқа және ұзартылғаны туралы қорытынды (сертификат) бойынша қызмет мерзімінің жиынтығы көрсетіледі. "Ескертпе" деген бағанға мынадай: қызмет мерзімі ұзартылған деген жазба енгізіледі. Нысанға радионуклидті көздің қызмет мерзімі ұзартылғаны туралы актінің (сертификаттың) көшірмесі қоса беріледі.</w:t>
      </w:r>
    </w:p>
    <w:p>
      <w:pPr>
        <w:spacing w:after="0"/>
        <w:ind w:left="0"/>
        <w:jc w:val="both"/>
      </w:pPr>
      <w:r>
        <w:rPr>
          <w:rFonts w:ascii="Times New Roman"/>
          <w:b w:val="false"/>
          <w:i w:val="false"/>
          <w:color w:val="000000"/>
          <w:sz w:val="28"/>
        </w:rPr>
        <w:t>
      10) "Сәулелену түрі" деген 10-бағанда Паспортқа сәйкес радионуклидті көздің сәулелену түрі көрсетіледі (мысалы, альфа, бета, гамма, нейтрондар). Егер радионуклидті көздің сәулелену спектрі күрделі сипатта болса, онда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жазуға рұқсат етіледі;</w:t>
      </w:r>
    </w:p>
    <w:p>
      <w:pPr>
        <w:spacing w:after="0"/>
        <w:ind w:left="0"/>
        <w:jc w:val="both"/>
      </w:pPr>
      <w:r>
        <w:rPr>
          <w:rFonts w:ascii="Times New Roman"/>
          <w:b w:val="false"/>
          <w:i w:val="false"/>
          <w:color w:val="000000"/>
          <w:sz w:val="28"/>
        </w:rPr>
        <w:t>
      11) "Мөлшері, дана" деген 11-бағанда радионуклидті көздердің мөлшерінің сандық мәні ғана көрсетіледі.</w:t>
      </w:r>
    </w:p>
    <w:p>
      <w:pPr>
        <w:spacing w:after="0"/>
        <w:ind w:left="0"/>
        <w:jc w:val="both"/>
      </w:pPr>
      <w:r>
        <w:rPr>
          <w:rFonts w:ascii="Times New Roman"/>
          <w:b w:val="false"/>
          <w:i w:val="false"/>
          <w:color w:val="000000"/>
          <w:sz w:val="28"/>
        </w:rPr>
        <w:t>
      Егер данадан басқа өлшем бірлігі пайдаланылатын болса, мөлшері "Ескертпе" дегенбағанда көрсетіледі (мысалы,1 литр (л), 1 килограмм (кг));</w:t>
      </w:r>
    </w:p>
    <w:p>
      <w:pPr>
        <w:spacing w:after="0"/>
        <w:ind w:left="0"/>
        <w:jc w:val="both"/>
      </w:pPr>
      <w:r>
        <w:rPr>
          <w:rFonts w:ascii="Times New Roman"/>
          <w:b w:val="false"/>
          <w:i w:val="false"/>
          <w:color w:val="000000"/>
          <w:sz w:val="28"/>
        </w:rPr>
        <w:t>
      12) "Радиоизотоптық аспаптыңатауы немесеқорғаныш контейнерінің (блогының) түрі" деген12-бағанда:</w:t>
      </w:r>
    </w:p>
    <w:p>
      <w:pPr>
        <w:spacing w:after="0"/>
        <w:ind w:left="0"/>
        <w:jc w:val="both"/>
      </w:pPr>
      <w:r>
        <w:rPr>
          <w:rFonts w:ascii="Times New Roman"/>
          <w:b w:val="false"/>
          <w:i w:val="false"/>
          <w:color w:val="000000"/>
          <w:sz w:val="28"/>
        </w:rPr>
        <w:t>
      егер радионуклидтік көз оның ажырамас бөлігі болып табылса, радиоизотоптық аспаптың атауы (түрі, үлгісі); немесе</w:t>
      </w:r>
    </w:p>
    <w:p>
      <w:pPr>
        <w:spacing w:after="0"/>
        <w:ind w:left="0"/>
        <w:jc w:val="both"/>
      </w:pPr>
      <w:r>
        <w:rPr>
          <w:rFonts w:ascii="Times New Roman"/>
          <w:b w:val="false"/>
          <w:i w:val="false"/>
          <w:color w:val="000000"/>
          <w:sz w:val="28"/>
        </w:rPr>
        <w:t>
      радиоизотоптық аспаптың өлшеу бөлігінен бөлек қолданылатын немесе одан алынатын және бөлек сақталатын радионуклидті көз тұрақты орналасқан қорғаныш контейнерінің (блогының) түрі (маркасы, үлгісі); немесе</w:t>
      </w:r>
    </w:p>
    <w:p>
      <w:pPr>
        <w:spacing w:after="0"/>
        <w:ind w:left="0"/>
        <w:jc w:val="both"/>
      </w:pPr>
      <w:r>
        <w:rPr>
          <w:rFonts w:ascii="Times New Roman"/>
          <w:b w:val="false"/>
          <w:i w:val="false"/>
          <w:color w:val="000000"/>
          <w:sz w:val="28"/>
        </w:rPr>
        <w:t>
      нысанды толтыру кезінде жұмыс аяқталғаннан кейін (мысалы, каротаж геофизикалық зерттеулер) радиоизотоптық аспаптан алынатын радионуклидті көз орналасқан қорғаныш контейнерінің (блогының) түрі (маркасы, үлгісі).</w:t>
      </w:r>
    </w:p>
    <w:p>
      <w:pPr>
        <w:spacing w:after="0"/>
        <w:ind w:left="0"/>
        <w:jc w:val="both"/>
      </w:pPr>
      <w:r>
        <w:rPr>
          <w:rFonts w:ascii="Times New Roman"/>
          <w:b w:val="false"/>
          <w:i w:val="false"/>
          <w:color w:val="000000"/>
          <w:sz w:val="28"/>
        </w:rPr>
        <w:t>
      13) "Радиоизотоптық аспаптың немесе қорғаныш контейнерінің (блогының) нөмірі" деген 13-бағанда 12-бағанда көрсетілген радиоизотоптық аспаптың немесе қорғаныш контейнерінің (блогының) нөмірі көрсетіледі;</w:t>
      </w:r>
    </w:p>
    <w:p>
      <w:pPr>
        <w:spacing w:after="0"/>
        <w:ind w:left="0"/>
        <w:jc w:val="both"/>
      </w:pPr>
      <w:r>
        <w:rPr>
          <w:rFonts w:ascii="Times New Roman"/>
          <w:b w:val="false"/>
          <w:i w:val="false"/>
          <w:color w:val="000000"/>
          <w:sz w:val="28"/>
        </w:rPr>
        <w:t>
      14) "Мәртебесі" деген 14-бағанға "қолданылады" немесе "қолданылмайды" деген жазулардың бірі енгізіледі.</w:t>
      </w:r>
    </w:p>
    <w:p>
      <w:pPr>
        <w:spacing w:after="0"/>
        <w:ind w:left="0"/>
        <w:jc w:val="both"/>
      </w:pPr>
      <w:r>
        <w:rPr>
          <w:rFonts w:ascii="Times New Roman"/>
          <w:b w:val="false"/>
          <w:i w:val="false"/>
          <w:color w:val="000000"/>
          <w:sz w:val="28"/>
        </w:rPr>
        <w:t>
      "Пайдаланылмайды" деген мәртебе радионуклидті көз немесе радиоизотоптық аспап ұзақ уақыт (1 айдан көп) қолданылмайтын жағдайда, мысалы, уақытша сақтауда, көмуге беруге дайындалған, резерв ретінде сақталса көрсетіледі;</w:t>
      </w:r>
    </w:p>
    <w:p>
      <w:pPr>
        <w:spacing w:after="0"/>
        <w:ind w:left="0"/>
        <w:jc w:val="both"/>
      </w:pPr>
      <w:r>
        <w:rPr>
          <w:rFonts w:ascii="Times New Roman"/>
          <w:b w:val="false"/>
          <w:i w:val="false"/>
          <w:color w:val="000000"/>
          <w:sz w:val="28"/>
        </w:rPr>
        <w:t>
      15) "Мақсаты" деген 15-бағанда радионуклидті көздің немесе радиоизотоптық аспаптың (мысалы: дефектоскопия, каротаж, сәулелі терапия, қалыңдықты бақылау, деңгейді бақылау, тығыздықты бақылау) қолданылу саласы көрсетіледі;</w:t>
      </w:r>
    </w:p>
    <w:p>
      <w:pPr>
        <w:spacing w:after="0"/>
        <w:ind w:left="0"/>
        <w:jc w:val="both"/>
      </w:pPr>
      <w:r>
        <w:rPr>
          <w:rFonts w:ascii="Times New Roman"/>
          <w:b w:val="false"/>
          <w:i w:val="false"/>
          <w:color w:val="000000"/>
          <w:sz w:val="28"/>
        </w:rPr>
        <w:t>
      16) "Орналасқан орны" деген 16-бағанда радионуклидті көздің немесе радиоизотоптық аспаптың нысанды толтыру сәтінде орналасқан орны көрсетіледі (мысалы: бөлімнің атауы, бөлменің нөмірі, цехтың нөмірі, сақтау орны, ұяшықтың №);</w:t>
      </w:r>
    </w:p>
    <w:p>
      <w:pPr>
        <w:spacing w:after="0"/>
        <w:ind w:left="0"/>
        <w:jc w:val="both"/>
      </w:pPr>
      <w:r>
        <w:rPr>
          <w:rFonts w:ascii="Times New Roman"/>
          <w:b w:val="false"/>
          <w:i w:val="false"/>
          <w:color w:val="000000"/>
          <w:sz w:val="28"/>
        </w:rPr>
        <w:t>
      17) "Ескертпе" деген 17-бағанға ақпаратты нақтылау үшін қажетті барлық түсіндірмелер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Әкімшілік дереккөздер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есепті жылдан кейінгі 31 қаңтарға дейінгі (қоса алғанда) мерзімде немесе кезектен тыс түгендеу актісін ресімдегеннен кейін 10 жұмыс күні ішінде ұсынылады</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Иондандырушы сәулеленуді генерациялайтын электрофизикалыққондырғылардың тізбесі</w:t>
      </w:r>
    </w:p>
    <w:p>
      <w:pPr>
        <w:spacing w:after="0"/>
        <w:ind w:left="0"/>
        <w:jc w:val="both"/>
      </w:pPr>
      <w:r>
        <w:rPr>
          <w:rFonts w:ascii="Times New Roman"/>
          <w:b w:val="false"/>
          <w:i w:val="false"/>
          <w:color w:val="000000"/>
          <w:sz w:val="28"/>
        </w:rPr>
        <w:t>
      Индекс: Ф2-ИГҚ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Ақпаратты ұсынатын тұлғалар тобы:</w:t>
      </w:r>
    </w:p>
    <w:p>
      <w:pPr>
        <w:spacing w:after="0"/>
        <w:ind w:left="0"/>
        <w:jc w:val="both"/>
      </w:pPr>
      <w:r>
        <w:rPr>
          <w:rFonts w:ascii="Times New Roman"/>
          <w:b w:val="false"/>
          <w:i w:val="false"/>
          <w:color w:val="000000"/>
          <w:sz w:val="28"/>
        </w:rPr>
        <w:t>
      рентген аппараттары мен медициналық және медициналық емес мақсаттағы үдеткіштерді қоса алғанда, иондандырушы сәулеленуді генерациялайтын электрофизикалық қондырғылардың меншік иесі болып табылатын және (немесе) оларды пайдалануды жүзеге асыратын жеке және заңды тұлғалар, егер есепті кезеңде рентген аппараттары мен медициналық және медициналық емес мақсаттағы үдеткіштерді қоса алғанда, иондандырушы сәулеленуді генерациялайтын электрофизикалық қондырғылардың қолда бар саны туралы мәліметтер жаңарған болған жағдайда;</w:t>
      </w:r>
    </w:p>
    <w:p>
      <w:pPr>
        <w:spacing w:after="0"/>
        <w:ind w:left="0"/>
        <w:jc w:val="both"/>
      </w:pPr>
      <w:r>
        <w:rPr>
          <w:rFonts w:ascii="Times New Roman"/>
          <w:b w:val="false"/>
          <w:i w:val="false"/>
          <w:color w:val="000000"/>
          <w:sz w:val="28"/>
        </w:rPr>
        <w:t>
      есебінде дайындалған, бірақ сатылмаған рентген аппараттарын және медициналық және медициналық емес мақсаттағы үдеткіштерді қос алғанда, иондандырушы сәулеленуді генерациялайтын электрофизикалық қондырғылары бар жеке және заңды тұлғалар-дайындаушылар;</w:t>
      </w:r>
    </w:p>
    <w:p>
      <w:pPr>
        <w:spacing w:after="0"/>
        <w:ind w:left="0"/>
        <w:jc w:val="both"/>
      </w:pPr>
      <w:r>
        <w:rPr>
          <w:rFonts w:ascii="Times New Roman"/>
          <w:b w:val="false"/>
          <w:i w:val="false"/>
          <w:color w:val="000000"/>
          <w:sz w:val="28"/>
        </w:rPr>
        <w:t>
      есебінде алынған, бірақ сатылмаған рентген аппараттарын және медициналық және медициналық емес мақсаттағы үдеткіштерді қоса алғанда, иондандырушы сәулеленуді генерациялайтын электрофизикалық қондырғылары бар жеке және заңды тұлғалар-жеткізушілер.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854"/>
        <w:gridCol w:w="854"/>
        <w:gridCol w:w="854"/>
        <w:gridCol w:w="854"/>
        <w:gridCol w:w="854"/>
        <w:gridCol w:w="854"/>
        <w:gridCol w:w="421"/>
        <w:gridCol w:w="432"/>
        <w:gridCol w:w="1326"/>
        <w:gridCol w:w="1962"/>
        <w:gridCol w:w="132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сәулеленуді генерациялайтын электрофизикалық қондырғылардың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Ф2-ИГҚ</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Ұтқырлығы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(егер белгіленген болса)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bookmarkStart w:name="z65" w:id="44"/>
    <w:p>
      <w:pPr>
        <w:spacing w:after="0"/>
        <w:ind w:left="0"/>
        <w:jc w:val="left"/>
      </w:pPr>
      <w:r>
        <w:rPr>
          <w:rFonts w:ascii="Times New Roman"/>
          <w:b/>
          <w:i w:val="false"/>
          <w:color w:val="000000"/>
        </w:rPr>
        <w:t xml:space="preserve"> Әкімшілік дереккөздер нысанды толтыру бойынша түсініктеме "Иондандырушы сәулеленуді генерациялайтын электрофизикалық қондырғылардың тізбесі" (Ф2-ИГҚ, жылдық)</w:t>
      </w:r>
    </w:p>
    <w:bookmarkEnd w:id="44"/>
    <w:bookmarkStart w:name="z66" w:id="45"/>
    <w:p>
      <w:pPr>
        <w:spacing w:after="0"/>
        <w:ind w:left="0"/>
        <w:jc w:val="both"/>
      </w:pPr>
      <w:r>
        <w:rPr>
          <w:rFonts w:ascii="Times New Roman"/>
          <w:b w:val="false"/>
          <w:i w:val="false"/>
          <w:color w:val="000000"/>
          <w:sz w:val="28"/>
        </w:rPr>
        <w:t>
      1. Жалпы талаптар:</w:t>
      </w:r>
    </w:p>
    <w:bookmarkEnd w:id="45"/>
    <w:p>
      <w:pPr>
        <w:spacing w:after="0"/>
        <w:ind w:left="0"/>
        <w:jc w:val="both"/>
      </w:pPr>
      <w:r>
        <w:rPr>
          <w:rFonts w:ascii="Times New Roman"/>
          <w:b w:val="false"/>
          <w:i w:val="false"/>
          <w:color w:val="000000"/>
          <w:sz w:val="28"/>
        </w:rPr>
        <w:t>
      1) нысанға пайдаланатынына немесе пайданылмайтынына қарамастан теңгерімде (есепте) тұрған барлық электрофизикалық қондырғылар туралы деректер енгізіледі;</w:t>
      </w:r>
    </w:p>
    <w:p>
      <w:pPr>
        <w:spacing w:after="0"/>
        <w:ind w:left="0"/>
        <w:jc w:val="both"/>
      </w:pPr>
      <w:r>
        <w:rPr>
          <w:rFonts w:ascii="Times New Roman"/>
          <w:b w:val="false"/>
          <w:i w:val="false"/>
          <w:color w:val="000000"/>
          <w:sz w:val="28"/>
        </w:rPr>
        <w:t>
      Нысан электрофизикалық қондырғыда иондандырушы сәулелену генераторы (мысалы, рентген түтікшесі) болмаған жағдайда да толтырылады;</w:t>
      </w:r>
    </w:p>
    <w:p>
      <w:pPr>
        <w:spacing w:after="0"/>
        <w:ind w:left="0"/>
        <w:jc w:val="both"/>
      </w:pPr>
      <w:r>
        <w:rPr>
          <w:rFonts w:ascii="Times New Roman"/>
          <w:b w:val="false"/>
          <w:i w:val="false"/>
          <w:color w:val="000000"/>
          <w:sz w:val="28"/>
        </w:rPr>
        <w:t>
      2) электрофизикалық қондырғының әрбір сипаттамасы жазбаның ұзындығына қарамастан кестенің бір бағанына (ұяшыққа)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3) электрофизикалық қондырғының сипаттамасының бір жазбасын әртүрлі ұяшыққа бөлуге және ауыстыруға, сол сияқты кестенің әртүрлі жолдарындағы ұяшықтарды біріктіруге болмайды;</w:t>
      </w:r>
    </w:p>
    <w:p>
      <w:pPr>
        <w:spacing w:after="0"/>
        <w:ind w:left="0"/>
        <w:jc w:val="both"/>
      </w:pPr>
      <w:r>
        <w:rPr>
          <w:rFonts w:ascii="Times New Roman"/>
          <w:b w:val="false"/>
          <w:i w:val="false"/>
          <w:color w:val="000000"/>
          <w:sz w:val="28"/>
        </w:rPr>
        <w:t>
      4) бірнеше электрофизикалық қондырғы үшін ұқсас ақпараты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bookmarkStart w:name="z67" w:id="46"/>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bookmarkEnd w:id="46"/>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bookmarkStart w:name="z68" w:id="47"/>
    <w:p>
      <w:pPr>
        <w:spacing w:after="0"/>
        <w:ind w:left="0"/>
        <w:jc w:val="both"/>
      </w:pPr>
      <w:r>
        <w:rPr>
          <w:rFonts w:ascii="Times New Roman"/>
          <w:b w:val="false"/>
          <w:i w:val="false"/>
          <w:color w:val="000000"/>
          <w:sz w:val="28"/>
        </w:rPr>
        <w:t>
      3. Нысан былайша толтырылады:</w:t>
      </w:r>
    </w:p>
    <w:bookmarkEnd w:id="47"/>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"ИНВ" немесе "ВИНВ" операцияларының коды көрсетіледі;</w:t>
      </w:r>
    </w:p>
    <w:p>
      <w:pPr>
        <w:spacing w:after="0"/>
        <w:ind w:left="0"/>
        <w:jc w:val="both"/>
      </w:pPr>
      <w:r>
        <w:rPr>
          <w:rFonts w:ascii="Times New Roman"/>
          <w:b w:val="false"/>
          <w:i w:val="false"/>
          <w:color w:val="000000"/>
          <w:sz w:val="28"/>
        </w:rPr>
        <w:t>
      3) "Қондырғының атауы" деген 3-бағанға электрофизикалық қондырғының атауы (моделі) (мысалы, 12Ф7, Alpha ST, RAPISСAN, Арина-02) ғана енгізіледі;</w:t>
      </w:r>
    </w:p>
    <w:p>
      <w:pPr>
        <w:spacing w:after="0"/>
        <w:ind w:left="0"/>
        <w:jc w:val="both"/>
      </w:pPr>
      <w:r>
        <w:rPr>
          <w:rFonts w:ascii="Times New Roman"/>
          <w:b w:val="false"/>
          <w:i w:val="false"/>
          <w:color w:val="000000"/>
          <w:sz w:val="28"/>
        </w:rPr>
        <w:t>
      4) "Зауыт нөмірі" деген 4-бағанда дайындаушы зауыт берген Паспортқа (сертификатқа) сәйкес электрофизикалық қондырғының нөмірі көрсетіледі;</w:t>
      </w:r>
    </w:p>
    <w:p>
      <w:pPr>
        <w:spacing w:after="0"/>
        <w:ind w:left="0"/>
        <w:jc w:val="both"/>
      </w:pPr>
      <w:r>
        <w:rPr>
          <w:rFonts w:ascii="Times New Roman"/>
          <w:b w:val="false"/>
          <w:i w:val="false"/>
          <w:color w:val="000000"/>
          <w:sz w:val="28"/>
        </w:rPr>
        <w:t>
      5) "Паспорттың нөмірі" деген 5-бағанда электрофизикалық қондырғының дайындаушы зауыт берген паспорттың (сертификаттың) (бұдан әрі - Паспорт) нөмірі көрсетіледі;</w:t>
      </w:r>
    </w:p>
    <w:p>
      <w:pPr>
        <w:spacing w:after="0"/>
        <w:ind w:left="0"/>
        <w:jc w:val="both"/>
      </w:pPr>
      <w:r>
        <w:rPr>
          <w:rFonts w:ascii="Times New Roman"/>
          <w:b w:val="false"/>
          <w:i w:val="false"/>
          <w:color w:val="000000"/>
          <w:sz w:val="28"/>
        </w:rPr>
        <w:t>
      6) "Дайындалған күн" деген 6-бағанда Паспортқа сәйкес электрофизикалық қондырғының дайындалған күнінің сандық мәні көрсетіледі;</w:t>
      </w:r>
    </w:p>
    <w:p>
      <w:pPr>
        <w:spacing w:after="0"/>
        <w:ind w:left="0"/>
        <w:jc w:val="both"/>
      </w:pPr>
      <w:r>
        <w:rPr>
          <w:rFonts w:ascii="Times New Roman"/>
          <w:b w:val="false"/>
          <w:i w:val="false"/>
          <w:color w:val="000000"/>
          <w:sz w:val="28"/>
        </w:rPr>
        <w:t>
      7) "Ұтқырлығы" деген 7-бағанда стационарлық, жазылмалы, тасымалды мәндерінің бірі көрсетіледі;</w:t>
      </w:r>
    </w:p>
    <w:p>
      <w:pPr>
        <w:spacing w:after="0"/>
        <w:ind w:left="0"/>
        <w:jc w:val="both"/>
      </w:pPr>
      <w:r>
        <w:rPr>
          <w:rFonts w:ascii="Times New Roman"/>
          <w:b w:val="false"/>
          <w:i w:val="false"/>
          <w:color w:val="000000"/>
          <w:sz w:val="28"/>
        </w:rPr>
        <w:t>
      8) "Мәртебесі" деген 8-бағанда "қолданылады" немесе "қолданылмайды" деген жазулардың бірі көрсетіледі.</w:t>
      </w:r>
    </w:p>
    <w:p>
      <w:pPr>
        <w:spacing w:after="0"/>
        <w:ind w:left="0"/>
        <w:jc w:val="both"/>
      </w:pPr>
      <w:r>
        <w:rPr>
          <w:rFonts w:ascii="Times New Roman"/>
          <w:b w:val="false"/>
          <w:i w:val="false"/>
          <w:color w:val="000000"/>
          <w:sz w:val="28"/>
        </w:rPr>
        <w:t>
      "Пайдаланылмайды" деген мәртебесі электрофизикалық қондырғы ұзақ уақыт (1 айдан астам) пайдаланылмаған жағдайда көрсетіледі, мысалы, уақытша сақтауда тұрған, есептен шығаруға және (немесе) бөлшектеуге дайындалған, резерв ретінде сақталатын;</w:t>
      </w:r>
    </w:p>
    <w:p>
      <w:pPr>
        <w:spacing w:after="0"/>
        <w:ind w:left="0"/>
        <w:jc w:val="both"/>
      </w:pPr>
      <w:r>
        <w:rPr>
          <w:rFonts w:ascii="Times New Roman"/>
          <w:b w:val="false"/>
          <w:i w:val="false"/>
          <w:color w:val="000000"/>
          <w:sz w:val="28"/>
        </w:rPr>
        <w:t>
      9) "Мақсаты" деген 9-бағанда электрофизикалық қондырғының қолданылу саласы көрсетіледі (мысалы: дефектоскопия, каротаж, сәулелік терапия, қалыңдығын бақылау, деңгейін бақылау, тығыздығын бақылау);</w:t>
      </w:r>
    </w:p>
    <w:p>
      <w:pPr>
        <w:spacing w:after="0"/>
        <w:ind w:left="0"/>
        <w:jc w:val="both"/>
      </w:pPr>
      <w:r>
        <w:rPr>
          <w:rFonts w:ascii="Times New Roman"/>
          <w:b w:val="false"/>
          <w:i w:val="false"/>
          <w:color w:val="000000"/>
          <w:sz w:val="28"/>
        </w:rPr>
        <w:t>
      10) "Орналасқан орны" деген 10-бағанда нысанды толтыру кезіндегі электрофизикалық қондырғының орналасқан орны көрсетіледі (мысалы, бөлімшенің атауы, бөлменің №, цехтың №, қойма);</w:t>
      </w:r>
    </w:p>
    <w:p>
      <w:pPr>
        <w:spacing w:after="0"/>
        <w:ind w:left="0"/>
        <w:jc w:val="both"/>
      </w:pPr>
      <w:r>
        <w:rPr>
          <w:rFonts w:ascii="Times New Roman"/>
          <w:b w:val="false"/>
          <w:i w:val="false"/>
          <w:color w:val="000000"/>
          <w:sz w:val="28"/>
        </w:rPr>
        <w:t>
      11) "Түгендеу нөмірі" деген 11-бағанда бухгалтерия берген электрофизикалық қондырғының түгендеу нөмірі (егер белгілінген) көрсетіледі;</w:t>
      </w:r>
    </w:p>
    <w:p>
      <w:pPr>
        <w:spacing w:after="0"/>
        <w:ind w:left="0"/>
        <w:jc w:val="both"/>
      </w:pPr>
      <w:r>
        <w:rPr>
          <w:rFonts w:ascii="Times New Roman"/>
          <w:b w:val="false"/>
          <w:i w:val="false"/>
          <w:color w:val="000000"/>
          <w:sz w:val="28"/>
        </w:rPr>
        <w:t>
      12) "Ескертпе" деген 12-бағанға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Әкімшілік дереккөздер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есепті жылдан кейінгі 31 қаңтарға дейінгі (қоса алғанда) мерзімде немесе кезектен тыс түгендеу актісін ресімдегеннен кейін 10 жұмыс күні ішінде ұсынылады</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Нейтрондық генераторлардың немесе (және) нейтрондық түтікшелердің тізбесі</w:t>
      </w:r>
    </w:p>
    <w:p>
      <w:pPr>
        <w:spacing w:after="0"/>
        <w:ind w:left="0"/>
        <w:jc w:val="both"/>
      </w:pPr>
      <w:r>
        <w:rPr>
          <w:rFonts w:ascii="Times New Roman"/>
          <w:b w:val="false"/>
          <w:i w:val="false"/>
          <w:color w:val="000000"/>
          <w:sz w:val="28"/>
        </w:rPr>
        <w:t xml:space="preserve">
      Индекс: Ф3-ИГҚ нысаны </w:t>
      </w:r>
    </w:p>
    <w:p>
      <w:pPr>
        <w:spacing w:after="0"/>
        <w:ind w:left="0"/>
        <w:jc w:val="both"/>
      </w:pPr>
      <w:r>
        <w:rPr>
          <w:rFonts w:ascii="Times New Roman"/>
          <w:b w:val="false"/>
          <w:i w:val="false"/>
          <w:color w:val="000000"/>
          <w:sz w:val="28"/>
        </w:rPr>
        <w:t xml:space="preserve">
      Мерзімділігі: жылдық </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xml:space="preserve">
      есебінде нейтрондық генераторлар және (немесе) нейтрондық түтікшелер бар және (немесе) оларды пайдалануды жүзеге асыратын жеке және заңды тұлғалар; </w:t>
      </w:r>
    </w:p>
    <w:p>
      <w:pPr>
        <w:spacing w:after="0"/>
        <w:ind w:left="0"/>
        <w:jc w:val="both"/>
      </w:pPr>
      <w:r>
        <w:rPr>
          <w:rFonts w:ascii="Times New Roman"/>
          <w:b w:val="false"/>
          <w:i w:val="false"/>
          <w:color w:val="000000"/>
          <w:sz w:val="28"/>
        </w:rPr>
        <w:t>
      есебінде дайындалған, бірақ сатылмаған нейтрондық генераторлар бар жеке және заңды тұлғалар-дайындаушылар;</w:t>
      </w:r>
    </w:p>
    <w:p>
      <w:pPr>
        <w:spacing w:after="0"/>
        <w:ind w:left="0"/>
        <w:jc w:val="both"/>
      </w:pPr>
      <w:r>
        <w:rPr>
          <w:rFonts w:ascii="Times New Roman"/>
          <w:b w:val="false"/>
          <w:i w:val="false"/>
          <w:color w:val="000000"/>
          <w:sz w:val="28"/>
        </w:rPr>
        <w:t>
      есебінде алынған, бірақ сатылмаған нейтрондық генераторлар бар жеке және заңды тұлғалар - жеткізушілер.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149"/>
        <w:gridCol w:w="2957"/>
        <w:gridCol w:w="1469"/>
        <w:gridCol w:w="1149"/>
        <w:gridCol w:w="734"/>
        <w:gridCol w:w="734"/>
        <w:gridCol w:w="29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генераторлардың немесе (және) нейтрондық түтікшелердің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Ф3-НГ</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атауы (үлгісі, түрі)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зауыт нөмірі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дайындалған күні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атауы (үлгісі, түрі)</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1726"/>
        <w:gridCol w:w="2552"/>
        <w:gridCol w:w="1726"/>
        <w:gridCol w:w="1727"/>
        <w:gridCol w:w="1727"/>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зауыт нөмірі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дайындалған күні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bookmarkStart w:name="z70" w:id="48"/>
    <w:p>
      <w:pPr>
        <w:spacing w:after="0"/>
        <w:ind w:left="0"/>
        <w:jc w:val="left"/>
      </w:pPr>
      <w:r>
        <w:rPr>
          <w:rFonts w:ascii="Times New Roman"/>
          <w:b/>
          <w:i w:val="false"/>
          <w:color w:val="000000"/>
        </w:rPr>
        <w:t xml:space="preserve"> Әкімшілік дереккөздер нысанды толтыру бойынша түсініктеме "Нейтрондық генераторлардың немесе (және) нейтрондық түтікшілердің тізбесі" (Ф3-НГ, жылдық)</w:t>
      </w:r>
    </w:p>
    <w:bookmarkEnd w:id="48"/>
    <w:bookmarkStart w:name="z71" w:id="49"/>
    <w:p>
      <w:pPr>
        <w:spacing w:after="0"/>
        <w:ind w:left="0"/>
        <w:jc w:val="both"/>
      </w:pPr>
      <w:r>
        <w:rPr>
          <w:rFonts w:ascii="Times New Roman"/>
          <w:b w:val="false"/>
          <w:i w:val="false"/>
          <w:color w:val="000000"/>
          <w:sz w:val="28"/>
        </w:rPr>
        <w:t>
      1. Жалпы талаптар:</w:t>
      </w:r>
    </w:p>
    <w:bookmarkEnd w:id="49"/>
    <w:p>
      <w:pPr>
        <w:spacing w:after="0"/>
        <w:ind w:left="0"/>
        <w:jc w:val="both"/>
      </w:pPr>
      <w:r>
        <w:rPr>
          <w:rFonts w:ascii="Times New Roman"/>
          <w:b w:val="false"/>
          <w:i w:val="false"/>
          <w:color w:val="000000"/>
          <w:sz w:val="28"/>
        </w:rPr>
        <w:t>
      1) нысанға пайдаланылатына немесе пайдаланылмайтынына қарамастан теңгерімде (есепте) тұрған барлық нейтрондық генераторлар туралы деректер енгізіледі;</w:t>
      </w:r>
    </w:p>
    <w:p>
      <w:pPr>
        <w:spacing w:after="0"/>
        <w:ind w:left="0"/>
        <w:jc w:val="both"/>
      </w:pPr>
      <w:r>
        <w:rPr>
          <w:rFonts w:ascii="Times New Roman"/>
          <w:b w:val="false"/>
          <w:i w:val="false"/>
          <w:color w:val="000000"/>
          <w:sz w:val="28"/>
        </w:rPr>
        <w:t>
      Нысан нейтрондық генераторда нейтрондық түтікшеболмаған жағдайда да толтырылады;</w:t>
      </w:r>
    </w:p>
    <w:p>
      <w:pPr>
        <w:spacing w:after="0"/>
        <w:ind w:left="0"/>
        <w:jc w:val="both"/>
      </w:pPr>
      <w:r>
        <w:rPr>
          <w:rFonts w:ascii="Times New Roman"/>
          <w:b w:val="false"/>
          <w:i w:val="false"/>
          <w:color w:val="000000"/>
          <w:sz w:val="28"/>
        </w:rPr>
        <w:t>
      2) нейтрондық генератордың әрбір сипаттамасы жазбаның ұзындығына қарамастан бір кестеніңбағанына (ұяшығына) енгізіледі. Сөздердің орфографиясы және бас әріптердің қысқартусыз пен артық аралықсыз жазылуы сақталады;</w:t>
      </w:r>
    </w:p>
    <w:p>
      <w:pPr>
        <w:spacing w:after="0"/>
        <w:ind w:left="0"/>
        <w:jc w:val="both"/>
      </w:pPr>
      <w:r>
        <w:rPr>
          <w:rFonts w:ascii="Times New Roman"/>
          <w:b w:val="false"/>
          <w:i w:val="false"/>
          <w:color w:val="000000"/>
          <w:sz w:val="28"/>
        </w:rPr>
        <w:t>
      3) нейтрондық генератордың сипаттамасының бір жазбасын әртүрлі ұяшыққа бөлуге және ауыстыруға, сол сияқты кестенің әртүрлі тармақтарындағы ұяшықтарды біріктіруге болмайды;</w:t>
      </w:r>
    </w:p>
    <w:p>
      <w:pPr>
        <w:spacing w:after="0"/>
        <w:ind w:left="0"/>
        <w:jc w:val="both"/>
      </w:pPr>
      <w:r>
        <w:rPr>
          <w:rFonts w:ascii="Times New Roman"/>
          <w:b w:val="false"/>
          <w:i w:val="false"/>
          <w:color w:val="000000"/>
          <w:sz w:val="28"/>
        </w:rPr>
        <w:t>
      4) бірнеше нейтрондық генераторлар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bookmarkStart w:name="z72" w:id="50"/>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bookmarkEnd w:id="50"/>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bookmarkStart w:name="z73" w:id="51"/>
    <w:p>
      <w:pPr>
        <w:spacing w:after="0"/>
        <w:ind w:left="0"/>
        <w:jc w:val="both"/>
      </w:pPr>
      <w:r>
        <w:rPr>
          <w:rFonts w:ascii="Times New Roman"/>
          <w:b w:val="false"/>
          <w:i w:val="false"/>
          <w:color w:val="000000"/>
          <w:sz w:val="28"/>
        </w:rPr>
        <w:t>
      3. Нысан былайша толтырылады:</w:t>
      </w:r>
    </w:p>
    <w:bookmarkEnd w:id="51"/>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"ИНВ" немесе "ВИНВ" операцияларының коды көрсетіледі;</w:t>
      </w:r>
    </w:p>
    <w:p>
      <w:pPr>
        <w:spacing w:after="0"/>
        <w:ind w:left="0"/>
        <w:jc w:val="both"/>
      </w:pPr>
      <w:r>
        <w:rPr>
          <w:rFonts w:ascii="Times New Roman"/>
          <w:b w:val="false"/>
          <w:i w:val="false"/>
          <w:color w:val="000000"/>
          <w:sz w:val="28"/>
        </w:rPr>
        <w:t>
      3) "Нейтрондық генератордың атауы (үлгісі, түрі)" деген 3-бағанға дайындаушы зауыт берген Паспортқа (сертификатқа) сәйкес нейтрондық генератордыңатауы (моделі) ғана енгізіледі. Сөздердің орфографиясы мен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"Нейтрондық генератордың зауыт нөмірі" деген 4-бағанда дайындаушы зауыт берген Паспортқа (сертификатқа) сәйкес нейтрондық генератордың нөмірі көрсетіледі;</w:t>
      </w:r>
    </w:p>
    <w:p>
      <w:pPr>
        <w:spacing w:after="0"/>
        <w:ind w:left="0"/>
        <w:jc w:val="both"/>
      </w:pPr>
      <w:r>
        <w:rPr>
          <w:rFonts w:ascii="Times New Roman"/>
          <w:b w:val="false"/>
          <w:i w:val="false"/>
          <w:color w:val="000000"/>
          <w:sz w:val="28"/>
        </w:rPr>
        <w:t>
      5) "Нейтрондық генератордың паспортының нөмірі" деген 5-бағанда дайындаушы зауыт берген паспорттың (сертификаттың) (бұдан әрі - Паспорт) нөмірі көрсетіледі;</w:t>
      </w:r>
    </w:p>
    <w:p>
      <w:pPr>
        <w:spacing w:after="0"/>
        <w:ind w:left="0"/>
        <w:jc w:val="both"/>
      </w:pPr>
      <w:r>
        <w:rPr>
          <w:rFonts w:ascii="Times New Roman"/>
          <w:b w:val="false"/>
          <w:i w:val="false"/>
          <w:color w:val="000000"/>
          <w:sz w:val="28"/>
        </w:rPr>
        <w:t>
      6) "Нейтрондық генератордың дайындалған күні" деген 6-бағанда Паспортқа сәйкес нейтрондық генератордың дайындалған күнінің сандық мәні көрсетіледі;</w:t>
      </w:r>
    </w:p>
    <w:p>
      <w:pPr>
        <w:spacing w:after="0"/>
        <w:ind w:left="0"/>
        <w:jc w:val="both"/>
      </w:pPr>
      <w:r>
        <w:rPr>
          <w:rFonts w:ascii="Times New Roman"/>
          <w:b w:val="false"/>
          <w:i w:val="false"/>
          <w:color w:val="000000"/>
          <w:sz w:val="28"/>
        </w:rPr>
        <w:t>
      7) "Нейтрондық түтікшенің атауы (үлгісі, түрі)" деген 7-бағанға дайындаушы зауыт берген Паспортқа (сертификатқа) сәйкес нейтрондық түтікшенің атауы (моделі) ғана енгізіледі. Сөздердің орфографиясы мен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8) "Нейтрондық түтікшенің зауыт нөмірі" деген 8-бағанда дайындаушы зауыт берген Паспортқа (сертификатқа) сәйкес нейтрондық түтікшенің нөмірі көрсетіледі;</w:t>
      </w:r>
    </w:p>
    <w:p>
      <w:pPr>
        <w:spacing w:after="0"/>
        <w:ind w:left="0"/>
        <w:jc w:val="both"/>
      </w:pPr>
      <w:r>
        <w:rPr>
          <w:rFonts w:ascii="Times New Roman"/>
          <w:b w:val="false"/>
          <w:i w:val="false"/>
          <w:color w:val="000000"/>
          <w:sz w:val="28"/>
        </w:rPr>
        <w:t>
      9) "Нейтрондық түтікшенің дайындалған күні" деген 9-бағанда Паспортқа сәйкес нейтрондық түтікшенің дайындалған күнінің сандық мәні көрсетіледі;</w:t>
      </w:r>
    </w:p>
    <w:p>
      <w:pPr>
        <w:spacing w:after="0"/>
        <w:ind w:left="0"/>
        <w:jc w:val="both"/>
      </w:pPr>
      <w:r>
        <w:rPr>
          <w:rFonts w:ascii="Times New Roman"/>
          <w:b w:val="false"/>
          <w:i w:val="false"/>
          <w:color w:val="000000"/>
          <w:sz w:val="28"/>
        </w:rPr>
        <w:t>
      10) "Радионуклид" деген 10-бағанда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көздегі изотоптардың саны екеуден аспаса радионуклидтің толық атауы жазылады. Мысалы, Тритий. Егер радионуклидті көздің (жиынтығының) құрамына екіден көп изотоптар кіретін болса, былайша жазуға болады: Pu-238+U-233+Pu-239;</w:t>
      </w:r>
    </w:p>
    <w:p>
      <w:pPr>
        <w:spacing w:after="0"/>
        <w:ind w:left="0"/>
        <w:jc w:val="both"/>
      </w:pPr>
      <w:r>
        <w:rPr>
          <w:rFonts w:ascii="Times New Roman"/>
          <w:b w:val="false"/>
          <w:i w:val="false"/>
          <w:color w:val="000000"/>
          <w:sz w:val="28"/>
        </w:rPr>
        <w:t>
      11) "Белсенділік, Беккерель (паспорт бойынша)" деген 11-бағанда Паспортқа сәйкес Беккерельге қайта есептегенде радионуклидтің белсенділігінің сандық мәні ғана көрсетіледі. Жазбаның пішімі: 2,35Е+9.</w:t>
      </w:r>
    </w:p>
    <w:p>
      <w:pPr>
        <w:spacing w:after="0"/>
        <w:ind w:left="0"/>
        <w:jc w:val="both"/>
      </w:pPr>
      <w:r>
        <w:rPr>
          <w:rFonts w:ascii="Times New Roman"/>
          <w:b w:val="false"/>
          <w:i w:val="false"/>
          <w:color w:val="000000"/>
          <w:sz w:val="28"/>
        </w:rPr>
        <w:t>
      Кюриде (Ки) көрсетілген радионуклидті көздің белсенділігің мәні Бк = Ки×3,7×1010 формуласы бойынша қайта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жағдайда (мысалы, күрделі изотоптық құрам) немесе мысалы дозаның қуаты белгілі болса, онда оның мәні "Ескертпе" дегенбағанға енгізіледі;</w:t>
      </w:r>
    </w:p>
    <w:p>
      <w:pPr>
        <w:spacing w:after="0"/>
        <w:ind w:left="0"/>
        <w:jc w:val="both"/>
      </w:pPr>
      <w:r>
        <w:rPr>
          <w:rFonts w:ascii="Times New Roman"/>
          <w:b w:val="false"/>
          <w:i w:val="false"/>
          <w:color w:val="000000"/>
          <w:sz w:val="28"/>
        </w:rPr>
        <w:t>
      12) "Мәртебесі" деген 8-бағанға "қолданылады" немесе "қолданылмайды" деген жазулардың бірі енгізіледі.</w:t>
      </w:r>
    </w:p>
    <w:p>
      <w:pPr>
        <w:spacing w:after="0"/>
        <w:ind w:left="0"/>
        <w:jc w:val="both"/>
      </w:pPr>
      <w:r>
        <w:rPr>
          <w:rFonts w:ascii="Times New Roman"/>
          <w:b w:val="false"/>
          <w:i w:val="false"/>
          <w:color w:val="000000"/>
          <w:sz w:val="28"/>
        </w:rPr>
        <w:t>
      "Пайдаланылмайды" деген мәртебесі нейтрондық генератор ұзақ уақыт (1 айдан астам) пайдаланылмаған жағдайда көрсетіледі, мысалы, уақытша сақтауда болған, көмуге тапсыруға дайындалған, резерв ретінде сақталған;</w:t>
      </w:r>
    </w:p>
    <w:p>
      <w:pPr>
        <w:spacing w:after="0"/>
        <w:ind w:left="0"/>
        <w:jc w:val="both"/>
      </w:pPr>
      <w:r>
        <w:rPr>
          <w:rFonts w:ascii="Times New Roman"/>
          <w:b w:val="false"/>
          <w:i w:val="false"/>
          <w:color w:val="000000"/>
          <w:sz w:val="28"/>
        </w:rPr>
        <w:t>
      13) "Орналасқан орны" деген 13-бағанда нысанды толтыру кезіндегі нейтрондық генератордың орналасқан орны көрсетіледі (мысалы, бөлімшенің атауы, бөлменің №, цехтың №, қойма, ұяшықтың №);</w:t>
      </w:r>
    </w:p>
    <w:p>
      <w:pPr>
        <w:spacing w:after="0"/>
        <w:ind w:left="0"/>
        <w:jc w:val="both"/>
      </w:pPr>
      <w:r>
        <w:rPr>
          <w:rFonts w:ascii="Times New Roman"/>
          <w:b w:val="false"/>
          <w:i w:val="false"/>
          <w:color w:val="000000"/>
          <w:sz w:val="28"/>
        </w:rPr>
        <w:t>
      14) "Ескертпе" деген 14-бағанға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Әкімшілік дереккөздер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радионуклидті көздерді және (немесе) радиоизотоптық аспаптарды әрбір берген немесе алғаннан табыстағаннан кейін 10 жұмыс күні ішінде және жылдық (радионуклидті көздердің және (немесе) радиоизотоптық аспаптардың есептік кезеңде орын ауыстыруы туралы жиынтық деректер).</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Радионуклидті көздердің және (немесе) радиоизотоптық аспаптардың орын ауыстыруы туралы есеп</w:t>
      </w:r>
    </w:p>
    <w:p>
      <w:pPr>
        <w:spacing w:after="0"/>
        <w:ind w:left="0"/>
        <w:jc w:val="both"/>
      </w:pPr>
      <w:r>
        <w:rPr>
          <w:rFonts w:ascii="Times New Roman"/>
          <w:b w:val="false"/>
          <w:i w:val="false"/>
          <w:color w:val="000000"/>
          <w:sz w:val="28"/>
        </w:rPr>
        <w:t>
      Индекс: Ф4- ИСК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Есептік кезең: 20___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жеткізушілерді, дайындаушылары қоспағанда, радионуклидті көздерді және (немесе) радиоизотоптық аспаптарды алған немесе берген, сондай-ақ пайдаланылмайтын радионуклидті көздердің және (немесе) радиоизотоптық аспаптарды ұзақ уақыт сақтауды немесе көмуді жүзеге асыратын жеке және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353"/>
        <w:gridCol w:w="1353"/>
        <w:gridCol w:w="1353"/>
        <w:gridCol w:w="1353"/>
        <w:gridCol w:w="1353"/>
        <w:gridCol w:w="735"/>
        <w:gridCol w:w="741"/>
        <w:gridCol w:w="1353"/>
        <w:gridCol w:w="13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көздердің және (немесе) радиоизотоптық аспаптардың орын ауыстыруы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Ф4-ИСҚ</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нөмірі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түрі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w:t>
            </w:r>
            <w:r>
              <w:br/>
            </w:r>
            <w:r>
              <w:rPr>
                <w:rFonts w:ascii="Times New Roman"/>
                <w:b w:val="false"/>
                <w:i w:val="false"/>
                <w:color w:val="000000"/>
                <w:sz w:val="20"/>
              </w:rPr>
              <w:t>
(паспорт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2672"/>
        <w:gridCol w:w="1922"/>
        <w:gridCol w:w="1360"/>
        <w:gridCol w:w="1047"/>
        <w:gridCol w:w="1047"/>
        <w:gridCol w:w="1111"/>
        <w:gridCol w:w="1047"/>
        <w:gridCol w:w="1048"/>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атауы немесе қорғаныш контейнерінің (блогының) түрі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немесе қорғаныш контейнерінің (блогының) нөмірі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(берген) актісінің нөмірі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(Алушы)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лицензияның нөмірі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bookmarkStart w:name="z75" w:id="52"/>
    <w:p>
      <w:pPr>
        <w:spacing w:after="0"/>
        <w:ind w:left="0"/>
        <w:jc w:val="left"/>
      </w:pPr>
      <w:r>
        <w:rPr>
          <w:rFonts w:ascii="Times New Roman"/>
          <w:b/>
          <w:i w:val="false"/>
          <w:color w:val="000000"/>
        </w:rPr>
        <w:t xml:space="preserve"> Әкімшілік дереккөздер нысанды толтыру бойынша түсініктеме "Радионуклидті көздердің және (немесе) радиоизотоптық аспаптардың орын ауыстыруы туралы есеп" (Ф4-ИСК, жылдық)</w:t>
      </w:r>
    </w:p>
    <w:bookmarkEnd w:id="52"/>
    <w:bookmarkStart w:name="z76" w:id="53"/>
    <w:p>
      <w:pPr>
        <w:spacing w:after="0"/>
        <w:ind w:left="0"/>
        <w:jc w:val="both"/>
      </w:pPr>
      <w:r>
        <w:rPr>
          <w:rFonts w:ascii="Times New Roman"/>
          <w:b w:val="false"/>
          <w:i w:val="false"/>
          <w:color w:val="000000"/>
          <w:sz w:val="28"/>
        </w:rPr>
        <w:t>
      1. Жалпы талаптар:</w:t>
      </w:r>
    </w:p>
    <w:bookmarkEnd w:id="53"/>
    <w:p>
      <w:pPr>
        <w:spacing w:after="0"/>
        <w:ind w:left="0"/>
        <w:jc w:val="both"/>
      </w:pPr>
      <w:r>
        <w:rPr>
          <w:rFonts w:ascii="Times New Roman"/>
          <w:b w:val="false"/>
          <w:i w:val="false"/>
          <w:color w:val="000000"/>
          <w:sz w:val="28"/>
        </w:rPr>
        <w:t>
      1) нысан радионуклидті көздерді және (немесе) радиоизотоптық аспаптарды алған немесе берген барлық жағдайда ұсынылады.</w:t>
      </w:r>
    </w:p>
    <w:p>
      <w:pPr>
        <w:spacing w:after="0"/>
        <w:ind w:left="0"/>
        <w:jc w:val="both"/>
      </w:pPr>
      <w:r>
        <w:rPr>
          <w:rFonts w:ascii="Times New Roman"/>
          <w:b w:val="false"/>
          <w:i w:val="false"/>
          <w:color w:val="000000"/>
          <w:sz w:val="28"/>
        </w:rPr>
        <w:t>
      Нысан өндірістік мақсатта (мысалы, каротажды, дефектоскопты жұмыстарды жүргізу) жүзеге асырылатын радионуклидті көздердің және (немесе) радиоизотоптық аспаптардың орын ауыстыруы жағдайында ұсынылмайды.</w:t>
      </w:r>
    </w:p>
    <w:p>
      <w:pPr>
        <w:spacing w:after="0"/>
        <w:ind w:left="0"/>
        <w:jc w:val="both"/>
      </w:pPr>
      <w:r>
        <w:rPr>
          <w:rFonts w:ascii="Times New Roman"/>
          <w:b w:val="false"/>
          <w:i w:val="false"/>
          <w:color w:val="000000"/>
          <w:sz w:val="28"/>
        </w:rPr>
        <w:t>
      Нысан радионуклидті көздерді немесе радиоизотоптық аспаптарды филиалдар арасында 6 айдан көп мерзімге немесе тұрақты пайдалануға берген кезде ұсынылады;</w:t>
      </w:r>
    </w:p>
    <w:p>
      <w:pPr>
        <w:spacing w:after="0"/>
        <w:ind w:left="0"/>
        <w:jc w:val="both"/>
      </w:pPr>
      <w:r>
        <w:rPr>
          <w:rFonts w:ascii="Times New Roman"/>
          <w:b w:val="false"/>
          <w:i w:val="false"/>
          <w:color w:val="000000"/>
          <w:sz w:val="28"/>
        </w:rPr>
        <w:t>
      2) нысан радиоизотоптық аспапта радионуклидті көз болмаған жағдайда толтырылады.</w:t>
      </w:r>
    </w:p>
    <w:p>
      <w:pPr>
        <w:spacing w:after="0"/>
        <w:ind w:left="0"/>
        <w:jc w:val="both"/>
      </w:pPr>
      <w:r>
        <w:rPr>
          <w:rFonts w:ascii="Times New Roman"/>
          <w:b w:val="false"/>
          <w:i w:val="false"/>
          <w:color w:val="000000"/>
          <w:sz w:val="28"/>
        </w:rPr>
        <w:t>
      3) сәулелену көзінің әрбір сипаттамасы жазбаның ұзындығына қарамастан кестеніңбір бағанына (ұяшыққа) енгізіледі;</w:t>
      </w:r>
    </w:p>
    <w:p>
      <w:pPr>
        <w:spacing w:after="0"/>
        <w:ind w:left="0"/>
        <w:jc w:val="both"/>
      </w:pPr>
      <w:r>
        <w:rPr>
          <w:rFonts w:ascii="Times New Roman"/>
          <w:b w:val="false"/>
          <w:i w:val="false"/>
          <w:color w:val="000000"/>
          <w:sz w:val="28"/>
        </w:rPr>
        <w:t>
      4) сипаттаманың бір жазбасын әртүрлі ұяшыққа ауыстыруға және бөлуге, сол сияқты кестенің әртүрлі жолындағы ұяшықтарды біріктіруге болмайды;</w:t>
      </w:r>
    </w:p>
    <w:p>
      <w:pPr>
        <w:spacing w:after="0"/>
        <w:ind w:left="0"/>
        <w:jc w:val="both"/>
      </w:pPr>
      <w:r>
        <w:rPr>
          <w:rFonts w:ascii="Times New Roman"/>
          <w:b w:val="false"/>
          <w:i w:val="false"/>
          <w:color w:val="000000"/>
          <w:sz w:val="28"/>
        </w:rPr>
        <w:t>
      5) бірнеше сәулелену көздері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6) егер ақпарат бағанға сыймаған немесе аббревиатура қолданылған жағдайда нысанға қосымша ресімделеді, ал тиісті бағанда жазба жасалады (№__қосымшаны қара... парақта). Қосымшаға толық ақпарат енгізіледі немесе аббревиатураның толық мағынасы беріледі.</w:t>
      </w:r>
    </w:p>
    <w:bookmarkStart w:name="z77" w:id="54"/>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bookmarkEnd w:id="54"/>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bookmarkStart w:name="z78" w:id="55"/>
    <w:p>
      <w:pPr>
        <w:spacing w:after="0"/>
        <w:ind w:left="0"/>
        <w:jc w:val="both"/>
      </w:pPr>
      <w:r>
        <w:rPr>
          <w:rFonts w:ascii="Times New Roman"/>
          <w:b w:val="false"/>
          <w:i w:val="false"/>
          <w:color w:val="000000"/>
          <w:sz w:val="28"/>
        </w:rPr>
        <w:t>
      3. Нысан былайша толтырылады:</w:t>
      </w:r>
    </w:p>
    <w:bookmarkEnd w:id="55"/>
    <w:p>
      <w:pPr>
        <w:spacing w:after="0"/>
        <w:ind w:left="0"/>
        <w:jc w:val="both"/>
      </w:pPr>
      <w:r>
        <w:rPr>
          <w:rFonts w:ascii="Times New Roman"/>
          <w:b w:val="false"/>
          <w:i w:val="false"/>
          <w:color w:val="000000"/>
          <w:sz w:val="28"/>
        </w:rPr>
        <w:t>
      1) "р/н" деген1-бағандарет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"Радионуклидті көздің нөмірі" деген 3-бағанда дайындаушы зауыт берген Паспортқа (сертификатқа) сәйкес радионуклидті көздің нөмірі көрсетіледі. Сөздердің орфографиясы мен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"Паспорттың нөмірі" деген 4-бағанда дайындаушы зауыт берген, бірдей нөмірі бар радионуклидті көзге немесе радионуклидті көздердің жинағына (партиясына) паспорттың (сертификаттың) (бұдан әрі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"Радионуклидті көздің түрі" деген 5-бағанда Паспортқа сәйкес бірдей нөмірі бар радионуклидті көздің немесе радионуклидті көздердің жинағының (партиясының) түрі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"Радионуклид" деген 6-бағанда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 изотоптардың саны екеуден аспаса, радионуклидтің толық атауы жазылады. Мысалы: Цезий-137, Стронций-90+Иттрий-90. Егер радионуклидті көздің (жинақтың) құрамына екеуден көп изотоп кіретін болса, былайша жазуға болады: Pu-238+U-233+Pu-239;</w:t>
      </w:r>
    </w:p>
    <w:p>
      <w:pPr>
        <w:spacing w:after="0"/>
        <w:ind w:left="0"/>
        <w:jc w:val="both"/>
      </w:pPr>
      <w:r>
        <w:rPr>
          <w:rFonts w:ascii="Times New Roman"/>
          <w:b w:val="false"/>
          <w:i w:val="false"/>
          <w:color w:val="000000"/>
          <w:sz w:val="28"/>
        </w:rPr>
        <w:t>
      7) "Белсенділік, Бк (паспорт бойынша)" деген 7-бағанда Паспортқа сәйкес Беккерельге қайта есептегенде, көздің белсенділігінің сандық мәні ғана көрсетіледі. Жазба пішіні: 2,35Е+9.</w:t>
      </w:r>
    </w:p>
    <w:p>
      <w:pPr>
        <w:spacing w:after="0"/>
        <w:ind w:left="0"/>
        <w:jc w:val="both"/>
      </w:pPr>
      <w:r>
        <w:rPr>
          <w:rFonts w:ascii="Times New Roman"/>
          <w:b w:val="false"/>
          <w:i w:val="false"/>
          <w:color w:val="000000"/>
          <w:sz w:val="28"/>
        </w:rPr>
        <w:t>
      Кюриде (Ки) көрсетілген көздің белсенділігінің мәні Бк = Ки×3,7×1010 формуласы бойынша қайта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жағдайда (мысалы, күрделі изотоптық құрам кезінде) немесе мысалы, дозаның қуаты мәлім болған жағдайда, оның мәні "Ескертпе" деген бағанға енгізіледі;</w:t>
      </w:r>
    </w:p>
    <w:p>
      <w:pPr>
        <w:spacing w:after="0"/>
        <w:ind w:left="0"/>
        <w:jc w:val="both"/>
      </w:pPr>
      <w:r>
        <w:rPr>
          <w:rFonts w:ascii="Times New Roman"/>
          <w:b w:val="false"/>
          <w:i w:val="false"/>
          <w:color w:val="000000"/>
          <w:sz w:val="28"/>
        </w:rPr>
        <w:t>
      8) "Дайындалған күні" деген 8-бағанда Паспортқа сәйкес радионуклидті көздің дайындалған күнінің сандық мәні көрсетіледі;</w:t>
      </w:r>
    </w:p>
    <w:p>
      <w:pPr>
        <w:spacing w:after="0"/>
        <w:ind w:left="0"/>
        <w:jc w:val="both"/>
      </w:pPr>
      <w:r>
        <w:rPr>
          <w:rFonts w:ascii="Times New Roman"/>
          <w:b w:val="false"/>
          <w:i w:val="false"/>
          <w:color w:val="000000"/>
          <w:sz w:val="28"/>
        </w:rPr>
        <w:t>
      9) "Сәулелену түрі" деген 9-бағанда Паспортқа сәйкес радионуклидті көздің сәулелену түрі көрсетіледі (мысалы, альфа, бета, гамма, нейтрондар). Егер радионуклидті көздің сәулелену спектрі күрделі сипатта болса, онда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жазуға болады;</w:t>
      </w:r>
    </w:p>
    <w:p>
      <w:pPr>
        <w:spacing w:after="0"/>
        <w:ind w:left="0"/>
        <w:jc w:val="both"/>
      </w:pPr>
      <w:r>
        <w:rPr>
          <w:rFonts w:ascii="Times New Roman"/>
          <w:b w:val="false"/>
          <w:i w:val="false"/>
          <w:color w:val="000000"/>
          <w:sz w:val="28"/>
        </w:rPr>
        <w:t>
      10) "Мөлшері, дана" деген 10-бағанда радионуклидті көздердің мөлшерінің сандық мәні ғана көрсетіледі.</w:t>
      </w:r>
    </w:p>
    <w:p>
      <w:pPr>
        <w:spacing w:after="0"/>
        <w:ind w:left="0"/>
        <w:jc w:val="both"/>
      </w:pPr>
      <w:r>
        <w:rPr>
          <w:rFonts w:ascii="Times New Roman"/>
          <w:b w:val="false"/>
          <w:i w:val="false"/>
          <w:color w:val="000000"/>
          <w:sz w:val="28"/>
        </w:rPr>
        <w:t>
      Егер данадан бөлек өлшем бірлігі қолданылатын болса, онда мөлшер өлшем бірлігімен бірге "Ескертпе" деген бағанда көрсетіледі мысалы, (1 литр (л), 1 килограмм (кг));</w:t>
      </w:r>
    </w:p>
    <w:p>
      <w:pPr>
        <w:spacing w:after="0"/>
        <w:ind w:left="0"/>
        <w:jc w:val="both"/>
      </w:pPr>
      <w:r>
        <w:rPr>
          <w:rFonts w:ascii="Times New Roman"/>
          <w:b w:val="false"/>
          <w:i w:val="false"/>
          <w:color w:val="000000"/>
          <w:sz w:val="28"/>
        </w:rPr>
        <w:t>
      11) "Радиоизотоптық аспаптың атауы немесе қорғаныш контейнерінің (блогының) түрі" деген 11-бағанда алу немесе беру кезінде радиоизотоптық аспаптың атауы (түрі, үлгісі) немесе радионуклидті көз орналасқан қорғаныш контейнерінің (блогының) түрі (маркасы, үлгісі) көрсетіледі.</w:t>
      </w:r>
    </w:p>
    <w:p>
      <w:pPr>
        <w:spacing w:after="0"/>
        <w:ind w:left="0"/>
        <w:jc w:val="both"/>
      </w:pPr>
      <w:r>
        <w:rPr>
          <w:rFonts w:ascii="Times New Roman"/>
          <w:b w:val="false"/>
          <w:i w:val="false"/>
          <w:color w:val="000000"/>
          <w:sz w:val="28"/>
        </w:rPr>
        <w:t>
      12) "Радиоизотоптық аспаптың немесе қорғаныш контейнерінің (блогының) нөмірі" деген 11-бағанда көрсетілген радиоизотоптық аспаптың немесе контейнерінің (блогының) нөмірі көрсетіледі;</w:t>
      </w:r>
    </w:p>
    <w:p>
      <w:pPr>
        <w:spacing w:after="0"/>
        <w:ind w:left="0"/>
        <w:jc w:val="both"/>
      </w:pPr>
      <w:r>
        <w:rPr>
          <w:rFonts w:ascii="Times New Roman"/>
          <w:b w:val="false"/>
          <w:i w:val="false"/>
          <w:color w:val="000000"/>
          <w:sz w:val="28"/>
        </w:rPr>
        <w:t>
      13) "Алу (беру) актісінің нөмірі" деген 13-бағанда негізінде радионуклидті көз немесе радиоизотоптық аспап алынған немесе берілген құжаттың нөмірі және күні көрсетіледі;</w:t>
      </w:r>
    </w:p>
    <w:p>
      <w:pPr>
        <w:spacing w:after="0"/>
        <w:ind w:left="0"/>
        <w:jc w:val="both"/>
      </w:pPr>
      <w:r>
        <w:rPr>
          <w:rFonts w:ascii="Times New Roman"/>
          <w:b w:val="false"/>
          <w:i w:val="false"/>
          <w:color w:val="000000"/>
          <w:sz w:val="28"/>
        </w:rPr>
        <w:t>
      14) "Берілген күні" деген 14-бағанда ралионуклидті көзді және (немесе) радиоизотоптық аспапты нақты берген күні көрсетіледі;</w:t>
      </w:r>
    </w:p>
    <w:p>
      <w:pPr>
        <w:spacing w:after="0"/>
        <w:ind w:left="0"/>
        <w:jc w:val="both"/>
      </w:pPr>
      <w:r>
        <w:rPr>
          <w:rFonts w:ascii="Times New Roman"/>
          <w:b w:val="false"/>
          <w:i w:val="false"/>
          <w:color w:val="000000"/>
          <w:sz w:val="28"/>
        </w:rPr>
        <w:t>
      15) "Жөнелтуші (Алушы)" деген 15-бағанға радионуклидті көзі немесе радиоизотоптық аспап алынған немесе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16) "Импортқа (экспортқа) лицензияның нөмірі" деген 16-бағанда негізінде радионуклидті аспап немесе радиоизотоптық аспап сәулелену көзі Қазақстан Республикасынан әкетілген немесе Қазақстан Республикасына әкелінген импортқа немесе экспортқа лицензияның нөмірі көрсетіледі;</w:t>
      </w:r>
    </w:p>
    <w:p>
      <w:pPr>
        <w:spacing w:after="0"/>
        <w:ind w:left="0"/>
        <w:jc w:val="both"/>
      </w:pPr>
      <w:r>
        <w:rPr>
          <w:rFonts w:ascii="Times New Roman"/>
          <w:b w:val="false"/>
          <w:i w:val="false"/>
          <w:color w:val="000000"/>
          <w:sz w:val="28"/>
        </w:rPr>
        <w:t>
      17) "Лицензия берілген күн" деген 17-бағанда 16-бағанда көрсетілген импортқа немесе экспортқа лицензияның күні көрсетіледі;</w:t>
      </w:r>
    </w:p>
    <w:p>
      <w:pPr>
        <w:spacing w:after="0"/>
        <w:ind w:left="0"/>
        <w:jc w:val="both"/>
      </w:pPr>
      <w:r>
        <w:rPr>
          <w:rFonts w:ascii="Times New Roman"/>
          <w:b w:val="false"/>
          <w:i w:val="false"/>
          <w:color w:val="000000"/>
          <w:sz w:val="28"/>
        </w:rPr>
        <w:t>
      18) "Ескертпе" деген 18-бағанға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Әкімшілік дереккөздер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рентген аппараттары мен медициналық және медициналық емес мақсаттағы үдеткіштерді қоса алғанда, иондандырушы сәулеленуді генерациялайтын электрофизикалық қондырғыларды әрбір бергеннен немесе алғаннан кейін 10 жұмыс күнінің ішінде және жыл сайын (есепті кезеңде рентген аппараттары мен медициналық және медициналық емес мақсаттағы үдеткіштерді қоса алғанда, иондандырушы сәулеленуді генерациялайтын электрофизикалық қондырғылардың орын ауыстыруы туралы жиынтық деректер) ұсынылады.</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Иондандырушы сәулеленуді генерациялайтын электрофизикалық қондырғылардың орын ауыстыруы туралы есеп</w:t>
      </w:r>
    </w:p>
    <w:p>
      <w:pPr>
        <w:spacing w:after="0"/>
        <w:ind w:left="0"/>
        <w:jc w:val="both"/>
      </w:pPr>
      <w:r>
        <w:rPr>
          <w:rFonts w:ascii="Times New Roman"/>
          <w:b w:val="false"/>
          <w:i w:val="false"/>
          <w:color w:val="000000"/>
          <w:sz w:val="28"/>
        </w:rPr>
        <w:t>
      Индекс: Ф5-ИГҚ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жеткізушілерді және дайындаушыларды қоспағанда, рентген аппараттары мен медициналық және медициналық емес мақсаттағы үдеткіштерді қоса алғанда, иондандырушы сәулеленуді генерациялайтын электрофизикалық қондырғыларды алған немесе берген жеке және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875"/>
        <w:gridCol w:w="882"/>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электрофизикалық қондырғылардың орын ауыстыруы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Ф5-ИГҚ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2206"/>
        <w:gridCol w:w="1698"/>
        <w:gridCol w:w="1698"/>
        <w:gridCol w:w="2207"/>
        <w:gridCol w:w="1698"/>
        <w:gridCol w:w="1699"/>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(беру) актісінің нөмірі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(Алушы)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лицензияның нөмірі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Ескретпе</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bookmarkStart w:name="z80" w:id="56"/>
    <w:p>
      <w:pPr>
        <w:spacing w:after="0"/>
        <w:ind w:left="0"/>
        <w:jc w:val="left"/>
      </w:pPr>
      <w:r>
        <w:rPr>
          <w:rFonts w:ascii="Times New Roman"/>
          <w:b/>
          <w:i w:val="false"/>
          <w:color w:val="000000"/>
        </w:rPr>
        <w:t xml:space="preserve"> Әкімшілік дереккөздер нысанды толтыру бойынша түсініктеме "Иондандырушы сәулеленудi генерациялайтын электрофизикалық қондырғылардың орын ауыстыруы туралы есеп" (Ф5-ИГҚ, жылдық)</w:t>
      </w:r>
    </w:p>
    <w:bookmarkEnd w:id="56"/>
    <w:bookmarkStart w:name="z81" w:id="57"/>
    <w:p>
      <w:pPr>
        <w:spacing w:after="0"/>
        <w:ind w:left="0"/>
        <w:jc w:val="both"/>
      </w:pPr>
      <w:r>
        <w:rPr>
          <w:rFonts w:ascii="Times New Roman"/>
          <w:b w:val="false"/>
          <w:i w:val="false"/>
          <w:color w:val="000000"/>
          <w:sz w:val="28"/>
        </w:rPr>
        <w:t>
      1. Жалпы талаптар:</w:t>
      </w:r>
    </w:p>
    <w:bookmarkEnd w:id="57"/>
    <w:p>
      <w:pPr>
        <w:spacing w:after="0"/>
        <w:ind w:left="0"/>
        <w:jc w:val="both"/>
      </w:pPr>
      <w:r>
        <w:rPr>
          <w:rFonts w:ascii="Times New Roman"/>
          <w:b w:val="false"/>
          <w:i w:val="false"/>
          <w:color w:val="000000"/>
          <w:sz w:val="28"/>
        </w:rPr>
        <w:t>
      1) нысан электрофизикалық қондырғылар алынған және берілген барлық жағдайда толтырылады;</w:t>
      </w:r>
    </w:p>
    <w:p>
      <w:pPr>
        <w:spacing w:after="0"/>
        <w:ind w:left="0"/>
        <w:jc w:val="both"/>
      </w:pPr>
      <w:r>
        <w:rPr>
          <w:rFonts w:ascii="Times New Roman"/>
          <w:b w:val="false"/>
          <w:i w:val="false"/>
          <w:color w:val="000000"/>
          <w:sz w:val="28"/>
        </w:rPr>
        <w:t>
      Нысан электрофизикалық қондырғыда иондандырушы сәулелену генераторы (мысалы, рентген түтікшесі) болмаған жағдайда да толтырылады;</w:t>
      </w:r>
    </w:p>
    <w:p>
      <w:pPr>
        <w:spacing w:after="0"/>
        <w:ind w:left="0"/>
        <w:jc w:val="both"/>
      </w:pPr>
      <w:r>
        <w:rPr>
          <w:rFonts w:ascii="Times New Roman"/>
          <w:b w:val="false"/>
          <w:i w:val="false"/>
          <w:color w:val="000000"/>
          <w:sz w:val="28"/>
        </w:rPr>
        <w:t>
      2) электрофизикалық қондырғыларда әрбір сипаттамасы жазбаның ұзындығына қарамастан бір бағанға (ұяшыққа)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3) электрофизикалық қондырғы сипаттамасының бір жазбасын әртүрлі ұяшыққа ауыстыруға және бөлуге, сол сияқты кестенің әртүрлі жолдарындағы ұяшықтарды біріктіруге болмайды;</w:t>
      </w:r>
    </w:p>
    <w:p>
      <w:pPr>
        <w:spacing w:after="0"/>
        <w:ind w:left="0"/>
        <w:jc w:val="both"/>
      </w:pPr>
      <w:r>
        <w:rPr>
          <w:rFonts w:ascii="Times New Roman"/>
          <w:b w:val="false"/>
          <w:i w:val="false"/>
          <w:color w:val="000000"/>
          <w:sz w:val="28"/>
        </w:rPr>
        <w:t>
      4) бірнеше сәулелену көзі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bookmarkStart w:name="z82" w:id="58"/>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bookmarkEnd w:id="58"/>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bookmarkStart w:name="z83" w:id="59"/>
    <w:p>
      <w:pPr>
        <w:spacing w:after="0"/>
        <w:ind w:left="0"/>
        <w:jc w:val="both"/>
      </w:pPr>
      <w:r>
        <w:rPr>
          <w:rFonts w:ascii="Times New Roman"/>
          <w:b w:val="false"/>
          <w:i w:val="false"/>
          <w:color w:val="000000"/>
          <w:sz w:val="28"/>
        </w:rPr>
        <w:t>
      3. Нысан былайша толтырылады:</w:t>
      </w:r>
    </w:p>
    <w:bookmarkEnd w:id="59"/>
    <w:p>
      <w:pPr>
        <w:spacing w:after="0"/>
        <w:ind w:left="0"/>
        <w:jc w:val="both"/>
      </w:pPr>
      <w:r>
        <w:rPr>
          <w:rFonts w:ascii="Times New Roman"/>
          <w:b w:val="false"/>
          <w:i w:val="false"/>
          <w:color w:val="000000"/>
          <w:sz w:val="28"/>
        </w:rPr>
        <w:t>
      1) "р/н" деген 1-бағандарет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операцияларының коды көрсетіледі;</w:t>
      </w:r>
    </w:p>
    <w:p>
      <w:pPr>
        <w:spacing w:after="0"/>
        <w:ind w:left="0"/>
        <w:jc w:val="both"/>
      </w:pPr>
      <w:r>
        <w:rPr>
          <w:rFonts w:ascii="Times New Roman"/>
          <w:b w:val="false"/>
          <w:i w:val="false"/>
          <w:color w:val="000000"/>
          <w:sz w:val="28"/>
        </w:rPr>
        <w:t>
      3) "Қондырғының атауы" деген 3-бағанда электрофизикалық қондырғының атауы (үлгісі) (мысалы, 12Ф7, Alpha ST, RAPISСAN, Арина-02) ғана енгізіледі;</w:t>
      </w:r>
    </w:p>
    <w:p>
      <w:pPr>
        <w:spacing w:after="0"/>
        <w:ind w:left="0"/>
        <w:jc w:val="both"/>
      </w:pPr>
      <w:r>
        <w:rPr>
          <w:rFonts w:ascii="Times New Roman"/>
          <w:b w:val="false"/>
          <w:i w:val="false"/>
          <w:color w:val="000000"/>
          <w:sz w:val="28"/>
        </w:rPr>
        <w:t>
      4) "Зауыт нөмірі" деген 4-бағанда дайындаушы зауыт берген паспортқа (сертификатқа) сәйкес электрофизикалық қондырғының нөмірі көрсетіледі;</w:t>
      </w:r>
    </w:p>
    <w:p>
      <w:pPr>
        <w:spacing w:after="0"/>
        <w:ind w:left="0"/>
        <w:jc w:val="both"/>
      </w:pPr>
      <w:r>
        <w:rPr>
          <w:rFonts w:ascii="Times New Roman"/>
          <w:b w:val="false"/>
          <w:i w:val="false"/>
          <w:color w:val="000000"/>
          <w:sz w:val="28"/>
        </w:rPr>
        <w:t>
      5) "Паспорттың нөмірі" деген 5-бағанда дайындаушы зауыт берген паспорттың (сертификаттың) (бұдан әрі - Паспорт) нөмірі көрсетіледі;</w:t>
      </w:r>
    </w:p>
    <w:p>
      <w:pPr>
        <w:spacing w:after="0"/>
        <w:ind w:left="0"/>
        <w:jc w:val="both"/>
      </w:pPr>
      <w:r>
        <w:rPr>
          <w:rFonts w:ascii="Times New Roman"/>
          <w:b w:val="false"/>
          <w:i w:val="false"/>
          <w:color w:val="000000"/>
          <w:sz w:val="28"/>
        </w:rPr>
        <w:t>
      6) "Дайындалған күні" деген 6-бағанда паспортқа сәйкес электрофизикалық қондырғының дайындалған күнінің сандық мәні көрсетіледі;</w:t>
      </w:r>
    </w:p>
    <w:p>
      <w:pPr>
        <w:spacing w:after="0"/>
        <w:ind w:left="0"/>
        <w:jc w:val="both"/>
      </w:pPr>
      <w:r>
        <w:rPr>
          <w:rFonts w:ascii="Times New Roman"/>
          <w:b w:val="false"/>
          <w:i w:val="false"/>
          <w:color w:val="000000"/>
          <w:sz w:val="28"/>
        </w:rPr>
        <w:t>
      7) "Ұтқырлығы" деген 7-бағанда стационарлық, жазылмалы, тасымалды мәндерінің бірі көрсетіледі;</w:t>
      </w:r>
    </w:p>
    <w:p>
      <w:pPr>
        <w:spacing w:after="0"/>
        <w:ind w:left="0"/>
        <w:jc w:val="both"/>
      </w:pPr>
      <w:r>
        <w:rPr>
          <w:rFonts w:ascii="Times New Roman"/>
          <w:b w:val="false"/>
          <w:i w:val="false"/>
          <w:color w:val="000000"/>
          <w:sz w:val="28"/>
        </w:rPr>
        <w:t>
      8) "Мақсаты" деген 8-бағанда электрофизикалық қондырғының қолданылу саласы көрсетіледі (мысалы, дефектоскопия, каротаж, сәулелік; терапиясы, қалыңдығын бақылау, деңгейін бақылау, тығыздығын бақылау);</w:t>
      </w:r>
    </w:p>
    <w:p>
      <w:pPr>
        <w:spacing w:after="0"/>
        <w:ind w:left="0"/>
        <w:jc w:val="both"/>
      </w:pPr>
      <w:r>
        <w:rPr>
          <w:rFonts w:ascii="Times New Roman"/>
          <w:b w:val="false"/>
          <w:i w:val="false"/>
          <w:color w:val="000000"/>
          <w:sz w:val="28"/>
        </w:rPr>
        <w:t>
      9) "Алу (беру) актісінің нөмірі" деген 9-бағанда негізінде электрофизикалық қондырғы алынған немесе берілген құжаттың нөмірі мен күні көрсетіледі;</w:t>
      </w:r>
    </w:p>
    <w:p>
      <w:pPr>
        <w:spacing w:after="0"/>
        <w:ind w:left="0"/>
        <w:jc w:val="both"/>
      </w:pPr>
      <w:r>
        <w:rPr>
          <w:rFonts w:ascii="Times New Roman"/>
          <w:b w:val="false"/>
          <w:i w:val="false"/>
          <w:color w:val="000000"/>
          <w:sz w:val="28"/>
        </w:rPr>
        <w:t>
      10) "Берілген күні" деген 10-бағанда электрофизикалық қондырғаның нақты берілген күні көрсетіледі;</w:t>
      </w:r>
    </w:p>
    <w:p>
      <w:pPr>
        <w:spacing w:after="0"/>
        <w:ind w:left="0"/>
        <w:jc w:val="both"/>
      </w:pPr>
      <w:r>
        <w:rPr>
          <w:rFonts w:ascii="Times New Roman"/>
          <w:b w:val="false"/>
          <w:i w:val="false"/>
          <w:color w:val="000000"/>
          <w:sz w:val="28"/>
        </w:rPr>
        <w:t>
      11) "Жөнелтуші (Алушы)" деген 11-бағанға электрофизикалық қондырғы алынған немесе берілген жеке тұлғаның тегі, аты, әкесінің аты (болған жағдайда) немесе заңды тұлғаның немесе атауы енгізіледі;</w:t>
      </w:r>
    </w:p>
    <w:p>
      <w:pPr>
        <w:spacing w:after="0"/>
        <w:ind w:left="0"/>
        <w:jc w:val="both"/>
      </w:pPr>
      <w:r>
        <w:rPr>
          <w:rFonts w:ascii="Times New Roman"/>
          <w:b w:val="false"/>
          <w:i w:val="false"/>
          <w:color w:val="000000"/>
          <w:sz w:val="28"/>
        </w:rPr>
        <w:t>
      12) "Импортқа (экспортқа) арналған лицензияның нөмірі" деген 12-бағанда негізінде Қазақстан Республикасынан әкетілген немесе Қазақстан Республикасына әкелген импортқа немесе экспортқа лицензияның нөмірі көрсетіледі;</w:t>
      </w:r>
    </w:p>
    <w:p>
      <w:pPr>
        <w:spacing w:after="0"/>
        <w:ind w:left="0"/>
        <w:jc w:val="both"/>
      </w:pPr>
      <w:r>
        <w:rPr>
          <w:rFonts w:ascii="Times New Roman"/>
          <w:b w:val="false"/>
          <w:i w:val="false"/>
          <w:color w:val="000000"/>
          <w:sz w:val="28"/>
        </w:rPr>
        <w:t>
      13) "Лицензия берілген күн" деген 12-бағанда импортқа (экспортқа) арналған лицензияның берілген күні көрсетіледі;</w:t>
      </w:r>
    </w:p>
    <w:p>
      <w:pPr>
        <w:spacing w:after="0"/>
        <w:ind w:left="0"/>
        <w:jc w:val="both"/>
      </w:pPr>
      <w:r>
        <w:rPr>
          <w:rFonts w:ascii="Times New Roman"/>
          <w:b w:val="false"/>
          <w:i w:val="false"/>
          <w:color w:val="000000"/>
          <w:sz w:val="28"/>
        </w:rPr>
        <w:t>
      14) "Ескертпе" деген 14-бағанға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Әкімшілік дереккөздер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нейтрондық генераторларды және (немесе) нейтрондық түтікшелерді әрбір бергеннен немесе алғаннан кейін 10 жұмыс күні ішінде және жылдық (есепті кезеңде нейтрондық генераторлардың және (немесе) нейтрондық түтікшелердің орын ауыстыруы туралы жиынтық дерек) ұсынылады.</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Нейтрондық генераторлардың және (немесе) нейтрондық түтікшелердің орын ауыстыруы туралы есеп</w:t>
      </w:r>
    </w:p>
    <w:p>
      <w:pPr>
        <w:spacing w:after="0"/>
        <w:ind w:left="0"/>
        <w:jc w:val="both"/>
      </w:pPr>
      <w:r>
        <w:rPr>
          <w:rFonts w:ascii="Times New Roman"/>
          <w:b w:val="false"/>
          <w:i w:val="false"/>
          <w:color w:val="000000"/>
          <w:sz w:val="28"/>
        </w:rPr>
        <w:t>
      Индекс: Ф6-НГ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жеткізушілерді және дайындаушыларды қоспағанда, нейтрондық генераторларды және (немесе) нейтрондық түтікшелерді алған немесе берген жеке және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2641"/>
        <w:gridCol w:w="1312"/>
        <w:gridCol w:w="1027"/>
        <w:gridCol w:w="1312"/>
        <w:gridCol w:w="1321"/>
        <w:gridCol w:w="1321"/>
        <w:gridCol w:w="13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генераторлардың және (немесе) нейтрондық түтікшелердің орын ауыстыруы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Ф6-НГ</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атауы (үлгісі, түрі)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зауыттық нөмірі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дайындалған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атауы (үлгісі, түрі)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зауыттық нөмірі</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242"/>
        <w:gridCol w:w="1836"/>
        <w:gridCol w:w="1614"/>
        <w:gridCol w:w="1242"/>
        <w:gridCol w:w="1242"/>
        <w:gridCol w:w="1615"/>
        <w:gridCol w:w="1243"/>
        <w:gridCol w:w="1243"/>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дайындалған күн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(беру) актісінің нөмірі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(Алушы)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лицензияның нөмірі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bookmarkStart w:name="z85" w:id="60"/>
    <w:p>
      <w:pPr>
        <w:spacing w:after="0"/>
        <w:ind w:left="0"/>
        <w:jc w:val="left"/>
      </w:pPr>
      <w:r>
        <w:rPr>
          <w:rFonts w:ascii="Times New Roman"/>
          <w:b/>
          <w:i w:val="false"/>
          <w:color w:val="000000"/>
        </w:rPr>
        <w:t xml:space="preserve"> Әкімшілік дереккөздер нысанды толтыру бойынша түсініктеме "Нейтрондық генераторлардың және (немесе) нейтрондық түтікшелердің орын ауыстыруы туралы есеп" (Ф6-НГ, жылдық)</w:t>
      </w:r>
    </w:p>
    <w:bookmarkEnd w:id="60"/>
    <w:bookmarkStart w:name="z86" w:id="61"/>
    <w:p>
      <w:pPr>
        <w:spacing w:after="0"/>
        <w:ind w:left="0"/>
        <w:jc w:val="both"/>
      </w:pPr>
      <w:r>
        <w:rPr>
          <w:rFonts w:ascii="Times New Roman"/>
          <w:b w:val="false"/>
          <w:i w:val="false"/>
          <w:color w:val="000000"/>
          <w:sz w:val="28"/>
        </w:rPr>
        <w:t>
      1. Жалпы талаптар:</w:t>
      </w:r>
    </w:p>
    <w:bookmarkEnd w:id="61"/>
    <w:p>
      <w:pPr>
        <w:spacing w:after="0"/>
        <w:ind w:left="0"/>
        <w:jc w:val="both"/>
      </w:pPr>
      <w:r>
        <w:rPr>
          <w:rFonts w:ascii="Times New Roman"/>
          <w:b w:val="false"/>
          <w:i w:val="false"/>
          <w:color w:val="000000"/>
          <w:sz w:val="28"/>
        </w:rPr>
        <w:t>
      1) нысан нейтрондық генераторларды және (немесе) нейтрондық түтікшелерді әрбір берген және алған барлық жағдайда толтырылады;</w:t>
      </w:r>
    </w:p>
    <w:p>
      <w:pPr>
        <w:spacing w:after="0"/>
        <w:ind w:left="0"/>
        <w:jc w:val="both"/>
      </w:pPr>
      <w:r>
        <w:rPr>
          <w:rFonts w:ascii="Times New Roman"/>
          <w:b w:val="false"/>
          <w:i w:val="false"/>
          <w:color w:val="000000"/>
          <w:sz w:val="28"/>
        </w:rPr>
        <w:t>
      2) нейтрондық генератордың және (немесе) нейтрондық түтікшенің әрбір сипаттамасы жазбаның ұзындығына қарамастан бір бағанға (ұяшыққа)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3) нейтрондық генератордың және (немесе) нейтрондық түтікшенің сипаттамаларының бір жазбасын әртүрлі ұяшыққа ауыстыруғажәне бөлуге, сол сияқты кестенің әртүрлі жолдарындағы ұяшықтарды біріктіруге болмайды;</w:t>
      </w:r>
    </w:p>
    <w:p>
      <w:pPr>
        <w:spacing w:after="0"/>
        <w:ind w:left="0"/>
        <w:jc w:val="both"/>
      </w:pPr>
      <w:r>
        <w:rPr>
          <w:rFonts w:ascii="Times New Roman"/>
          <w:b w:val="false"/>
          <w:i w:val="false"/>
          <w:color w:val="000000"/>
          <w:sz w:val="28"/>
        </w:rPr>
        <w:t>
      4) бірнеше нейтрондық генераторларүшін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bookmarkStart w:name="z87" w:id="62"/>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bookmarkEnd w:id="62"/>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bookmarkStart w:name="z88" w:id="63"/>
    <w:p>
      <w:pPr>
        <w:spacing w:after="0"/>
        <w:ind w:left="0"/>
        <w:jc w:val="both"/>
      </w:pPr>
      <w:r>
        <w:rPr>
          <w:rFonts w:ascii="Times New Roman"/>
          <w:b w:val="false"/>
          <w:i w:val="false"/>
          <w:color w:val="000000"/>
          <w:sz w:val="28"/>
        </w:rPr>
        <w:t>
      3. Нысан былайша толтырылады:</w:t>
      </w:r>
    </w:p>
    <w:bookmarkEnd w:id="63"/>
    <w:p>
      <w:pPr>
        <w:spacing w:after="0"/>
        <w:ind w:left="0"/>
        <w:jc w:val="both"/>
      </w:pPr>
      <w:r>
        <w:rPr>
          <w:rFonts w:ascii="Times New Roman"/>
          <w:b w:val="false"/>
          <w:i w:val="false"/>
          <w:color w:val="000000"/>
          <w:sz w:val="28"/>
        </w:rPr>
        <w:t>
      1) "р/н" деген 1-бағандарет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"Нейтрондық генератордың атауы (үлгісі, түрі)" деген 3-бағанға зауыт берген Паспортқа (сертификатқа) сәйкес нейтрондық генератордың атауы (үлгісі) ғана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"Нейтрондық генератордың зауыттық нөмірі" деген 4-бағанға дайындаушы зауыт берген Паспортқа (сертификатқа) сәйкес нейтрондық генератордың нөмірі көрсетіледі;</w:t>
      </w:r>
    </w:p>
    <w:p>
      <w:pPr>
        <w:spacing w:after="0"/>
        <w:ind w:left="0"/>
        <w:jc w:val="both"/>
      </w:pPr>
      <w:r>
        <w:rPr>
          <w:rFonts w:ascii="Times New Roman"/>
          <w:b w:val="false"/>
          <w:i w:val="false"/>
          <w:color w:val="000000"/>
          <w:sz w:val="28"/>
        </w:rPr>
        <w:t>
      5) "Паспорттың нөмірі" деген 5-бағанда дайындаушы зауыт берген нейтрондық генератордың паспортының (сертификаттың) (бұдан әрі - Паспорт) нөмірі көрсетіледі;</w:t>
      </w:r>
    </w:p>
    <w:p>
      <w:pPr>
        <w:spacing w:after="0"/>
        <w:ind w:left="0"/>
        <w:jc w:val="both"/>
      </w:pPr>
      <w:r>
        <w:rPr>
          <w:rFonts w:ascii="Times New Roman"/>
          <w:b w:val="false"/>
          <w:i w:val="false"/>
          <w:color w:val="000000"/>
          <w:sz w:val="28"/>
        </w:rPr>
        <w:t>
      6) "Нейтрондық генератордың дайындалған күні" деген 6-бағанда паспортқа сәйкес нейтрондық генератордың дайындалған күнінің сандық мәні көрсетіледі;</w:t>
      </w:r>
    </w:p>
    <w:p>
      <w:pPr>
        <w:spacing w:after="0"/>
        <w:ind w:left="0"/>
        <w:jc w:val="both"/>
      </w:pPr>
      <w:r>
        <w:rPr>
          <w:rFonts w:ascii="Times New Roman"/>
          <w:b w:val="false"/>
          <w:i w:val="false"/>
          <w:color w:val="000000"/>
          <w:sz w:val="28"/>
        </w:rPr>
        <w:t>
      7) "Нейтрондық түтікшенің атауы (үлгісі, түрі)" деген 7-бағанға дайындаушы зауыт берген Паспортқа (сертификатқа) сәйкес нейтрондық түтікшенің атауы (үлгісі) ғана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8) "Нейтрондық түтікшенің зауыттық нөмірі" деген 8-бағанда дайындаушы зауыт берген Паспортқа (сертификатқа) сәйкес нейтрондық түтікшенің нөмірі көрсетіледі;</w:t>
      </w:r>
    </w:p>
    <w:p>
      <w:pPr>
        <w:spacing w:after="0"/>
        <w:ind w:left="0"/>
        <w:jc w:val="both"/>
      </w:pPr>
      <w:r>
        <w:rPr>
          <w:rFonts w:ascii="Times New Roman"/>
          <w:b w:val="false"/>
          <w:i w:val="false"/>
          <w:color w:val="000000"/>
          <w:sz w:val="28"/>
        </w:rPr>
        <w:t>
      9) "Нейтрондық түтікшенің дайындалған күні" деген 9-бағанда Паспортқа сәйкес нейтрондық түтікше дайындалған күннің сандық мәні көрсетіледі;</w:t>
      </w:r>
    </w:p>
    <w:p>
      <w:pPr>
        <w:spacing w:after="0"/>
        <w:ind w:left="0"/>
        <w:jc w:val="both"/>
      </w:pPr>
      <w:r>
        <w:rPr>
          <w:rFonts w:ascii="Times New Roman"/>
          <w:b w:val="false"/>
          <w:i w:val="false"/>
          <w:color w:val="000000"/>
          <w:sz w:val="28"/>
        </w:rPr>
        <w:t>
      10) "Радионуклид" деген 10-бағанда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көздегі изотоптардың саны екеуден аспаса, радионуклидтің толық атауы жазылады. Мысалы, Тритий. Егер көздің (жиынтықтың) құрамына екіден көп изотоптар кіретін болса, былай жазуға рұқсат етіледі: Pu-238+U-233+Pu-239;</w:t>
      </w:r>
    </w:p>
    <w:p>
      <w:pPr>
        <w:spacing w:after="0"/>
        <w:ind w:left="0"/>
        <w:jc w:val="both"/>
      </w:pPr>
      <w:r>
        <w:rPr>
          <w:rFonts w:ascii="Times New Roman"/>
          <w:b w:val="false"/>
          <w:i w:val="false"/>
          <w:color w:val="000000"/>
          <w:sz w:val="28"/>
        </w:rPr>
        <w:t>
      11) "Белсенділік, Беккерель (паспорт бойынша)" деген 11-бағанда Беккерельге (Бк) қайта есептегенде Паспортқа сәйкес радионуклид белсенділігінің сандық мәні ғана көрсетіледі. Жазбаның пішімі: 2,35Е+9. "Бк".</w:t>
      </w:r>
    </w:p>
    <w:p>
      <w:pPr>
        <w:spacing w:after="0"/>
        <w:ind w:left="0"/>
        <w:jc w:val="both"/>
      </w:pPr>
      <w:r>
        <w:rPr>
          <w:rFonts w:ascii="Times New Roman"/>
          <w:b w:val="false"/>
          <w:i w:val="false"/>
          <w:color w:val="000000"/>
          <w:sz w:val="28"/>
        </w:rPr>
        <w:t>
      Кюриде (Ки) көрсетілген радионуклидті көздің белсенділігінің мәні Бк = Ки×3,7×1010формуласы бойынша қайтадан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жағдайда (мысалы, күрделі изотоптық құрам кезінде) немесе мысалы дозаның қуаты белгілі болса, онда оның мәні "Ескертпе" деген бағанға енгізіледі;</w:t>
      </w:r>
    </w:p>
    <w:p>
      <w:pPr>
        <w:spacing w:after="0"/>
        <w:ind w:left="0"/>
        <w:jc w:val="both"/>
      </w:pPr>
      <w:r>
        <w:rPr>
          <w:rFonts w:ascii="Times New Roman"/>
          <w:b w:val="false"/>
          <w:i w:val="false"/>
          <w:color w:val="000000"/>
          <w:sz w:val="28"/>
        </w:rPr>
        <w:t>
      12) "Алу (беру) актісінің нөмірі" деген 12-бағанда оның негізінде нейтрондық генератор және (немесе) нейтрондық түтікше алынған немесе берілген құжаттың нөмірі мен күні көрсетіледі;</w:t>
      </w:r>
    </w:p>
    <w:p>
      <w:pPr>
        <w:spacing w:after="0"/>
        <w:ind w:left="0"/>
        <w:jc w:val="both"/>
      </w:pPr>
      <w:r>
        <w:rPr>
          <w:rFonts w:ascii="Times New Roman"/>
          <w:b w:val="false"/>
          <w:i w:val="false"/>
          <w:color w:val="000000"/>
          <w:sz w:val="28"/>
        </w:rPr>
        <w:t>
      13) "Берілген күн" деген 13-бағанда нейтрондық генератордың және (немесе) нейтрондық түтікшенің нақты берілген күні көрсетіледі;</w:t>
      </w:r>
    </w:p>
    <w:p>
      <w:pPr>
        <w:spacing w:after="0"/>
        <w:ind w:left="0"/>
        <w:jc w:val="both"/>
      </w:pPr>
      <w:r>
        <w:rPr>
          <w:rFonts w:ascii="Times New Roman"/>
          <w:b w:val="false"/>
          <w:i w:val="false"/>
          <w:color w:val="000000"/>
          <w:sz w:val="28"/>
        </w:rPr>
        <w:t>
      14) "Жөнелтуші (Алушы)" деген 14-бағанда нейтрондық генератор және (немесе) нейтрондық түтікше алынған немесе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15) "Импортқа (экспортқа) лицензияның нөмірі" деген 15-бағанда негізінде нейтрондық генератор және (немесе) нейтрондық түтікше Қазақстан Республикасынан әкетілген немесе Қазақстан Республикасына әкелінген импортқа немесе экспортқа арналған лицензияның нөмірі көрсетіледі;</w:t>
      </w:r>
    </w:p>
    <w:p>
      <w:pPr>
        <w:spacing w:after="0"/>
        <w:ind w:left="0"/>
        <w:jc w:val="both"/>
      </w:pPr>
      <w:r>
        <w:rPr>
          <w:rFonts w:ascii="Times New Roman"/>
          <w:b w:val="false"/>
          <w:i w:val="false"/>
          <w:color w:val="000000"/>
          <w:sz w:val="28"/>
        </w:rPr>
        <w:t>
      16) "Лицензия берілген күн" деген 16-бағанда 15-бағанда көрсетілген импортқа немесе экспортқа арналған лицензияның күні көрсетіледі;</w:t>
      </w:r>
    </w:p>
    <w:p>
      <w:pPr>
        <w:spacing w:after="0"/>
        <w:ind w:left="0"/>
        <w:jc w:val="both"/>
      </w:pPr>
      <w:r>
        <w:rPr>
          <w:rFonts w:ascii="Times New Roman"/>
          <w:b w:val="false"/>
          <w:i w:val="false"/>
          <w:color w:val="000000"/>
          <w:sz w:val="28"/>
        </w:rPr>
        <w:t>
      17) "Ескертпе" деген 17-бағанға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Әкімшілік дереккөздер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радионуклидті көздерді және (немесе) радиоизотоптық аспаптарды әрбір жеткізгеннен кейін 10 жұмыс күні ішінде және жылдық (есептік кезеңде радионуклидті көздерді және радиоизотоптық аспаптарды жеткізуі туралы жиынтық деректер) ұсынылады.</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Радионуклидті көздерді және (немесе) радиоизотоптық аспаптарды жеткізу туралы есеп</w:t>
      </w:r>
    </w:p>
    <w:p>
      <w:pPr>
        <w:spacing w:after="0"/>
        <w:ind w:left="0"/>
        <w:jc w:val="both"/>
      </w:pPr>
      <w:r>
        <w:rPr>
          <w:rFonts w:ascii="Times New Roman"/>
          <w:b w:val="false"/>
          <w:i w:val="false"/>
          <w:color w:val="000000"/>
          <w:sz w:val="28"/>
        </w:rPr>
        <w:t>
      Индекс: Ф7- ИСК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жеке және заңды тұлғалар радионуклидті көздерді және (немесе) радиоизотоптық аспаптарды жеткізушілер.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42"/>
        <w:gridCol w:w="842"/>
        <w:gridCol w:w="842"/>
        <w:gridCol w:w="842"/>
        <w:gridCol w:w="842"/>
        <w:gridCol w:w="919"/>
        <w:gridCol w:w="842"/>
        <w:gridCol w:w="842"/>
        <w:gridCol w:w="1307"/>
        <w:gridCol w:w="6"/>
        <w:gridCol w:w="3332"/>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 және (немесе) радиоизотоптық аспаптарды жеткізу туралы есеп</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Ф7- ИСК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нөмірі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түрі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w:t>
            </w:r>
            <w:r>
              <w:br/>
            </w:r>
            <w:r>
              <w:rPr>
                <w:rFonts w:ascii="Times New Roman"/>
                <w:b w:val="false"/>
                <w:i w:val="false"/>
                <w:color w:val="000000"/>
                <w:sz w:val="20"/>
              </w:rPr>
              <w:t>
(паспорт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атауы немесе қорғаныш контейнерінің (блогының) түрі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1070"/>
        <w:gridCol w:w="1070"/>
        <w:gridCol w:w="1070"/>
        <w:gridCol w:w="1070"/>
        <w:gridCol w:w="1070"/>
        <w:gridCol w:w="1070"/>
        <w:gridCol w:w="1391"/>
        <w:gridCol w:w="1070"/>
        <w:gridCol w:w="1071"/>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немесе қорғаныш контейнерінің (блогының)* нөмірі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актісінің нөмірі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актісінің нөмірі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(экспортқа)арналған лицензияның нөмірі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bookmarkStart w:name="z90" w:id="64"/>
    <w:p>
      <w:pPr>
        <w:spacing w:after="0"/>
        <w:ind w:left="0"/>
        <w:jc w:val="left"/>
      </w:pPr>
      <w:r>
        <w:rPr>
          <w:rFonts w:ascii="Times New Roman"/>
          <w:b/>
          <w:i w:val="false"/>
          <w:color w:val="000000"/>
        </w:rPr>
        <w:t xml:space="preserve"> Әкімшілік дереккөздер нысанды толтыру бойынша түсініктеме "Радионуклидті көздерді және (немесе) радиоизотоптық аспаптарды жеткізу туралы есеп" (Ф7-ИСҚ, жылдық)</w:t>
      </w:r>
    </w:p>
    <w:bookmarkEnd w:id="64"/>
    <w:bookmarkStart w:name="z91" w:id="65"/>
    <w:p>
      <w:pPr>
        <w:spacing w:after="0"/>
        <w:ind w:left="0"/>
        <w:jc w:val="both"/>
      </w:pPr>
      <w:r>
        <w:rPr>
          <w:rFonts w:ascii="Times New Roman"/>
          <w:b w:val="false"/>
          <w:i w:val="false"/>
          <w:color w:val="000000"/>
          <w:sz w:val="28"/>
        </w:rPr>
        <w:t>
      1. Жалпы талаптар:</w:t>
      </w:r>
    </w:p>
    <w:bookmarkEnd w:id="65"/>
    <w:p>
      <w:pPr>
        <w:spacing w:after="0"/>
        <w:ind w:left="0"/>
        <w:jc w:val="both"/>
      </w:pPr>
      <w:r>
        <w:rPr>
          <w:rFonts w:ascii="Times New Roman"/>
          <w:b w:val="false"/>
          <w:i w:val="false"/>
          <w:color w:val="000000"/>
          <w:sz w:val="28"/>
        </w:rPr>
        <w:t>
      1) нысан радионуклидті көздерді және (немесе) радиоизотоптық аспаптарды жеткізудің немесе орын ауыстырудың (тасымалдаудың) барлық жағдайында ұсынылады;</w:t>
      </w:r>
    </w:p>
    <w:p>
      <w:pPr>
        <w:spacing w:after="0"/>
        <w:ind w:left="0"/>
        <w:jc w:val="both"/>
      </w:pPr>
      <w:r>
        <w:rPr>
          <w:rFonts w:ascii="Times New Roman"/>
          <w:b w:val="false"/>
          <w:i w:val="false"/>
          <w:color w:val="000000"/>
          <w:sz w:val="28"/>
        </w:rPr>
        <w:t>
      2) сәулелену көзінің әрбір сипаттамасы жазбаның ұзындығына қарамастан бір бағанға (ұяшыққа) енгізіледі;</w:t>
      </w:r>
    </w:p>
    <w:p>
      <w:pPr>
        <w:spacing w:after="0"/>
        <w:ind w:left="0"/>
        <w:jc w:val="both"/>
      </w:pPr>
      <w:r>
        <w:rPr>
          <w:rFonts w:ascii="Times New Roman"/>
          <w:b w:val="false"/>
          <w:i w:val="false"/>
          <w:color w:val="000000"/>
          <w:sz w:val="28"/>
        </w:rPr>
        <w:t>
      3) сипаттаманың бір жазбасын әртүрлі ұяшыққа ауыстыруға және бөлуге, сол сияқты кестенің әрбір жолында тұрған ұяшықтарды біріктіруге болмайды;</w:t>
      </w:r>
    </w:p>
    <w:p>
      <w:pPr>
        <w:spacing w:after="0"/>
        <w:ind w:left="0"/>
        <w:jc w:val="both"/>
      </w:pPr>
      <w:r>
        <w:rPr>
          <w:rFonts w:ascii="Times New Roman"/>
          <w:b w:val="false"/>
          <w:i w:val="false"/>
          <w:color w:val="000000"/>
          <w:sz w:val="28"/>
        </w:rPr>
        <w:t>
      4) бірнеше сәулелену көзі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bookmarkStart w:name="z92" w:id="66"/>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bookmarkEnd w:id="66"/>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bookmarkStart w:name="z93" w:id="67"/>
    <w:p>
      <w:pPr>
        <w:spacing w:after="0"/>
        <w:ind w:left="0"/>
        <w:jc w:val="both"/>
      </w:pPr>
      <w:r>
        <w:rPr>
          <w:rFonts w:ascii="Times New Roman"/>
          <w:b w:val="false"/>
          <w:i w:val="false"/>
          <w:color w:val="000000"/>
          <w:sz w:val="28"/>
        </w:rPr>
        <w:t>
      3. Нысан былайша толтырылады:</w:t>
      </w:r>
    </w:p>
    <w:bookmarkEnd w:id="67"/>
    <w:p>
      <w:pPr>
        <w:spacing w:after="0"/>
        <w:ind w:left="0"/>
        <w:jc w:val="both"/>
      </w:pPr>
      <w:r>
        <w:rPr>
          <w:rFonts w:ascii="Times New Roman"/>
          <w:b w:val="false"/>
          <w:i w:val="false"/>
          <w:color w:val="000000"/>
          <w:sz w:val="28"/>
        </w:rPr>
        <w:t>
      1) "р/н" деген1-бағанда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"Радионуклидті көздің нөмірі" деген 3-бағанда дайындаушы зауыт берген Паспортқа (сертификатқа) сәйкес радионуклидті көздің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"Паспорттың нөмірі" деген 4-бағанда дайындаушы зауыт берген, бірдей нөмірі бар радионуклидті көзге немесе радионуклидті көздердің жиынтығына (партиясына) Паспорттың (сертификаттың)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"Радионуклидті көздің түрі" деген 5-бағанда Паспортқа сәйкес бірдей нөмірі бар радионуклидті көздің немесе радионуклидті көздердің жинағының (партиясының) түрі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"Радионуклид" деген 6-бағанда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 изотоптардың саны екеуден аспаса, радионуклидтің толық атауы жазылады. Мысалы: Цезий-137, Стронций-90+Иттрий-90. Егеррадионуклидті көздің (жинақтың) құрамына екеуден көп изотоп кіретін болса, былай жазуға болады: Pu-238+U-233+Pu-239;</w:t>
      </w:r>
    </w:p>
    <w:p>
      <w:pPr>
        <w:spacing w:after="0"/>
        <w:ind w:left="0"/>
        <w:jc w:val="both"/>
      </w:pPr>
      <w:r>
        <w:rPr>
          <w:rFonts w:ascii="Times New Roman"/>
          <w:b w:val="false"/>
          <w:i w:val="false"/>
          <w:color w:val="000000"/>
          <w:sz w:val="28"/>
        </w:rPr>
        <w:t>
      7) "Белсенділік, Бк (паспорт бойынша)" деген 7-бағанда Паспортқа сәйкес Беккерельге қайта есептегенде, радионуклидті көздің белсенділігінің тек қана сандық мәні көрсетіледі. Жазба пішіні: 2,35Е+9.</w:t>
      </w:r>
    </w:p>
    <w:p>
      <w:pPr>
        <w:spacing w:after="0"/>
        <w:ind w:left="0"/>
        <w:jc w:val="both"/>
      </w:pPr>
      <w:r>
        <w:rPr>
          <w:rFonts w:ascii="Times New Roman"/>
          <w:b w:val="false"/>
          <w:i w:val="false"/>
          <w:color w:val="000000"/>
          <w:sz w:val="28"/>
        </w:rPr>
        <w:t>
      Кюриде (Ки) көрсетілген радионуклидті көздің белсенділігінің мәні Бк = Ки×3,7×1010 формуласы бойынша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болмаса (мысалы, күрделі изотоптық құрам болған жағдайда) немесе дозаның қуаты мәлім болған жағдайда, онда оның мәні "Ескертпе" деген бағанға енгізіледі;</w:t>
      </w:r>
    </w:p>
    <w:p>
      <w:pPr>
        <w:spacing w:after="0"/>
        <w:ind w:left="0"/>
        <w:jc w:val="both"/>
      </w:pPr>
      <w:r>
        <w:rPr>
          <w:rFonts w:ascii="Times New Roman"/>
          <w:b w:val="false"/>
          <w:i w:val="false"/>
          <w:color w:val="000000"/>
          <w:sz w:val="28"/>
        </w:rPr>
        <w:t>
      8) "Дайындалған күн" деген 8-бағанда Паспортқа сәйкес радионуклидті көздің дайындалған күнінің сандық мәні көрсетіледі;</w:t>
      </w:r>
    </w:p>
    <w:p>
      <w:pPr>
        <w:spacing w:after="0"/>
        <w:ind w:left="0"/>
        <w:jc w:val="both"/>
      </w:pPr>
      <w:r>
        <w:rPr>
          <w:rFonts w:ascii="Times New Roman"/>
          <w:b w:val="false"/>
          <w:i w:val="false"/>
          <w:color w:val="000000"/>
          <w:sz w:val="28"/>
        </w:rPr>
        <w:t>
      9) "Сәулелену түрі" деген 9-бағанда Паспортқа сәйкес радионуклидті көздің сәулеленутүрі көрсетіледі (мысалы, альфа, бета, гамма, нейтрондар). Егер радионуклидті көздің сәулелену спектрі қиын сипатта болса, онда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жазуға болады;</w:t>
      </w:r>
    </w:p>
    <w:p>
      <w:pPr>
        <w:spacing w:after="0"/>
        <w:ind w:left="0"/>
        <w:jc w:val="both"/>
      </w:pPr>
      <w:r>
        <w:rPr>
          <w:rFonts w:ascii="Times New Roman"/>
          <w:b w:val="false"/>
          <w:i w:val="false"/>
          <w:color w:val="000000"/>
          <w:sz w:val="28"/>
        </w:rPr>
        <w:t>
      10) "Мөлшері, дана" деген 10-бағанда радионуклидті көздердің мөлшерінің сандық мәні ғана көрсетіледі.</w:t>
      </w:r>
    </w:p>
    <w:p>
      <w:pPr>
        <w:spacing w:after="0"/>
        <w:ind w:left="0"/>
        <w:jc w:val="both"/>
      </w:pPr>
      <w:r>
        <w:rPr>
          <w:rFonts w:ascii="Times New Roman"/>
          <w:b w:val="false"/>
          <w:i w:val="false"/>
          <w:color w:val="000000"/>
          <w:sz w:val="28"/>
        </w:rPr>
        <w:t>
      Егер данадан бөлек өлшем бірлігі қолданылатын болса, онда мөлшер өлшем бірлігімен бірге "Ескертпе" деген бағанда көрсетіледі (1 литр (л), 1 килограмм (кг));</w:t>
      </w:r>
    </w:p>
    <w:p>
      <w:pPr>
        <w:spacing w:after="0"/>
        <w:ind w:left="0"/>
        <w:jc w:val="both"/>
      </w:pPr>
      <w:r>
        <w:rPr>
          <w:rFonts w:ascii="Times New Roman"/>
          <w:b w:val="false"/>
          <w:i w:val="false"/>
          <w:color w:val="000000"/>
          <w:sz w:val="28"/>
        </w:rPr>
        <w:t>
      11) "Радиоизотоптық аспаптың атауы немесе қорғаныш контейнерінің (блогының) түрі" деген 11-бағанда радиоизотоптық аспаптың атауы (түрі, үлгісі) жеткізу немесе тасымалдау кезінде радионуклидті көз орналасқан немесе қорғаныш контейнерінің (блогының) түрі (маркасы, үлгісі) көрсетіледі.</w:t>
      </w:r>
    </w:p>
    <w:p>
      <w:pPr>
        <w:spacing w:after="0"/>
        <w:ind w:left="0"/>
        <w:jc w:val="both"/>
      </w:pPr>
      <w:r>
        <w:rPr>
          <w:rFonts w:ascii="Times New Roman"/>
          <w:b w:val="false"/>
          <w:i w:val="false"/>
          <w:color w:val="000000"/>
          <w:sz w:val="28"/>
        </w:rPr>
        <w:t>
      12) "Радиоизотоптық аспаптың немесе қорғаныш контейнерінің (блогының) нөмірі" деген 12-бағанда 11-бағанда көрсетілген радиоизотоптық аспаптың немесе қорғаныш контейнерінің (блогының) нөмірі көрсетіледі;</w:t>
      </w:r>
    </w:p>
    <w:p>
      <w:pPr>
        <w:spacing w:after="0"/>
        <w:ind w:left="0"/>
        <w:jc w:val="both"/>
      </w:pPr>
      <w:r>
        <w:rPr>
          <w:rFonts w:ascii="Times New Roman"/>
          <w:b w:val="false"/>
          <w:i w:val="false"/>
          <w:color w:val="000000"/>
          <w:sz w:val="28"/>
        </w:rPr>
        <w:t>
      13) "Алу актісінің нөмірі" деген 13-бағанда негізінде радионуклидті көз немесе радиоизотоптық аспап алынған құжаттың нөмірі және күні көрсетіледі;</w:t>
      </w:r>
    </w:p>
    <w:p>
      <w:pPr>
        <w:spacing w:after="0"/>
        <w:ind w:left="0"/>
        <w:jc w:val="both"/>
      </w:pPr>
      <w:r>
        <w:rPr>
          <w:rFonts w:ascii="Times New Roman"/>
          <w:b w:val="false"/>
          <w:i w:val="false"/>
          <w:color w:val="000000"/>
          <w:sz w:val="28"/>
        </w:rPr>
        <w:t>
      14) "Алынған күн" деген 14-бағанда радионуклидті көздің немесе радиоизотоптық аспаптың нақты алынған күні көрсетіледі;</w:t>
      </w:r>
    </w:p>
    <w:p>
      <w:pPr>
        <w:spacing w:after="0"/>
        <w:ind w:left="0"/>
        <w:jc w:val="both"/>
      </w:pPr>
      <w:r>
        <w:rPr>
          <w:rFonts w:ascii="Times New Roman"/>
          <w:b w:val="false"/>
          <w:i w:val="false"/>
          <w:color w:val="000000"/>
          <w:sz w:val="28"/>
        </w:rPr>
        <w:t>
      15) "Жөнелтуші" деген 15-бағанда сәулелену көзі немесе радиоизотоптық аспап алынған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16) "Табыстау актісінің нөмірі" деген 16-бағанда негізінде радионуклидті көз немесе радиоизотоптық аспап берілген құжаттың нөмірі және күні көрсетіледі;</w:t>
      </w:r>
    </w:p>
    <w:p>
      <w:pPr>
        <w:spacing w:after="0"/>
        <w:ind w:left="0"/>
        <w:jc w:val="both"/>
      </w:pPr>
      <w:r>
        <w:rPr>
          <w:rFonts w:ascii="Times New Roman"/>
          <w:b w:val="false"/>
          <w:i w:val="false"/>
          <w:color w:val="000000"/>
          <w:sz w:val="28"/>
        </w:rPr>
        <w:t>
      17) "Берілген күні" деген 17-бағанда радионуклидті көздің немесе радиоизотоптық аспаптың нақты берілген күні көрсетіледі;</w:t>
      </w:r>
    </w:p>
    <w:p>
      <w:pPr>
        <w:spacing w:after="0"/>
        <w:ind w:left="0"/>
        <w:jc w:val="both"/>
      </w:pPr>
      <w:r>
        <w:rPr>
          <w:rFonts w:ascii="Times New Roman"/>
          <w:b w:val="false"/>
          <w:i w:val="false"/>
          <w:color w:val="000000"/>
          <w:sz w:val="28"/>
        </w:rPr>
        <w:t>
      18) "Алушы" деген 18-бағанға радионуклидті көз немесе радиоизотоптық аспап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19) "Импортқа (экспортқа) арналған лицензияның нөмірі" деген 19-бағанда негізінде радионуклидті көз немесе радиоизотоптық аспап Қазақстан Республикасынан әкетілген немесе Қазақстан Республикасына енгізілген импортқа немесе экспортқа арналған лицензияның нөмірі көрсетіледі;</w:t>
      </w:r>
    </w:p>
    <w:p>
      <w:pPr>
        <w:spacing w:after="0"/>
        <w:ind w:left="0"/>
        <w:jc w:val="both"/>
      </w:pPr>
      <w:r>
        <w:rPr>
          <w:rFonts w:ascii="Times New Roman"/>
          <w:b w:val="false"/>
          <w:i w:val="false"/>
          <w:color w:val="000000"/>
          <w:sz w:val="28"/>
        </w:rPr>
        <w:t>
      20) "Лицензия берілген күн" деген 20-бағанда 19-бағанда көрсетілген импорт немесе экспортқа арналған лицензияның күні көрсетіледі;</w:t>
      </w:r>
    </w:p>
    <w:p>
      <w:pPr>
        <w:spacing w:after="0"/>
        <w:ind w:left="0"/>
        <w:jc w:val="both"/>
      </w:pPr>
      <w:r>
        <w:rPr>
          <w:rFonts w:ascii="Times New Roman"/>
          <w:b w:val="false"/>
          <w:i w:val="false"/>
          <w:color w:val="000000"/>
          <w:sz w:val="28"/>
        </w:rPr>
        <w:t>
      21) "Ескертпе" деген 21-бағанда ақпаратты нақтылау үшін қажетті барлық түсіндірмелер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Әкімшілік дереккөздер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рентген аппараттары мен медициналық және медициналық емес мақсаттағы үдеткіштерді қоса алғанда, иондандырушы сәулеленудi генерациялайтын электрофизикалық қондырғыларды әрбір жеткізгеннен кейін 10 жұмыс күні ішінде және жыл сайын (рентген аппараттары мен медициналық және медициналық емес мақсаттағы үдеткіштерді қоса алғанда, иондандырушы сәулеленудi генерациялайтын электрофизикалық қондырғыларды жеткізу туралы жиынтық деректер) ұсынылады.</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Иондандырушы сәулеленудi генерациялайтын электрофизикалыққондырғыларды жеткізу туралы есеп</w:t>
      </w:r>
    </w:p>
    <w:p>
      <w:pPr>
        <w:spacing w:after="0"/>
        <w:ind w:left="0"/>
        <w:jc w:val="both"/>
      </w:pPr>
      <w:r>
        <w:rPr>
          <w:rFonts w:ascii="Times New Roman"/>
          <w:b w:val="false"/>
          <w:i w:val="false"/>
          <w:color w:val="000000"/>
          <w:sz w:val="28"/>
        </w:rPr>
        <w:t>
      Индекс: Ф8-ИГҚ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жеке және заңды тұлғалар - рентген аппараттарымен медициналық және медициналық емес мақсаттағы үдеткіштерді қоса алғанда, иондандырушы сәулеленудi генерациялайтын электрофизикалық қондырғыларды жеткізушілер.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680"/>
        <w:gridCol w:w="686"/>
        <w:gridCol w:w="1367"/>
        <w:gridCol w:w="1367"/>
        <w:gridCol w:w="13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сәулеленуді генерациялайтын электрофизикалық қондырғыларды жеткізу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Ф8-ИГҚ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актісінің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50"/>
        <w:gridCol w:w="1450"/>
        <w:gridCol w:w="1451"/>
        <w:gridCol w:w="1451"/>
        <w:gridCol w:w="2145"/>
        <w:gridCol w:w="1451"/>
        <w:gridCol w:w="1452"/>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актісінің нөмірі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арналған лицензияның нөмірі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bookmarkStart w:name="z95" w:id="68"/>
    <w:p>
      <w:pPr>
        <w:spacing w:after="0"/>
        <w:ind w:left="0"/>
        <w:jc w:val="left"/>
      </w:pPr>
      <w:r>
        <w:rPr>
          <w:rFonts w:ascii="Times New Roman"/>
          <w:b/>
          <w:i w:val="false"/>
          <w:color w:val="000000"/>
        </w:rPr>
        <w:t xml:space="preserve"> Әкімшілік дереккөздер нысанды толтыру бойынша түсініктеме "Иондандырушы сәулеленудi генерациялайтын электрофизикалық қондырғыларды жеткізу туралы есеп" (Ф8-ИГҚ, жылдық)</w:t>
      </w:r>
    </w:p>
    <w:bookmarkEnd w:id="68"/>
    <w:bookmarkStart w:name="z96" w:id="69"/>
    <w:p>
      <w:pPr>
        <w:spacing w:after="0"/>
        <w:ind w:left="0"/>
        <w:jc w:val="both"/>
      </w:pPr>
      <w:r>
        <w:rPr>
          <w:rFonts w:ascii="Times New Roman"/>
          <w:b w:val="false"/>
          <w:i w:val="false"/>
          <w:color w:val="000000"/>
          <w:sz w:val="28"/>
        </w:rPr>
        <w:t>
      1. Жалпы талаптар:</w:t>
      </w:r>
    </w:p>
    <w:bookmarkEnd w:id="69"/>
    <w:p>
      <w:pPr>
        <w:spacing w:after="0"/>
        <w:ind w:left="0"/>
        <w:jc w:val="both"/>
      </w:pPr>
      <w:r>
        <w:rPr>
          <w:rFonts w:ascii="Times New Roman"/>
          <w:b w:val="false"/>
          <w:i w:val="false"/>
          <w:color w:val="000000"/>
          <w:sz w:val="28"/>
        </w:rPr>
        <w:t>
      1) нысан электрофизикалық қондырғыларды жеткізу немесе тасымалдаудың барлық жағдайында толтырылады;</w:t>
      </w:r>
    </w:p>
    <w:p>
      <w:pPr>
        <w:spacing w:after="0"/>
        <w:ind w:left="0"/>
        <w:jc w:val="both"/>
      </w:pPr>
      <w:r>
        <w:rPr>
          <w:rFonts w:ascii="Times New Roman"/>
          <w:b w:val="false"/>
          <w:i w:val="false"/>
          <w:color w:val="000000"/>
          <w:sz w:val="28"/>
        </w:rPr>
        <w:t>
      Нысан иондандырушы сәулелену генераторы (мысалы, рентген түтікшесі) болмаған жағдайда да толтырылады;</w:t>
      </w:r>
    </w:p>
    <w:p>
      <w:pPr>
        <w:spacing w:after="0"/>
        <w:ind w:left="0"/>
        <w:jc w:val="both"/>
      </w:pPr>
      <w:r>
        <w:rPr>
          <w:rFonts w:ascii="Times New Roman"/>
          <w:b w:val="false"/>
          <w:i w:val="false"/>
          <w:color w:val="000000"/>
          <w:sz w:val="28"/>
        </w:rPr>
        <w:t>
      2) электрофизикалық қондырғының әрбір сипаттамасы жазбаның ұзындығына қарамастан бір бағанға (ұяшыққа) енгізіледі;</w:t>
      </w:r>
    </w:p>
    <w:p>
      <w:pPr>
        <w:spacing w:after="0"/>
        <w:ind w:left="0"/>
        <w:jc w:val="both"/>
      </w:pPr>
      <w:r>
        <w:rPr>
          <w:rFonts w:ascii="Times New Roman"/>
          <w:b w:val="false"/>
          <w:i w:val="false"/>
          <w:color w:val="000000"/>
          <w:sz w:val="28"/>
        </w:rPr>
        <w:t>
      3) электрофизикалық қондырғының сипаттамасының бір жазбасын әртүрлі ұяшыққа ауыстыруға және бөлуге, сол сияқты кестенің әртүрлі жолдарындағы ұяшықтарды біріктіруге болмайды;</w:t>
      </w:r>
    </w:p>
    <w:p>
      <w:pPr>
        <w:spacing w:after="0"/>
        <w:ind w:left="0"/>
        <w:jc w:val="both"/>
      </w:pPr>
      <w:r>
        <w:rPr>
          <w:rFonts w:ascii="Times New Roman"/>
          <w:b w:val="false"/>
          <w:i w:val="false"/>
          <w:color w:val="000000"/>
          <w:sz w:val="28"/>
        </w:rPr>
        <w:t>
      4) бірнеше электрофизикалық қондырғы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bookmarkStart w:name="z97" w:id="70"/>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bookmarkEnd w:id="70"/>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bookmarkStart w:name="z98" w:id="71"/>
    <w:p>
      <w:pPr>
        <w:spacing w:after="0"/>
        <w:ind w:left="0"/>
        <w:jc w:val="both"/>
      </w:pPr>
      <w:r>
        <w:rPr>
          <w:rFonts w:ascii="Times New Roman"/>
          <w:b w:val="false"/>
          <w:i w:val="false"/>
          <w:color w:val="000000"/>
          <w:sz w:val="28"/>
        </w:rPr>
        <w:t>
      3. Нысан былайша толтырылады:</w:t>
      </w:r>
    </w:p>
    <w:bookmarkEnd w:id="71"/>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"Қондырғының атауы" деген 3-бағанға электрофизикалық қондырғының атауы (үлгісі) (мысалы, 12Ф7, Alpha ST, RAPISСAN, Арина-02) ғана енгізіледі;</w:t>
      </w:r>
    </w:p>
    <w:p>
      <w:pPr>
        <w:spacing w:after="0"/>
        <w:ind w:left="0"/>
        <w:jc w:val="both"/>
      </w:pPr>
      <w:r>
        <w:rPr>
          <w:rFonts w:ascii="Times New Roman"/>
          <w:b w:val="false"/>
          <w:i w:val="false"/>
          <w:color w:val="000000"/>
          <w:sz w:val="28"/>
        </w:rPr>
        <w:t>
      4) "Зауыт нөмірі" деген 4-бағанда дайындаушы зауыт берген Паспортқа (сертификатқа) сәйкес электрофизикалық қондырғының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"Паспорттың нөмірі" деген 5-бағанда электрофизикалық қондырғының дайындаушы зауыт берген паспорттың (сертификаттың)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"Дайындалған күні" деген 6-бағанда Паспортқа сәйкес электрофизикалық қондырғы дайындалған күнінің сандық мәні көрсетіледі;</w:t>
      </w:r>
    </w:p>
    <w:p>
      <w:pPr>
        <w:spacing w:after="0"/>
        <w:ind w:left="0"/>
        <w:jc w:val="both"/>
      </w:pPr>
      <w:r>
        <w:rPr>
          <w:rFonts w:ascii="Times New Roman"/>
          <w:b w:val="false"/>
          <w:i w:val="false"/>
          <w:color w:val="000000"/>
          <w:sz w:val="28"/>
        </w:rPr>
        <w:t>
      7) "Ұтқырлығы" деген 7-бағанда мына мәндердің бірі: стационарлық, жазылмалы, тасымалдық көрсетіледі;</w:t>
      </w:r>
    </w:p>
    <w:p>
      <w:pPr>
        <w:spacing w:after="0"/>
        <w:ind w:left="0"/>
        <w:jc w:val="both"/>
      </w:pPr>
      <w:r>
        <w:rPr>
          <w:rFonts w:ascii="Times New Roman"/>
          <w:b w:val="false"/>
          <w:i w:val="false"/>
          <w:color w:val="000000"/>
          <w:sz w:val="28"/>
        </w:rPr>
        <w:t>
      8) "Мақсаты" деген 8-бағанда электрофизикалық қондырғының қолданылу саласы көрсетіледі (мысалы, дефектоскопия, каротаж, сәулелік терапия, қалыңдығын бақылау, деңгейін бақылау, тығыздығын бақылау);</w:t>
      </w:r>
    </w:p>
    <w:p>
      <w:pPr>
        <w:spacing w:after="0"/>
        <w:ind w:left="0"/>
        <w:jc w:val="both"/>
      </w:pPr>
      <w:r>
        <w:rPr>
          <w:rFonts w:ascii="Times New Roman"/>
          <w:b w:val="false"/>
          <w:i w:val="false"/>
          <w:color w:val="000000"/>
          <w:sz w:val="28"/>
        </w:rPr>
        <w:t>
      9) "Алу актісінің нөмірі" деген 9-бағанда негізінде электрофизикалық қондырғы алынған құжаттың нөмірі мен күні көрсетіледі;</w:t>
      </w:r>
    </w:p>
    <w:p>
      <w:pPr>
        <w:spacing w:after="0"/>
        <w:ind w:left="0"/>
        <w:jc w:val="both"/>
      </w:pPr>
      <w:r>
        <w:rPr>
          <w:rFonts w:ascii="Times New Roman"/>
          <w:b w:val="false"/>
          <w:i w:val="false"/>
          <w:color w:val="000000"/>
          <w:sz w:val="28"/>
        </w:rPr>
        <w:t>
      10) "Алынған күні" деген 10-бағанда электрофизикалық қондырғының нақты алынған күні көрсетіледі;</w:t>
      </w:r>
    </w:p>
    <w:p>
      <w:pPr>
        <w:spacing w:after="0"/>
        <w:ind w:left="0"/>
        <w:jc w:val="both"/>
      </w:pPr>
      <w:r>
        <w:rPr>
          <w:rFonts w:ascii="Times New Roman"/>
          <w:b w:val="false"/>
          <w:i w:val="false"/>
          <w:color w:val="000000"/>
          <w:sz w:val="28"/>
        </w:rPr>
        <w:t>
      11) "Жөнелтуші" деген 11-бағанға электрофизикалық қондырғы алынған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12) "Табыстау актісінің нөмірі" деген 12-бағанда негізінде электрофизикалық қондырғы берілген құжаттың нөмірі және күні көрсетіледі;</w:t>
      </w:r>
    </w:p>
    <w:p>
      <w:pPr>
        <w:spacing w:after="0"/>
        <w:ind w:left="0"/>
        <w:jc w:val="both"/>
      </w:pPr>
      <w:r>
        <w:rPr>
          <w:rFonts w:ascii="Times New Roman"/>
          <w:b w:val="false"/>
          <w:i w:val="false"/>
          <w:color w:val="000000"/>
          <w:sz w:val="28"/>
        </w:rPr>
        <w:t>
      13) "Берілген күні" деген 13-бағанда электрофизикалық қондырғының нақты берілген күні көрсетіледі</w:t>
      </w:r>
    </w:p>
    <w:p>
      <w:pPr>
        <w:spacing w:after="0"/>
        <w:ind w:left="0"/>
        <w:jc w:val="both"/>
      </w:pPr>
      <w:r>
        <w:rPr>
          <w:rFonts w:ascii="Times New Roman"/>
          <w:b w:val="false"/>
          <w:i w:val="false"/>
          <w:color w:val="000000"/>
          <w:sz w:val="28"/>
        </w:rPr>
        <w:t>
      14) "Алушы" деген 14-бағанға электрофизикалық қондырғы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15) "Импортқа (экспортқа) арналған лицензияның нөмірі" деген 15-бағанда негізінде электрофизикалық қондырғы Қазақстан Республикасынан әкетілген немесе Қазақстан Республикасына әкелінген импортқа немесе экспортқа берген лицензияның нөмірі көрсетіледі;</w:t>
      </w:r>
    </w:p>
    <w:p>
      <w:pPr>
        <w:spacing w:after="0"/>
        <w:ind w:left="0"/>
        <w:jc w:val="both"/>
      </w:pPr>
      <w:r>
        <w:rPr>
          <w:rFonts w:ascii="Times New Roman"/>
          <w:b w:val="false"/>
          <w:i w:val="false"/>
          <w:color w:val="000000"/>
          <w:sz w:val="28"/>
        </w:rPr>
        <w:t>
      16) "Лицензия берген күн" деген 16 бағанда импортқа (экспортқа) арналған лицензияның күні көрсетіледі;</w:t>
      </w:r>
    </w:p>
    <w:p>
      <w:pPr>
        <w:spacing w:after="0"/>
        <w:ind w:left="0"/>
        <w:jc w:val="both"/>
      </w:pPr>
      <w:r>
        <w:rPr>
          <w:rFonts w:ascii="Times New Roman"/>
          <w:b w:val="false"/>
          <w:i w:val="false"/>
          <w:color w:val="000000"/>
          <w:sz w:val="28"/>
        </w:rPr>
        <w:t>
      17) "Ескертпе" деген 17-бағанға ақпараттын 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Әкімшілік дереккөздер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нейтрондық генераторды және (немесе) нейтрондық түтікшені әрбір жеткізілімінен кейін 10 жұмыс күні ішінде және жыл сайын (нейтрондық генераторларды және (немесе) нейтрондық түтікшелердің жеткізілімі туралы жиынтық деректер) ұсынылады.</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Нейтрондық генераторлардың және (немесе) нейтрондық түтікшелердің жеткізілімі туралы есеп</w:t>
      </w:r>
    </w:p>
    <w:p>
      <w:pPr>
        <w:spacing w:after="0"/>
        <w:ind w:left="0"/>
        <w:jc w:val="both"/>
      </w:pPr>
      <w:r>
        <w:rPr>
          <w:rFonts w:ascii="Times New Roman"/>
          <w:b w:val="false"/>
          <w:i w:val="false"/>
          <w:color w:val="000000"/>
          <w:sz w:val="28"/>
        </w:rPr>
        <w:t>
      Индекс: Ф9-НГ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жеке және заңды тұлғалар -нейтрондық генераторларды және (немесе) нейтрондық түтікшелерді жеткізушілер.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30"/>
        <w:gridCol w:w="2136"/>
        <w:gridCol w:w="1061"/>
        <w:gridCol w:w="830"/>
        <w:gridCol w:w="1061"/>
        <w:gridCol w:w="1069"/>
        <w:gridCol w:w="1069"/>
        <w:gridCol w:w="1062"/>
        <w:gridCol w:w="1062"/>
        <w:gridCol w:w="12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генераторлардың және (немесе) нейтрондық түтікшелердің жеткізілімі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Ф9-НГ</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атауы (үлгісі, түрі)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зауыттық нөмірі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генератордың дайындалған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атауы (үлгісі, түрі)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зауыттық нөмірі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түтікшенің дайындалған күн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1122"/>
        <w:gridCol w:w="1122"/>
        <w:gridCol w:w="1122"/>
        <w:gridCol w:w="1122"/>
        <w:gridCol w:w="1123"/>
        <w:gridCol w:w="1123"/>
        <w:gridCol w:w="1660"/>
        <w:gridCol w:w="1123"/>
        <w:gridCol w:w="1124"/>
      </w:tblGrid>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 (паспорт бойынша)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актісінің нөмірі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актісінің нөмірі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арналған лицензияның нөмірі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bookmarkStart w:name="z100" w:id="72"/>
    <w:p>
      <w:pPr>
        <w:spacing w:after="0"/>
        <w:ind w:left="0"/>
        <w:jc w:val="left"/>
      </w:pPr>
      <w:r>
        <w:rPr>
          <w:rFonts w:ascii="Times New Roman"/>
          <w:b/>
          <w:i w:val="false"/>
          <w:color w:val="000000"/>
        </w:rPr>
        <w:t xml:space="preserve"> Әкімшілік дереккөздер нысанды толтыру бойынша түсініктеме "Нейтрондық генераторлардың және (немесе) нейтрондық түтікшелердің жеткізілімі туралы есеп" (Ф9-НГ, жылдық)</w:t>
      </w:r>
    </w:p>
    <w:bookmarkEnd w:id="72"/>
    <w:bookmarkStart w:name="z101" w:id="73"/>
    <w:p>
      <w:pPr>
        <w:spacing w:after="0"/>
        <w:ind w:left="0"/>
        <w:jc w:val="both"/>
      </w:pPr>
      <w:r>
        <w:rPr>
          <w:rFonts w:ascii="Times New Roman"/>
          <w:b w:val="false"/>
          <w:i w:val="false"/>
          <w:color w:val="000000"/>
          <w:sz w:val="28"/>
        </w:rPr>
        <w:t>
      1. Жалпы талаптар:</w:t>
      </w:r>
    </w:p>
    <w:bookmarkEnd w:id="73"/>
    <w:p>
      <w:pPr>
        <w:spacing w:after="0"/>
        <w:ind w:left="0"/>
        <w:jc w:val="both"/>
      </w:pPr>
      <w:r>
        <w:rPr>
          <w:rFonts w:ascii="Times New Roman"/>
          <w:b w:val="false"/>
          <w:i w:val="false"/>
          <w:color w:val="000000"/>
          <w:sz w:val="28"/>
        </w:rPr>
        <w:t>
      1) нысан нейтрондық генераторлардың және (немесе) нейтрондық түтікшелерді жеткізілімінің немесе тасымалының барлық жағдайында толтырылады;</w:t>
      </w:r>
    </w:p>
    <w:p>
      <w:pPr>
        <w:spacing w:after="0"/>
        <w:ind w:left="0"/>
        <w:jc w:val="both"/>
      </w:pPr>
      <w:r>
        <w:rPr>
          <w:rFonts w:ascii="Times New Roman"/>
          <w:b w:val="false"/>
          <w:i w:val="false"/>
          <w:color w:val="000000"/>
          <w:sz w:val="28"/>
        </w:rPr>
        <w:t>
      2) нысан нейтрондық генератордың және (немесе) нейтрондық түтікшенің әрбір сипаттамасы жазбаның ұзындығына қарамастан бір бағанға (ұяшыққа) енгізіледі;</w:t>
      </w:r>
    </w:p>
    <w:p>
      <w:pPr>
        <w:spacing w:after="0"/>
        <w:ind w:left="0"/>
        <w:jc w:val="both"/>
      </w:pPr>
      <w:r>
        <w:rPr>
          <w:rFonts w:ascii="Times New Roman"/>
          <w:b w:val="false"/>
          <w:i w:val="false"/>
          <w:color w:val="000000"/>
          <w:sz w:val="28"/>
        </w:rPr>
        <w:t>
      3) нейтрондық генератордың және (немесе) нейтрондық түтікшенің сипаттамасының бір жазбасын әртүрлі ұяшыққа ауыстыруға және бөлуге, сол сияқты кестенің әр түрлі жолдарындағы ұяшықтарды біріктіруге болмайды;</w:t>
      </w:r>
    </w:p>
    <w:p>
      <w:pPr>
        <w:spacing w:after="0"/>
        <w:ind w:left="0"/>
        <w:jc w:val="both"/>
      </w:pPr>
      <w:r>
        <w:rPr>
          <w:rFonts w:ascii="Times New Roman"/>
          <w:b w:val="false"/>
          <w:i w:val="false"/>
          <w:color w:val="000000"/>
          <w:sz w:val="28"/>
        </w:rPr>
        <w:t>
      4) бірнеше нейтрондық генераторлар және (немесе) нейтрондық түтікшелер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bookmarkStart w:name="z102" w:id="74"/>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bookmarkEnd w:id="74"/>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bookmarkStart w:name="z103" w:id="75"/>
    <w:p>
      <w:pPr>
        <w:spacing w:after="0"/>
        <w:ind w:left="0"/>
        <w:jc w:val="both"/>
      </w:pPr>
      <w:r>
        <w:rPr>
          <w:rFonts w:ascii="Times New Roman"/>
          <w:b w:val="false"/>
          <w:i w:val="false"/>
          <w:color w:val="000000"/>
          <w:sz w:val="28"/>
        </w:rPr>
        <w:t>
      3. Нысан былайша толтырылады:</w:t>
      </w:r>
    </w:p>
    <w:bookmarkEnd w:id="75"/>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"Нейтрондық генератордың атауы (үлгісі, түрі)" деген 3-бағанға дайындаушы зауыт берген Паспортқа (сертификатқа) сәйкес нейтрондық генераторлардың атауы (үлгісі) ғана енгізіледі.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"Зауыт нөмірі" деген 4-бағанда дайындаушы зауыт берген Паспортқа (сертификатқа) сәйкес нейтрондық генератордың нөмірі көрсетіледі;</w:t>
      </w:r>
    </w:p>
    <w:p>
      <w:pPr>
        <w:spacing w:after="0"/>
        <w:ind w:left="0"/>
        <w:jc w:val="both"/>
      </w:pPr>
      <w:r>
        <w:rPr>
          <w:rFonts w:ascii="Times New Roman"/>
          <w:b w:val="false"/>
          <w:i w:val="false"/>
          <w:color w:val="000000"/>
          <w:sz w:val="28"/>
        </w:rPr>
        <w:t>
      5) "Паспорттың нөмірі" деген 5-бағанда дайындаушы зауыт берген нейтрондық генератордың паспортының (сертификатының) (бұдан әрі - Паспорт) нөмірі көрсетіледі;</w:t>
      </w:r>
    </w:p>
    <w:p>
      <w:pPr>
        <w:spacing w:after="0"/>
        <w:ind w:left="0"/>
        <w:jc w:val="both"/>
      </w:pPr>
      <w:r>
        <w:rPr>
          <w:rFonts w:ascii="Times New Roman"/>
          <w:b w:val="false"/>
          <w:i w:val="false"/>
          <w:color w:val="000000"/>
          <w:sz w:val="28"/>
        </w:rPr>
        <w:t>
      6) "Нейтрондық генератордың дайындалған күні" деген 6-бағанда Паспортқа сәйкес нейтрондық генератордың дайындалған күнінің сандық мәні көрсетіледі;</w:t>
      </w:r>
    </w:p>
    <w:p>
      <w:pPr>
        <w:spacing w:after="0"/>
        <w:ind w:left="0"/>
        <w:jc w:val="both"/>
      </w:pPr>
      <w:r>
        <w:rPr>
          <w:rFonts w:ascii="Times New Roman"/>
          <w:b w:val="false"/>
          <w:i w:val="false"/>
          <w:color w:val="000000"/>
          <w:sz w:val="28"/>
        </w:rPr>
        <w:t>
      7) "Нейтрондық түтікшенің атауы (үлгісі, түрі)" деген 7-бағанға дайындаушы зауыт берген паспортқа (сертификатқа) сәйкес нейтрондық түтікшенің атауы (үлгісі) ғана енгізіледі. Сөздердің орфографиясы және бас әріптердің қысқартусыз және артық аралықсызжазылуы сақталады;</w:t>
      </w:r>
    </w:p>
    <w:p>
      <w:pPr>
        <w:spacing w:after="0"/>
        <w:ind w:left="0"/>
        <w:jc w:val="both"/>
      </w:pPr>
      <w:r>
        <w:rPr>
          <w:rFonts w:ascii="Times New Roman"/>
          <w:b w:val="false"/>
          <w:i w:val="false"/>
          <w:color w:val="000000"/>
          <w:sz w:val="28"/>
        </w:rPr>
        <w:t>
      8) "Нейтрондық түтікшенің зауыттық нөмірі" деген 8-бағанда Паспортқа (сертификатқа) сәйкес нейтрондық түтікшенің нөмірі көрсетіледі;</w:t>
      </w:r>
    </w:p>
    <w:p>
      <w:pPr>
        <w:spacing w:after="0"/>
        <w:ind w:left="0"/>
        <w:jc w:val="both"/>
      </w:pPr>
      <w:r>
        <w:rPr>
          <w:rFonts w:ascii="Times New Roman"/>
          <w:b w:val="false"/>
          <w:i w:val="false"/>
          <w:color w:val="000000"/>
          <w:sz w:val="28"/>
        </w:rPr>
        <w:t>
      9) "Нейтрондық түтікшенің дайындалған күні" деген 9-бағанда Паспортқа сәйкес нейтрондық түтікшенің дайындалған күнінің сандық мәні көрсетіледі;</w:t>
      </w:r>
    </w:p>
    <w:p>
      <w:pPr>
        <w:spacing w:after="0"/>
        <w:ind w:left="0"/>
        <w:jc w:val="both"/>
      </w:pPr>
      <w:r>
        <w:rPr>
          <w:rFonts w:ascii="Times New Roman"/>
          <w:b w:val="false"/>
          <w:i w:val="false"/>
          <w:color w:val="000000"/>
          <w:sz w:val="28"/>
        </w:rPr>
        <w:t>
      10) "Радионуклид" деген 10-бағанда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көздегі изотоптардың саны екеуден аспаса, радионуклидтің толық атауы жазылады. Мысалы, Тритий. Егер радионуклидті көздің (жиынтықтың) құрамына екіден көп изотоптар кіретін болса, былай жазуға рұқсат етіледі Pu-238+U-233+Pu-239;</w:t>
      </w:r>
    </w:p>
    <w:p>
      <w:pPr>
        <w:spacing w:after="0"/>
        <w:ind w:left="0"/>
        <w:jc w:val="both"/>
      </w:pPr>
      <w:r>
        <w:rPr>
          <w:rFonts w:ascii="Times New Roman"/>
          <w:b w:val="false"/>
          <w:i w:val="false"/>
          <w:color w:val="000000"/>
          <w:sz w:val="28"/>
        </w:rPr>
        <w:t>
      11) "Белсенділік, Беккерель (паспорт бойынша)" деген 11-бағанда Беккерельге (Бк) қайта есептегенде Паспортына сәйкес радионуклид белсенділігінің сандық мәні ғана көрсетіледі. Жазбаның пішімі: 2,35Е+9.</w:t>
      </w:r>
    </w:p>
    <w:p>
      <w:pPr>
        <w:spacing w:after="0"/>
        <w:ind w:left="0"/>
        <w:jc w:val="both"/>
      </w:pPr>
      <w:r>
        <w:rPr>
          <w:rFonts w:ascii="Times New Roman"/>
          <w:b w:val="false"/>
          <w:i w:val="false"/>
          <w:color w:val="000000"/>
          <w:sz w:val="28"/>
        </w:rPr>
        <w:t>
      Кюриде (Ки) көрсетілген радионуклидті көздің белсенділігінің мәні Бк = Ки×3,7×1010 формуласы бойынша қайтадан есептеледі.</w:t>
      </w:r>
    </w:p>
    <w:p>
      <w:pPr>
        <w:spacing w:after="0"/>
        <w:ind w:left="0"/>
        <w:jc w:val="both"/>
      </w:pPr>
      <w:r>
        <w:rPr>
          <w:rFonts w:ascii="Times New Roman"/>
          <w:b w:val="false"/>
          <w:i w:val="false"/>
          <w:color w:val="000000"/>
          <w:sz w:val="28"/>
        </w:rPr>
        <w:t>
      Егер радионуклидтік көздің белсенділігін анықтау мүмкін болмаған жағдайда (мысалы, күрделі изотоптық құрамы кезінде) немесе мысалы дозасының қуаты белгілі болса, онда оның мәні "Ескертпе" деген бағанға енгізіледі;</w:t>
      </w:r>
    </w:p>
    <w:p>
      <w:pPr>
        <w:spacing w:after="0"/>
        <w:ind w:left="0"/>
        <w:jc w:val="both"/>
      </w:pPr>
      <w:r>
        <w:rPr>
          <w:rFonts w:ascii="Times New Roman"/>
          <w:b w:val="false"/>
          <w:i w:val="false"/>
          <w:color w:val="000000"/>
          <w:sz w:val="28"/>
        </w:rPr>
        <w:t>
      12) "Алу актісінің нөмірі" деген 12-бағанда негізінде нейтрондық генератор және (немесе) нейтрондық түтікше алынған құжаттың нөмірі мен күні көрсетіледі;</w:t>
      </w:r>
    </w:p>
    <w:p>
      <w:pPr>
        <w:spacing w:after="0"/>
        <w:ind w:left="0"/>
        <w:jc w:val="both"/>
      </w:pPr>
      <w:r>
        <w:rPr>
          <w:rFonts w:ascii="Times New Roman"/>
          <w:b w:val="false"/>
          <w:i w:val="false"/>
          <w:color w:val="000000"/>
          <w:sz w:val="28"/>
        </w:rPr>
        <w:t>
      13) "Алынған күн" деген 13-бағанда сәулелену көзінің нақты берілген күні көрсетіледі;</w:t>
      </w:r>
    </w:p>
    <w:p>
      <w:pPr>
        <w:spacing w:after="0"/>
        <w:ind w:left="0"/>
        <w:jc w:val="both"/>
      </w:pPr>
      <w:r>
        <w:rPr>
          <w:rFonts w:ascii="Times New Roman"/>
          <w:b w:val="false"/>
          <w:i w:val="false"/>
          <w:color w:val="000000"/>
          <w:sz w:val="28"/>
        </w:rPr>
        <w:t>
      14) "Жөнелтуші" деген 14-бағанға нейтрондық генератор және (немесе) нейтрондық түтікше алынған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15) "Табыстау актісінің нөмірі" деген 15-бағанда негізінде нейтрондық генератор және (немесе) нейтрондық түтікшенің берілген құжаттың нөмірі және күні көрсетіледі;</w:t>
      </w:r>
    </w:p>
    <w:p>
      <w:pPr>
        <w:spacing w:after="0"/>
        <w:ind w:left="0"/>
        <w:jc w:val="both"/>
      </w:pPr>
      <w:r>
        <w:rPr>
          <w:rFonts w:ascii="Times New Roman"/>
          <w:b w:val="false"/>
          <w:i w:val="false"/>
          <w:color w:val="000000"/>
          <w:sz w:val="28"/>
        </w:rPr>
        <w:t>
      16) "Берілген күні" деген 16-бағанда нейтрондық генератордың және (немесе) нейтрондық түтікшенің нақты берілген күн көрсетіледі;</w:t>
      </w:r>
    </w:p>
    <w:p>
      <w:pPr>
        <w:spacing w:after="0"/>
        <w:ind w:left="0"/>
        <w:jc w:val="both"/>
      </w:pPr>
      <w:r>
        <w:rPr>
          <w:rFonts w:ascii="Times New Roman"/>
          <w:b w:val="false"/>
          <w:i w:val="false"/>
          <w:color w:val="000000"/>
          <w:sz w:val="28"/>
        </w:rPr>
        <w:t>
      17) "Алушы" деген 17-бағанға нейтрондық генератор және (немесе) нейтрондық түтікше берілген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18) "Импортқа (экспортқа) арналған лицензияның нөмірі" деген 18-бағанда негізінде нейтрондық генератор және (немесе) нейтрондық түтікше Қазақстаннан әкетілген немесе Қазақстанға әкелінген импортқа немесе экспортқа арналған лицензияның нөмірі көрсетіледі;</w:t>
      </w:r>
    </w:p>
    <w:p>
      <w:pPr>
        <w:spacing w:after="0"/>
        <w:ind w:left="0"/>
        <w:jc w:val="both"/>
      </w:pPr>
      <w:r>
        <w:rPr>
          <w:rFonts w:ascii="Times New Roman"/>
          <w:b w:val="false"/>
          <w:i w:val="false"/>
          <w:color w:val="000000"/>
          <w:sz w:val="28"/>
        </w:rPr>
        <w:t>
      19) "Лицензия берілген күн" деген 19 бағанда импортқа (экспортқа) арналған лицензияның күні көрсетіледі;</w:t>
      </w:r>
    </w:p>
    <w:p>
      <w:pPr>
        <w:spacing w:after="0"/>
        <w:ind w:left="0"/>
        <w:jc w:val="both"/>
      </w:pPr>
      <w:r>
        <w:rPr>
          <w:rFonts w:ascii="Times New Roman"/>
          <w:b w:val="false"/>
          <w:i w:val="false"/>
          <w:color w:val="000000"/>
          <w:sz w:val="28"/>
        </w:rPr>
        <w:t>
      20) "Ескертпе" деген 20-бағанға ақпаратты нақтылау үшін қажетті барлық түсініктемелер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қыркүйектегі</w:t>
            </w:r>
            <w:r>
              <w:br/>
            </w:r>
            <w:r>
              <w:rPr>
                <w:rFonts w:ascii="Times New Roman"/>
                <w:b w:val="false"/>
                <w:i w:val="false"/>
                <w:color w:val="000000"/>
                <w:sz w:val="20"/>
              </w:rPr>
              <w:t>№ 315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мемлекеттікесепке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Әкімшілік дереккөздер нысаны</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радионуклидті көздер және (немесе) радиоизотоптық аспаптар әрбір алынғаннан кейін 10 жұмыс күні ішінде және жыл сайын (есептік кезеңде радионуклидті көздер және (немесе) радиоизотоптық аспаптардың алынғаны туралы жиынтық деректер) ұсынылады.</w:t>
      </w:r>
    </w:p>
    <w:p>
      <w:pPr>
        <w:spacing w:after="0"/>
        <w:ind w:left="0"/>
        <w:jc w:val="both"/>
      </w:pPr>
      <w:r>
        <w:rPr>
          <w:rFonts w:ascii="Times New Roman"/>
          <w:b w:val="false"/>
          <w:i w:val="false"/>
          <w:color w:val="000000"/>
          <w:sz w:val="28"/>
        </w:rPr>
        <w:t>
      Әкімшілік дереккөздер нысаны www.kaenk.energo.gov.kz интернет-ресурсына орналастырылған</w:t>
      </w:r>
    </w:p>
    <w:p>
      <w:pPr>
        <w:spacing w:after="0"/>
        <w:ind w:left="0"/>
        <w:jc w:val="both"/>
      </w:pPr>
      <w:r>
        <w:rPr>
          <w:rFonts w:ascii="Times New Roman"/>
          <w:b w:val="false"/>
          <w:i w:val="false"/>
          <w:color w:val="000000"/>
          <w:sz w:val="28"/>
        </w:rPr>
        <w:t>
      Ұзақ уақыт сақтауға немесе көмуге алынған пайдаланылмайтын радионуклидті көздер және (немесе) радиоизотоптық аспаптар туралы есеп</w:t>
      </w:r>
    </w:p>
    <w:p>
      <w:pPr>
        <w:spacing w:after="0"/>
        <w:ind w:left="0"/>
        <w:jc w:val="both"/>
      </w:pPr>
      <w:r>
        <w:rPr>
          <w:rFonts w:ascii="Times New Roman"/>
          <w:b w:val="false"/>
          <w:i w:val="false"/>
          <w:color w:val="000000"/>
          <w:sz w:val="28"/>
        </w:rPr>
        <w:t>
      Индекс: Ф10-ИСК нысаны.</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Есептік кезең: 20___ жыл</w:t>
      </w:r>
    </w:p>
    <w:p>
      <w:pPr>
        <w:spacing w:after="0"/>
        <w:ind w:left="0"/>
        <w:jc w:val="both"/>
      </w:pPr>
      <w:r>
        <w:rPr>
          <w:rFonts w:ascii="Times New Roman"/>
          <w:b w:val="false"/>
          <w:i w:val="false"/>
          <w:color w:val="000000"/>
          <w:sz w:val="28"/>
        </w:rPr>
        <w:t xml:space="preserve">
      Ақпаратты ұсынатын тұлғалар тобы: </w:t>
      </w:r>
    </w:p>
    <w:p>
      <w:pPr>
        <w:spacing w:after="0"/>
        <w:ind w:left="0"/>
        <w:jc w:val="both"/>
      </w:pPr>
      <w:r>
        <w:rPr>
          <w:rFonts w:ascii="Times New Roman"/>
          <w:b w:val="false"/>
          <w:i w:val="false"/>
          <w:color w:val="000000"/>
          <w:sz w:val="28"/>
        </w:rPr>
        <w:t>
      пайданылмайтын радионуклидті көздерді және (немесе) радиоизотоптық аспаптарды ұзақ уақыт сақтауды немесе көмуді жүзеге асыратын жеке және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1353"/>
        <w:gridCol w:w="1353"/>
        <w:gridCol w:w="1353"/>
        <w:gridCol w:w="1353"/>
        <w:gridCol w:w="1353"/>
        <w:gridCol w:w="735"/>
        <w:gridCol w:w="741"/>
        <w:gridCol w:w="1353"/>
        <w:gridCol w:w="13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сақтауға немесе көмуге алынған пайдаланылмайтын радионуклидті көздер және (немесе) радиоизотоптық аспаптар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Ф10-ИСҚ</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нөмірі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көздің түрі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Беккерель</w:t>
            </w:r>
            <w:r>
              <w:br/>
            </w:r>
            <w:r>
              <w:rPr>
                <w:rFonts w:ascii="Times New Roman"/>
                <w:b w:val="false"/>
                <w:i w:val="false"/>
                <w:color w:val="000000"/>
                <w:sz w:val="20"/>
              </w:rPr>
              <w:t>
(паспорт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түрі</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2673"/>
        <w:gridCol w:w="2298"/>
        <w:gridCol w:w="1047"/>
        <w:gridCol w:w="1047"/>
        <w:gridCol w:w="1047"/>
        <w:gridCol w:w="1047"/>
        <w:gridCol w:w="1047"/>
        <w:gridCol w:w="1048"/>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атауы немесе қорғаныш контейнерінің (блогының) түрі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аспаптың немесе қорғаныш контейнерінің (блогының) нөмірі*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актісінің нөмірі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паспортының нөмірі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6"/>
        <w:gridCol w:w="7285"/>
        <w:gridCol w:w="308"/>
        <w:gridCol w:w="4271"/>
      </w:tblGrid>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c>
          <w:tcPr>
            <w:tcW w:w="7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4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w:t>
            </w:r>
            <w:r>
              <w:br/>
            </w:r>
            <w:r>
              <w:rPr>
                <w:rFonts w:ascii="Times New Roman"/>
                <w:b w:val="false"/>
                <w:i w:val="false"/>
                <w:color w:val="000000"/>
                <w:sz w:val="20"/>
              </w:rPr>
              <w:t>
міндеттерін атқаратын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r>
              <w:br/>
            </w:r>
            <w:r>
              <w:rPr>
                <w:rFonts w:ascii="Times New Roman"/>
                <w:b w:val="false"/>
                <w:i w:val="false"/>
                <w:color w:val="000000"/>
                <w:sz w:val="20"/>
              </w:rPr>
              <w:t>
(жеке кәсіпкерлер</w:t>
            </w:r>
            <w:r>
              <w:br/>
            </w:r>
            <w:r>
              <w:rPr>
                <w:rFonts w:ascii="Times New Roman"/>
                <w:b w:val="false"/>
                <w:i w:val="false"/>
                <w:color w:val="000000"/>
                <w:sz w:val="20"/>
              </w:rPr>
              <w:t>
болып табылатын</w:t>
            </w:r>
            <w:r>
              <w:br/>
            </w:r>
            <w:r>
              <w:rPr>
                <w:rFonts w:ascii="Times New Roman"/>
                <w:b w:val="false"/>
                <w:i w:val="false"/>
                <w:color w:val="000000"/>
                <w:sz w:val="20"/>
              </w:rPr>
              <w:t>
тұлғаларды қоспағанда)</w:t>
            </w:r>
          </w:p>
        </w:tc>
      </w:tr>
    </w:tbl>
    <w:bookmarkStart w:name="z105" w:id="76"/>
    <w:p>
      <w:pPr>
        <w:spacing w:after="0"/>
        <w:ind w:left="0"/>
        <w:jc w:val="left"/>
      </w:pPr>
      <w:r>
        <w:rPr>
          <w:rFonts w:ascii="Times New Roman"/>
          <w:b/>
          <w:i w:val="false"/>
          <w:color w:val="000000"/>
        </w:rPr>
        <w:t xml:space="preserve"> Әкімшілік дереккөздер нысанды толтыру бойынша түсініктеме "Ұзақ уақыт сақтауға немесе көмуге алынған пайдаланылмайтын радионуклидті көздер және (немесе) радиоизотоптық аспаптар туралы есеп" (Ф10-ИСК, жылдық)</w:t>
      </w:r>
    </w:p>
    <w:bookmarkEnd w:id="76"/>
    <w:bookmarkStart w:name="z106" w:id="77"/>
    <w:p>
      <w:pPr>
        <w:spacing w:after="0"/>
        <w:ind w:left="0"/>
        <w:jc w:val="both"/>
      </w:pPr>
      <w:r>
        <w:rPr>
          <w:rFonts w:ascii="Times New Roman"/>
          <w:b w:val="false"/>
          <w:i w:val="false"/>
          <w:color w:val="000000"/>
          <w:sz w:val="28"/>
        </w:rPr>
        <w:t>
      1. Жалпы талаптар</w:t>
      </w:r>
    </w:p>
    <w:bookmarkEnd w:id="77"/>
    <w:p>
      <w:pPr>
        <w:spacing w:after="0"/>
        <w:ind w:left="0"/>
        <w:jc w:val="both"/>
      </w:pPr>
      <w:r>
        <w:rPr>
          <w:rFonts w:ascii="Times New Roman"/>
          <w:b w:val="false"/>
          <w:i w:val="false"/>
          <w:color w:val="000000"/>
          <w:sz w:val="28"/>
        </w:rPr>
        <w:t>
      1) нысан ұзақ уақыт сақтауға немесе көмуге алынған радионуклидті көздерді және (немесе) радиоизотоптық аспаптарды алудың барлық жағдайында беріледі;</w:t>
      </w:r>
    </w:p>
    <w:p>
      <w:pPr>
        <w:spacing w:after="0"/>
        <w:ind w:left="0"/>
        <w:jc w:val="both"/>
      </w:pPr>
      <w:r>
        <w:rPr>
          <w:rFonts w:ascii="Times New Roman"/>
          <w:b w:val="false"/>
          <w:i w:val="false"/>
          <w:color w:val="000000"/>
          <w:sz w:val="28"/>
        </w:rPr>
        <w:t>
      2) әрбір сипаттама жазбаның ұзындығына қарамастан бір бағанға (ұяшыққа) енгізіледі;</w:t>
      </w:r>
    </w:p>
    <w:p>
      <w:pPr>
        <w:spacing w:after="0"/>
        <w:ind w:left="0"/>
        <w:jc w:val="both"/>
      </w:pPr>
      <w:r>
        <w:rPr>
          <w:rFonts w:ascii="Times New Roman"/>
          <w:b w:val="false"/>
          <w:i w:val="false"/>
          <w:color w:val="000000"/>
          <w:sz w:val="28"/>
        </w:rPr>
        <w:t>
      3) сипаттаманың бір жазбасын әртүрлі ұяшыққа ауыстыруға және бөлуге, кестенің әрбір жолындағы ұяшықтарды біріктіруге болмайды;</w:t>
      </w:r>
    </w:p>
    <w:p>
      <w:pPr>
        <w:spacing w:after="0"/>
        <w:ind w:left="0"/>
        <w:jc w:val="both"/>
      </w:pPr>
      <w:r>
        <w:rPr>
          <w:rFonts w:ascii="Times New Roman"/>
          <w:b w:val="false"/>
          <w:i w:val="false"/>
          <w:color w:val="000000"/>
          <w:sz w:val="28"/>
        </w:rPr>
        <w:t>
      4) бірнеше сәулелену көзі үшін ұқсас ақпарат бар ұяшықтарды біріктіруге немесе жалпы қабылданған белгілерді (мысалы -"- немесе -----) келесі ұяшықта алдындағымен бірдей ақпарат бар екендігін көрсету үшін қолдануға болмайды;</w:t>
      </w:r>
    </w:p>
    <w:p>
      <w:pPr>
        <w:spacing w:after="0"/>
        <w:ind w:left="0"/>
        <w:jc w:val="both"/>
      </w:pPr>
      <w:r>
        <w:rPr>
          <w:rFonts w:ascii="Times New Roman"/>
          <w:b w:val="false"/>
          <w:i w:val="false"/>
          <w:color w:val="000000"/>
          <w:sz w:val="28"/>
        </w:rPr>
        <w:t>
      5) егер ақпарат бағанға сыймаған немесе аббревиатура қолданылған жағдайда нысанға қосымша ресімделеді, ал тиісті бағанға жазба жасалады (№__қосымшаны қара... парақта). Қосымшаға толық ақпарат енгізіледі немесе аббревиатураның толық мағынасы беріледі.</w:t>
      </w:r>
    </w:p>
    <w:bookmarkStart w:name="z107" w:id="78"/>
    <w:p>
      <w:pPr>
        <w:spacing w:after="0"/>
        <w:ind w:left="0"/>
        <w:jc w:val="both"/>
      </w:pPr>
      <w:r>
        <w:rPr>
          <w:rFonts w:ascii="Times New Roman"/>
          <w:b w:val="false"/>
          <w:i w:val="false"/>
          <w:color w:val="000000"/>
          <w:sz w:val="28"/>
        </w:rPr>
        <w:t>
      2. Жеке тұлға толтырған қағаз жеткізгіштегі нысанға орындаушы (сәулелену көздерін есепке алуға жауапты адам) қол қояды;</w:t>
      </w:r>
    </w:p>
    <w:bookmarkEnd w:id="78"/>
    <w:p>
      <w:pPr>
        <w:spacing w:after="0"/>
        <w:ind w:left="0"/>
        <w:jc w:val="both"/>
      </w:pPr>
      <w:r>
        <w:rPr>
          <w:rFonts w:ascii="Times New Roman"/>
          <w:b w:val="false"/>
          <w:i w:val="false"/>
          <w:color w:val="000000"/>
          <w:sz w:val="28"/>
        </w:rPr>
        <w:t>
      заңды тұлға толтырған қағаз жеткізгіштегі нысанға орындаушы (сәулелену көздерін есепке алуға жауапты адам), бірінші басшы (ол болмаған кезеңде оның орнындағы адам) қол қояды және мөрмен куәландырады (жеке кәсіпкерлер болып табылатын тұлғаларды қоспағанда).</w:t>
      </w:r>
    </w:p>
    <w:bookmarkStart w:name="z108" w:id="79"/>
    <w:p>
      <w:pPr>
        <w:spacing w:after="0"/>
        <w:ind w:left="0"/>
        <w:jc w:val="both"/>
      </w:pPr>
      <w:r>
        <w:rPr>
          <w:rFonts w:ascii="Times New Roman"/>
          <w:b w:val="false"/>
          <w:i w:val="false"/>
          <w:color w:val="000000"/>
          <w:sz w:val="28"/>
        </w:rPr>
        <w:t>
      3. Нысан былайша толтырылады:</w:t>
      </w:r>
    </w:p>
    <w:bookmarkEnd w:id="79"/>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"Операцияның коды" деген 2-бағанда осы Қағидаларға 11-қосымшаға сәйкес операцияның коды көрсетіледі;</w:t>
      </w:r>
    </w:p>
    <w:p>
      <w:pPr>
        <w:spacing w:after="0"/>
        <w:ind w:left="0"/>
        <w:jc w:val="both"/>
      </w:pPr>
      <w:r>
        <w:rPr>
          <w:rFonts w:ascii="Times New Roman"/>
          <w:b w:val="false"/>
          <w:i w:val="false"/>
          <w:color w:val="000000"/>
          <w:sz w:val="28"/>
        </w:rPr>
        <w:t>
      3) "Радионуклидті көздің нөмірі" деген 3-бағанда дайындаушы зауыт берген Паспортқа (сертификатқа) сәйкес радионуклидті көздің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4) "Паспорттың нөмірі" деген 4-бағанда дайындаушы зауыт берген, бірдей нөмірі бар радионуклидті көзге немесе радионуклидті көздердің жиынтығына (партиясына) паспорттың (сертификатқа) (бұдан әрі – Паспорт) нөмірі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5) "Радионуклидті көздің түрі" деген 5-бағанда Паспортқа сәйкес бірдей нөмірі бар радионуклидті көздің немесе радионуклидті көздердің жиынтығының (партиясының) түрі көрсетіледі. Сөздердің орфографиясы және бас әріптердің қысқартусыз және артық аралықсыз жазылуы сақталады;</w:t>
      </w:r>
    </w:p>
    <w:p>
      <w:pPr>
        <w:spacing w:after="0"/>
        <w:ind w:left="0"/>
        <w:jc w:val="both"/>
      </w:pPr>
      <w:r>
        <w:rPr>
          <w:rFonts w:ascii="Times New Roman"/>
          <w:b w:val="false"/>
          <w:i w:val="false"/>
          <w:color w:val="000000"/>
          <w:sz w:val="28"/>
        </w:rPr>
        <w:t>
      6) "Радионуклид" деген 6-бағанда Паспортқа сәйкес радионуклидтің атауы көрсетіледі;</w:t>
      </w:r>
    </w:p>
    <w:p>
      <w:pPr>
        <w:spacing w:after="0"/>
        <w:ind w:left="0"/>
        <w:jc w:val="both"/>
      </w:pPr>
      <w:r>
        <w:rPr>
          <w:rFonts w:ascii="Times New Roman"/>
          <w:b w:val="false"/>
          <w:i w:val="false"/>
          <w:color w:val="000000"/>
          <w:sz w:val="28"/>
        </w:rPr>
        <w:t>
      Егер радионуклидті көзде изотоптардың саны екеуден аспаса, радионуклидтің толық атауы жазылады. Мысалы: Цезий-137, Стронций-90+Иттрий-90. Егер радионуклидті көздің (жинақтың) құрамына екеуден көп изотоп кіретін болса, былай жазуға болады: Pu-238+U-233+Pu-239;</w:t>
      </w:r>
    </w:p>
    <w:p>
      <w:pPr>
        <w:spacing w:after="0"/>
        <w:ind w:left="0"/>
        <w:jc w:val="both"/>
      </w:pPr>
      <w:r>
        <w:rPr>
          <w:rFonts w:ascii="Times New Roman"/>
          <w:b w:val="false"/>
          <w:i w:val="false"/>
          <w:color w:val="000000"/>
          <w:sz w:val="28"/>
        </w:rPr>
        <w:t>
      7) "Белсенділік, Беккерель (паспорт бойынша)" деген 7-бағанда Беккерельге қайта есептегенде Паспортқа сәйкес радионуклидті көздің белсенділігінің сандық мәні ғана көрсетіледі. Жазба пішіні: 2,35Е+9.</w:t>
      </w:r>
    </w:p>
    <w:p>
      <w:pPr>
        <w:spacing w:after="0"/>
        <w:ind w:left="0"/>
        <w:jc w:val="both"/>
      </w:pPr>
      <w:r>
        <w:rPr>
          <w:rFonts w:ascii="Times New Roman"/>
          <w:b w:val="false"/>
          <w:i w:val="false"/>
          <w:color w:val="000000"/>
          <w:sz w:val="28"/>
        </w:rPr>
        <w:t>
      Кюриде (Ки) көрсетілген көздің белсенділігінің мәні Бк = Ки×3,7×1010 формуласы бойынша есептеледі.</w:t>
      </w:r>
    </w:p>
    <w:p>
      <w:pPr>
        <w:spacing w:after="0"/>
        <w:ind w:left="0"/>
        <w:jc w:val="both"/>
      </w:pPr>
      <w:r>
        <w:rPr>
          <w:rFonts w:ascii="Times New Roman"/>
          <w:b w:val="false"/>
          <w:i w:val="false"/>
          <w:color w:val="000000"/>
          <w:sz w:val="28"/>
        </w:rPr>
        <w:t>
      Егер, радионуклидті көздің белсенділігін анықтау мүмкін болмаған (мысалы, күрделі изотоптық құрам кезінде) немесе мысалы дозаның қуаты мәлім болған жағдайда, онда оның мәні "Ескертпе" деген бағанға енгізіледі;</w:t>
      </w:r>
    </w:p>
    <w:p>
      <w:pPr>
        <w:spacing w:after="0"/>
        <w:ind w:left="0"/>
        <w:jc w:val="both"/>
      </w:pPr>
      <w:r>
        <w:rPr>
          <w:rFonts w:ascii="Times New Roman"/>
          <w:b w:val="false"/>
          <w:i w:val="false"/>
          <w:color w:val="000000"/>
          <w:sz w:val="28"/>
        </w:rPr>
        <w:t>
      8) "Дайындалған күн" деген 8-бағанда Паспортқа сәйкес көздің дайындалған күнінің сандық мәні көрсетіледі;</w:t>
      </w:r>
    </w:p>
    <w:p>
      <w:pPr>
        <w:spacing w:after="0"/>
        <w:ind w:left="0"/>
        <w:jc w:val="both"/>
      </w:pPr>
      <w:r>
        <w:rPr>
          <w:rFonts w:ascii="Times New Roman"/>
          <w:b w:val="false"/>
          <w:i w:val="false"/>
          <w:color w:val="000000"/>
          <w:sz w:val="28"/>
        </w:rPr>
        <w:t>
      9) "Сәулелену түрі" деген 9-бағанда Паспортқа сәйкес радионуклидті көзінің сәулелену түрі көрсетіледі (мысалы, альфа, бета, гамма, нейтрондар). Егер радионуклидті көздің сәулелену спектрі қиын сипатта болса,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жазуға болады;</w:t>
      </w:r>
    </w:p>
    <w:p>
      <w:pPr>
        <w:spacing w:after="0"/>
        <w:ind w:left="0"/>
        <w:jc w:val="both"/>
      </w:pPr>
      <w:r>
        <w:rPr>
          <w:rFonts w:ascii="Times New Roman"/>
          <w:b w:val="false"/>
          <w:i w:val="false"/>
          <w:color w:val="000000"/>
          <w:sz w:val="28"/>
        </w:rPr>
        <w:t>
      10) "Мөлшері, дана" деген 10-бағанда радионуклидті көздердің мөлшерінің сандық мәні ғана көрсетіледі.</w:t>
      </w:r>
    </w:p>
    <w:p>
      <w:pPr>
        <w:spacing w:after="0"/>
        <w:ind w:left="0"/>
        <w:jc w:val="both"/>
      </w:pPr>
      <w:r>
        <w:rPr>
          <w:rFonts w:ascii="Times New Roman"/>
          <w:b w:val="false"/>
          <w:i w:val="false"/>
          <w:color w:val="000000"/>
          <w:sz w:val="28"/>
        </w:rPr>
        <w:t>
      Егер данадан бөлек өлшем бірлігі қолданылатын болса, мөлшер өлшем бірлігімен бірге "Ескертпе" деген бағанда көрсетіледі (мысалы, 1 литр (л), 1 килограмм (кг));</w:t>
      </w:r>
    </w:p>
    <w:p>
      <w:pPr>
        <w:spacing w:after="0"/>
        <w:ind w:left="0"/>
        <w:jc w:val="both"/>
      </w:pPr>
      <w:r>
        <w:rPr>
          <w:rFonts w:ascii="Times New Roman"/>
          <w:b w:val="false"/>
          <w:i w:val="false"/>
          <w:color w:val="000000"/>
          <w:sz w:val="28"/>
        </w:rPr>
        <w:t>
      11) "Радиоизотоптық аспаптың атауы немесе қорғаныш контейнерінің (блогының) түрі" деген 11-бағанда радиоизотоптық аспаптың атауы (түрі, үлгісі) немесе ұзақ уақыт сақтауға немесе көмуге түскен кезінде радионуклидті көз орналасқан қорғаныш контейнерінің (блогының) түрі (маркасы, үлгісі) көрсетіледі.</w:t>
      </w:r>
    </w:p>
    <w:p>
      <w:pPr>
        <w:spacing w:after="0"/>
        <w:ind w:left="0"/>
        <w:jc w:val="both"/>
      </w:pPr>
      <w:r>
        <w:rPr>
          <w:rFonts w:ascii="Times New Roman"/>
          <w:b w:val="false"/>
          <w:i w:val="false"/>
          <w:color w:val="000000"/>
          <w:sz w:val="28"/>
        </w:rPr>
        <w:t>
      12) "Радиоизотоптық аспаптың немесе қорғаныш контейнерінің (блогының) нөмірі" деген 12-бағанда 11-бағанда көрсетілген радиоизотоптық аспаптың (контейнердің) нөмірі көрсетіледі;</w:t>
      </w:r>
    </w:p>
    <w:p>
      <w:pPr>
        <w:spacing w:after="0"/>
        <w:ind w:left="0"/>
        <w:jc w:val="both"/>
      </w:pPr>
      <w:r>
        <w:rPr>
          <w:rFonts w:ascii="Times New Roman"/>
          <w:b w:val="false"/>
          <w:i w:val="false"/>
          <w:color w:val="000000"/>
          <w:sz w:val="28"/>
        </w:rPr>
        <w:t>
      13) "Алу актісінің нөмірі" деген 13-бағанда негізінде радионуклидті көз немесе радиоизотоптық аспап алынған құжаттың нөмірі және күні көрсетіледі</w:t>
      </w:r>
    </w:p>
    <w:p>
      <w:pPr>
        <w:spacing w:after="0"/>
        <w:ind w:left="0"/>
        <w:jc w:val="both"/>
      </w:pPr>
      <w:r>
        <w:rPr>
          <w:rFonts w:ascii="Times New Roman"/>
          <w:b w:val="false"/>
          <w:i w:val="false"/>
          <w:color w:val="000000"/>
          <w:sz w:val="28"/>
        </w:rPr>
        <w:t>
      14) "Алынған күн" деген 14-бағанда радиоизотоптық аспаптың немесе радионуклидті көздің нақты алынған күні көрсетіледі;</w:t>
      </w:r>
    </w:p>
    <w:p>
      <w:pPr>
        <w:spacing w:after="0"/>
        <w:ind w:left="0"/>
        <w:jc w:val="both"/>
      </w:pPr>
      <w:r>
        <w:rPr>
          <w:rFonts w:ascii="Times New Roman"/>
          <w:b w:val="false"/>
          <w:i w:val="false"/>
          <w:color w:val="000000"/>
          <w:sz w:val="28"/>
        </w:rPr>
        <w:t>
      15) "Жөнелтуші" деген 15-бағанға радиоизотоптық аспап немесе радионуклидті көз алынған жеке тұлғаның тегі, аты, әкесінің аты (болған жағдайда) немесе заңды тұлғаның атауы енгізіледі;</w:t>
      </w:r>
    </w:p>
    <w:p>
      <w:pPr>
        <w:spacing w:after="0"/>
        <w:ind w:left="0"/>
        <w:jc w:val="both"/>
      </w:pPr>
      <w:r>
        <w:rPr>
          <w:rFonts w:ascii="Times New Roman"/>
          <w:b w:val="false"/>
          <w:i w:val="false"/>
          <w:color w:val="000000"/>
          <w:sz w:val="28"/>
        </w:rPr>
        <w:t>
      16) "Сақтау орны" деген 16-бағанда радионуклидті көз немесе жұтаңданған ураннан қорғанышы бар радиоизотоптық аспап (контейнер) орналасқан жер (мысалы, қойма № құдық, № ұяшық), туралы мәліметтер көрсетіледі;</w:t>
      </w:r>
    </w:p>
    <w:p>
      <w:pPr>
        <w:spacing w:after="0"/>
        <w:ind w:left="0"/>
        <w:jc w:val="both"/>
      </w:pPr>
      <w:r>
        <w:rPr>
          <w:rFonts w:ascii="Times New Roman"/>
          <w:b w:val="false"/>
          <w:i w:val="false"/>
          <w:color w:val="000000"/>
          <w:sz w:val="28"/>
        </w:rPr>
        <w:t>
      17) "Көму паспортының нөмірі" деген 17-бағанда көму паспортының нөмірі және күні көрсетіледі;</w:t>
      </w:r>
    </w:p>
    <w:p>
      <w:pPr>
        <w:spacing w:after="0"/>
        <w:ind w:left="0"/>
        <w:jc w:val="both"/>
      </w:pPr>
      <w:r>
        <w:rPr>
          <w:rFonts w:ascii="Times New Roman"/>
          <w:b w:val="false"/>
          <w:i w:val="false"/>
          <w:color w:val="000000"/>
          <w:sz w:val="28"/>
        </w:rPr>
        <w:t>
      18) "Ескертпе" деген 18-бағанға ақпаратты нақтылау үшін қажетті барлық түсіндірмелер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