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abfee" w14:textId="ccabf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туралы шарттар жасасу кезінде авансты қамтамасыз ету түрі ретінде өнім берушінің жауапкершілігін сақтандыру шартын қолдану жөніндегі пилоттық жобаны іске асырудың кейбір мәселелері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18 қыркүйектегі № 1018 бұйрығы. Қазақстан Республикасының Әділет министрлігінде 2019 жылғы 18 қыркүйекте № 19396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Түркістан қаласының құрылысы шеңберінде Қазақстан Республикасының Үкіметі анықтаған тұлғалармен құрылыс жөніндегі жұмыстарды мемлекеттік сатып алу туралы шарттарды жасасу кезінде авансты қамтамасыз ету түрі ретінде өнім берушінің жауапкершілігін сақтандыру шартын қолдану жөніндегі пилоттық жоба іске асырылсын.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министрінің 09.10.2024 </w:t>
      </w:r>
      <w:r>
        <w:rPr>
          <w:rFonts w:ascii="Times New Roman"/>
          <w:b w:val="false"/>
          <w:i w:val="false"/>
          <w:color w:val="000000"/>
          <w:sz w:val="28"/>
        </w:rPr>
        <w:t>№ 687</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3. Қазақстан Республикасы Қаржы министрлігінің Мемлекеттік сатып алу заңнамасы департаменті заңнамада белгіленген тәртіппен:</w:t>
      </w:r>
    </w:p>
    <w:bookmarkEnd w:id="2"/>
    <w:bookmarkStart w:name="z12"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3"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14"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көзделген</w:t>
      </w:r>
      <w:r>
        <w:rPr>
          <w:rFonts w:ascii="Times New Roman"/>
          <w:b w:val="false"/>
          <w:i w:val="false"/>
          <w:color w:val="000000"/>
          <w:sz w:val="28"/>
        </w:rPr>
        <w:t xml:space="preserve">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15"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Бұл ретте осы бұйрықтың 2-тармағының үшінші, төртінші, бесінші, алтыншы, жетінші, сегізінші және оныншы абзацтары 2020 жылғы 31 желтоқсанға дейін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w:t>
            </w:r>
          </w:p>
          <w:p>
            <w:pPr>
              <w:spacing w:after="20"/>
              <w:ind w:left="20"/>
              <w:jc w:val="both"/>
            </w:pPr>
            <w:r>
              <w:rPr>
                <w:rFonts w:ascii="Times New Roman"/>
                <w:b w:val="false"/>
                <w:i/>
                <w:color w:val="000000"/>
                <w:sz w:val="20"/>
              </w:rPr>
              <w:t xml:space="preserve">Бірінші Орынбасары-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18 қыркүйектегі</w:t>
            </w:r>
            <w:r>
              <w:br/>
            </w:r>
            <w:r>
              <w:rPr>
                <w:rFonts w:ascii="Times New Roman"/>
                <w:b w:val="false"/>
                <w:i w:val="false"/>
                <w:color w:val="000000"/>
                <w:sz w:val="20"/>
              </w:rPr>
              <w:t xml:space="preserve">№ 1018 бұйрығына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18 қыркүйектегі</w:t>
            </w:r>
            <w:r>
              <w:br/>
            </w:r>
            <w:r>
              <w:rPr>
                <w:rFonts w:ascii="Times New Roman"/>
                <w:b w:val="false"/>
                <w:i w:val="false"/>
                <w:color w:val="000000"/>
                <w:sz w:val="20"/>
              </w:rPr>
              <w:t xml:space="preserve">№ 1018 бұйрығына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