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5b5ee" w14:textId="9f5b5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2019 жылғы 13 қыркүйектегі № 160 қаулысы. Қазақстан Республикасының Әділет министрлігінде 2019 жылғы 18 қыркүйекте № 19393 болып тіркелді. Күші жойылды - Қазақстан Республикасы Ұлттық Банкі Басқармасының 2020 жылғы 18 мамырдағы № 71 қаулысымен.</w:t>
      </w:r>
    </w:p>
    <w:p>
      <w:pPr>
        <w:spacing w:after="0"/>
        <w:ind w:left="0"/>
        <w:jc w:val="both"/>
      </w:pPr>
      <w:r>
        <w:rPr>
          <w:rFonts w:ascii="Times New Roman"/>
          <w:b w:val="false"/>
          <w:i w:val="false"/>
          <w:color w:val="ff0000"/>
          <w:sz w:val="28"/>
        </w:rPr>
        <w:t xml:space="preserve">
      Ескерту. Қаулының күші жойылды – ҚР Ұлттық Банкі Басқармасының 18.05.2020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 Ұлттық Банкінің мемлекеттік көрсетілетін қызметтер стандарттарын бекіту туралы" Қазақстан Республикасы Ұлттық Банкі Басқармасының 2015 жылғы 30 сәуірдегі № 71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11534 болып тіркелген, 2015 жылғы 15 шілдеде "Әділет" ақпараттық-құқықтық жүйесінде жарияланған) мынадай өзгерістер енгізілсін: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 енгізілді – ҚР Қаржы нарығын реттеу және дамыту агенттігі Басқармасының 30.03.2020 </w:t>
      </w:r>
      <w:r>
        <w:rPr>
          <w:rFonts w:ascii="Times New Roman"/>
          <w:b w:val="false"/>
          <w:i w:val="false"/>
          <w:color w:val="00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30.03.2020 </w:t>
      </w:r>
      <w:r>
        <w:rPr>
          <w:rFonts w:ascii="Times New Roman"/>
          <w:b w:val="false"/>
          <w:i w:val="false"/>
          <w:color w:val="00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6"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Тәуекелдер департаменті (Ізбасаров А.Ө.) Қазақстан Республикасының заңнамасында белгіленген тәртіппен:</w:t>
      </w:r>
    </w:p>
    <w:bookmarkEnd w:id="2"/>
    <w:bookmarkStart w:name="z30" w:id="3"/>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3"/>
    <w:bookmarkStart w:name="z31"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4"/>
    <w:bookmarkStart w:name="z32" w:id="5"/>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
    <w:bookmarkStart w:name="z33" w:id="6"/>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
    <w:bookmarkStart w:name="z34" w:id="7"/>
    <w:p>
      <w:pPr>
        <w:spacing w:after="0"/>
        <w:ind w:left="0"/>
        <w:jc w:val="both"/>
      </w:pPr>
      <w:r>
        <w:rPr>
          <w:rFonts w:ascii="Times New Roman"/>
          <w:b w:val="false"/>
          <w:i w:val="false"/>
          <w:color w:val="000000"/>
          <w:sz w:val="28"/>
        </w:rPr>
        <w:t xml:space="preserve">
      3. Сыртқы коммуникациялар департаменті-Ұлттық Банктің баспасөз қызметіне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7"/>
    <w:bookmarkStart w:name="z35" w:id="8"/>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8"/>
    <w:bookmarkStart w:name="z36"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w:t>
            </w:r>
            <w:r>
              <w:br/>
            </w:r>
            <w:r>
              <w:rPr>
                <w:rFonts w:ascii="Times New Roman"/>
                <w:b w:val="false"/>
                <w:i/>
                <w:color w:val="000000"/>
                <w:sz w:val="20"/>
              </w:rPr>
              <w:t xml:space="preserve">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