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12c6" w14:textId="2771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 мекемелерінің iшкi тәртiптеме қағидаларын бекіту туралы" Қазақстан Республикасы Ішкі істер министрінің 2014 жылғы 17 қарашадағы № 819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10 қыркүйектегі № 789 бұйрығы. Қазақстан Республикасының Әділет министрлігінде 2019 жылғы 13 қыркүйекте № 19376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 мекемелерінің ішкі тәртіптеме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19 желтоқсанда № 9984 болып тіркелген, "Әділет" ақпараттық-құқықтық жүйесінде 2015 жылғы 13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ішкі тәртіптеме қағидаларында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"55. Сотталғандардың мекенжайына келіп түскен сауқат, сәлемдеме және бандерольдер олардың ішіндегілерінің тізбесі мен салмағы сәлемдемелер мен бандерольдерді беруді есепке алу журналына тіркеледі, оның нысаны Қазақстан Республикасы Ішкі істер министрінің 2017 жылғы 20 ақпандағы № 36 қбпү бұйрығымен бекітілген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(Нормативтік құқықтық актілерді мемлекеттік тіркеу тізілімінде № 14922 болып тіркелген) (бұдан әрі - ҚАЖ мекемелерінде ұсталатын адамдардың мінез-құлқына бақылау мен қадағалауды жүзеге асыру жөніндегі қызметті ұйымдастыру қағидалары) көрсетілген.</w:t>
      </w:r>
    </w:p>
    <w:bookmarkEnd w:id="3"/>
    <w:p>
      <w:pPr>
        <w:spacing w:after="0"/>
        <w:ind w:left="0"/>
        <w:jc w:val="both"/>
      </w:pPr>
      <w:r>
        <w:rPr>
          <w:rFonts w:ascii="Times New Roman"/>
          <w:b w:val="false"/>
          <w:i w:val="false"/>
          <w:color w:val="000000"/>
          <w:sz w:val="28"/>
        </w:rPr>
        <w:t xml:space="preserve">
      Бір сауқаттың немесе бандерольдің ең жоғары салмағы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бұйрығымен</w:t>
      </w:r>
      <w:r>
        <w:rPr>
          <w:rFonts w:ascii="Times New Roman"/>
          <w:b w:val="false"/>
          <w:i w:val="false"/>
          <w:color w:val="000000"/>
          <w:sz w:val="28"/>
        </w:rPr>
        <w:t xml:space="preserve"> бекітілген Пошта байланысының көрсетілетін қызметтерін ұсыну қағидаларына (Нормативтік құқықтық актілерді мемлекеттік тіркеу тізілімінде № 14370 болып тіркелген) (бұдан әрі - Пошта байланысының көрсетілетін қызметтерін ұсыну қағидалары) сәйкес айқындалады.</w:t>
      </w:r>
    </w:p>
    <w:p>
      <w:pPr>
        <w:spacing w:after="0"/>
        <w:ind w:left="0"/>
        <w:jc w:val="both"/>
      </w:pPr>
      <w:r>
        <w:rPr>
          <w:rFonts w:ascii="Times New Roman"/>
          <w:b w:val="false"/>
          <w:i w:val="false"/>
          <w:color w:val="000000"/>
          <w:sz w:val="28"/>
        </w:rPr>
        <w:t>
      Бір сәлемдеменің салмағы 20 килограмнан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"102. Телефон арқылы сөйлесулер, оның ішінде техникалық мүмкіндіктер болған кезде бейнебайланыс жүйесін пайдаланумен, сағат 9.00-ден 21.00-ге дейін мекеме бастығы не оны алмастыратын адамның атына сотталғанның жазбаша өтінімі негізінде, кезектілігі және кестеге сәйкес ұсынылады.". </w:t>
      </w:r>
    </w:p>
    <w:bookmarkEnd w:id="4"/>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 заңнамасымен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xml:space="preserve">
      2) осы бұйрықты ресми жариялағаннан кейін оны Қазақстан Республикасы Ішкі істер министрлігінің интернет-ресурсына орналастыруды; </w:t>
      </w:r>
    </w:p>
    <w:bookmarkEnd w:id="7"/>
    <w:bookmarkStart w:name="z10"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