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43d1" w14:textId="fc04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6 қыркүйектегі № 970 бұйрығы. Қазақстан Республикасының Әділет министрлігінде 2019 жылғы 12 қыркүйекте № 19373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"Кәсіби ұйымдарды, сертификаттау жөніндегі ұйымдарды аккредиттеу қағидаларын бекіту туралы" Қазақстан Республикасы Қаржы министрінің 2015 жылғы 16 наурыздағы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10703 болып тіркелген, "Әділет" ақпараттық-құқықтық жүйесінде 2015 жылғы 19 мамырда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Кәсіби ұйымдарды, сертификаттау жөніндегі ұйымдарды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Кәсіби ұйымдар "электрондық үкіметтің" www.e.gov.kz, www.elіcense.kz веб-порталы (бұдан әрі - портал) арқылы аккредиттеу жүргізу үшін мынадай құжаттарды:</w:t>
      </w:r>
    </w:p>
    <w:bookmarkEnd w:id="3"/>
    <w:bookmarkStart w:name="z6"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кәсіби ұйым басшысының электрондық цифрлық қолтаңбасымен куәландырылған (бұдан әрі - ЭЦҚ) электрондық құжат нысанындағы сұрау салуын;</w:t>
      </w:r>
    </w:p>
    <w:bookmarkEnd w:id="4"/>
    <w:bookmarkStart w:name="z7" w:id="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нысанын; </w:t>
      </w:r>
    </w:p>
    <w:bookmarkEnd w:id="5"/>
    <w:bookmarkStart w:name="z8" w:id="6"/>
    <w:p>
      <w:pPr>
        <w:spacing w:after="0"/>
        <w:ind w:left="0"/>
        <w:jc w:val="both"/>
      </w:pPr>
      <w:r>
        <w:rPr>
          <w:rFonts w:ascii="Times New Roman"/>
          <w:b w:val="false"/>
          <w:i w:val="false"/>
          <w:color w:val="000000"/>
          <w:sz w:val="28"/>
        </w:rPr>
        <w:t>
      3) оқыту іс-шараларын өткізу жоспарын көрсете отырып, өз мүшелерінің біліктілігін арттыру жүйесінің болуын растайтын құжаттың (бухгалтерлерді кәсіби сертификаттау жөніндегі ұйымдармен өзара іс-қимыл туралы келісім) электрондық (сканерленген) көшірмесін ұсынады.";</w:t>
      </w:r>
    </w:p>
    <w:bookmarkEnd w:id="6"/>
    <w:bookmarkStart w:name="z9" w:id="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xml:space="preserve">
      "1) сертификаттау жөніндегі ұйым басшысының ЭЦҚ-мен куәландырылған электрондық құжат нысанындағы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сұрау салуды;";</w:t>
      </w:r>
    </w:p>
    <w:bookmarkEnd w:id="8"/>
    <w:bookmarkStart w:name="z11" w:id="9"/>
    <w:p>
      <w:pPr>
        <w:spacing w:after="0"/>
        <w:ind w:left="0"/>
        <w:jc w:val="both"/>
      </w:pPr>
      <w:r>
        <w:rPr>
          <w:rFonts w:ascii="Times New Roman"/>
          <w:b w:val="false"/>
          <w:i w:val="false"/>
          <w:color w:val="000000"/>
          <w:sz w:val="28"/>
        </w:rPr>
        <w:t>
      мынадай мазмұндағы 3-1-тармақпен толықтырылсын:</w:t>
      </w:r>
    </w:p>
    <w:bookmarkEnd w:id="9"/>
    <w:bookmarkStart w:name="z12" w:id="10"/>
    <w:p>
      <w:pPr>
        <w:spacing w:after="0"/>
        <w:ind w:left="0"/>
        <w:jc w:val="both"/>
      </w:pPr>
      <w:r>
        <w:rPr>
          <w:rFonts w:ascii="Times New Roman"/>
          <w:b w:val="false"/>
          <w:i w:val="false"/>
          <w:color w:val="000000"/>
          <w:sz w:val="28"/>
        </w:rPr>
        <w:t>
      "3-1. Аккредиттеуге ұсынылған құжаттардың толықтығын тексеру құжаттарды алған сәттен бастап екі жұмыс күні ішінде жүзеге асырылады.</w:t>
      </w:r>
    </w:p>
    <w:bookmarkEnd w:id="10"/>
    <w:bookmarkStart w:name="z13" w:id="11"/>
    <w:p>
      <w:pPr>
        <w:spacing w:after="0"/>
        <w:ind w:left="0"/>
        <w:jc w:val="both"/>
      </w:pPr>
      <w:r>
        <w:rPr>
          <w:rFonts w:ascii="Times New Roman"/>
          <w:b w:val="false"/>
          <w:i w:val="false"/>
          <w:color w:val="000000"/>
          <w:sz w:val="28"/>
        </w:rPr>
        <w:t>
      Ұсынылған құжаттардың толық болмауы және (немесе) қолданылу мерзімі өткен құжаттар болуы фактісі анықталған жағдайда көрсетілген мерзімде өтінішті одан әрі қараудан жазбаша дәлелді бас тарту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"4. Аккредиттеуге құжаттарды қабылдағаннан кейін "Халықаралық қаржылық есептілік стандарттарына сәйкес бухгалтерлік есеп" пәні бойынша мемлекеттік және орыс тілдерінде емтихан модульдерін және емтихан нәтижелерін бағалау тәртібін қамтитын сертификаттау бағдармалары жөніндегі материалдарды бухгалтерлік есеп саласындағы уәкілетті органның құрылымдық бөлімшесі қарастырады.</w:t>
      </w:r>
    </w:p>
    <w:bookmarkEnd w:id="12"/>
    <w:bookmarkStart w:name="z16" w:id="13"/>
    <w:p>
      <w:pPr>
        <w:spacing w:after="0"/>
        <w:ind w:left="0"/>
        <w:jc w:val="both"/>
      </w:pPr>
      <w:r>
        <w:rPr>
          <w:rFonts w:ascii="Times New Roman"/>
          <w:b w:val="false"/>
          <w:i w:val="false"/>
          <w:color w:val="000000"/>
          <w:sz w:val="28"/>
        </w:rPr>
        <w:t xml:space="preserve">
      5. Кәсіби ұйымдардың және сертификаттау жөніндегі ұйымдардың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құжаттарын қарау мерзімі:</w:t>
      </w:r>
    </w:p>
    <w:bookmarkEnd w:id="13"/>
    <w:bookmarkStart w:name="z17" w:id="14"/>
    <w:p>
      <w:pPr>
        <w:spacing w:after="0"/>
        <w:ind w:left="0"/>
        <w:jc w:val="both"/>
      </w:pPr>
      <w:r>
        <w:rPr>
          <w:rFonts w:ascii="Times New Roman"/>
          <w:b w:val="false"/>
          <w:i w:val="false"/>
          <w:color w:val="000000"/>
          <w:sz w:val="28"/>
        </w:rPr>
        <w:t>
      аккредиттеу туралы куәлік беру туралы шешім қабылдау кезінде - бес жұмыс күнінен;</w:t>
      </w:r>
    </w:p>
    <w:bookmarkEnd w:id="14"/>
    <w:bookmarkStart w:name="z18" w:id="15"/>
    <w:p>
      <w:pPr>
        <w:spacing w:after="0"/>
        <w:ind w:left="0"/>
        <w:jc w:val="both"/>
      </w:pPr>
      <w:r>
        <w:rPr>
          <w:rFonts w:ascii="Times New Roman"/>
          <w:b w:val="false"/>
          <w:i w:val="false"/>
          <w:color w:val="000000"/>
          <w:sz w:val="28"/>
        </w:rPr>
        <w:t>
      аккредиттеу туралы куәлікті қайта ресімдеу кезінде - үш жұмыс күнінен;</w:t>
      </w:r>
    </w:p>
    <w:bookmarkEnd w:id="15"/>
    <w:bookmarkStart w:name="z19" w:id="16"/>
    <w:p>
      <w:pPr>
        <w:spacing w:after="0"/>
        <w:ind w:left="0"/>
        <w:jc w:val="both"/>
      </w:pPr>
      <w:r>
        <w:rPr>
          <w:rFonts w:ascii="Times New Roman"/>
          <w:b w:val="false"/>
          <w:i w:val="false"/>
          <w:color w:val="000000"/>
          <w:sz w:val="28"/>
        </w:rPr>
        <w:t>
      куәліктің телнұсқасын беру кезінде - екі жұмыс күнінен аспауы тиіс.";</w:t>
      </w:r>
    </w:p>
    <w:bookmarkEnd w:id="16"/>
    <w:bookmarkStart w:name="z20" w:id="17"/>
    <w:p>
      <w:pPr>
        <w:spacing w:after="0"/>
        <w:ind w:left="0"/>
        <w:jc w:val="both"/>
      </w:pPr>
      <w:r>
        <w:rPr>
          <w:rFonts w:ascii="Times New Roman"/>
          <w:b w:val="false"/>
          <w:i w:val="false"/>
          <w:color w:val="000000"/>
          <w:sz w:val="28"/>
        </w:rPr>
        <w:t>
      мынадай мазмұндағы 8-1-тармақпен толықтырылсын:</w:t>
      </w:r>
    </w:p>
    <w:bookmarkEnd w:id="17"/>
    <w:bookmarkStart w:name="z21" w:id="18"/>
    <w:p>
      <w:pPr>
        <w:spacing w:after="0"/>
        <w:ind w:left="0"/>
        <w:jc w:val="both"/>
      </w:pPr>
      <w:r>
        <w:rPr>
          <w:rFonts w:ascii="Times New Roman"/>
          <w:b w:val="false"/>
          <w:i w:val="false"/>
          <w:color w:val="000000"/>
          <w:sz w:val="28"/>
        </w:rPr>
        <w:t>
      "8-1. Мыналар:</w:t>
      </w:r>
    </w:p>
    <w:bookmarkEnd w:id="18"/>
    <w:bookmarkStart w:name="z22" w:id="19"/>
    <w:p>
      <w:pPr>
        <w:spacing w:after="0"/>
        <w:ind w:left="0"/>
        <w:jc w:val="both"/>
      </w:pPr>
      <w:r>
        <w:rPr>
          <w:rFonts w:ascii="Times New Roman"/>
          <w:b w:val="false"/>
          <w:i w:val="false"/>
          <w:color w:val="000000"/>
          <w:sz w:val="28"/>
        </w:rPr>
        <w:t>
      1) аккредиттеу туралы куәлікті, қайта ресімдеуді және (немесе) деректерді (мәліметтерді) алу үшін кәсіби ұйымдар мен сертификаттау жөніндегі ұйымдар ұсынған құжаттардың дұрыс еместігін анықтау;</w:t>
      </w:r>
    </w:p>
    <w:bookmarkEnd w:id="19"/>
    <w:bookmarkStart w:name="z23" w:id="20"/>
    <w:p>
      <w:pPr>
        <w:spacing w:after="0"/>
        <w:ind w:left="0"/>
        <w:jc w:val="both"/>
      </w:pPr>
      <w:r>
        <w:rPr>
          <w:rFonts w:ascii="Times New Roman"/>
          <w:b w:val="false"/>
          <w:i w:val="false"/>
          <w:color w:val="000000"/>
          <w:sz w:val="28"/>
        </w:rPr>
        <w:t>
      2) кәсіби ұйымдар мен сертификаттау жөніндегі ұйымдардың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bookmarkEnd w:id="20"/>
    <w:bookmarkStart w:name="z24" w:id="21"/>
    <w:p>
      <w:pPr>
        <w:spacing w:after="0"/>
        <w:ind w:left="0"/>
        <w:jc w:val="both"/>
      </w:pPr>
      <w:r>
        <w:rPr>
          <w:rFonts w:ascii="Times New Roman"/>
          <w:b w:val="false"/>
          <w:i w:val="false"/>
          <w:color w:val="000000"/>
          <w:sz w:val="28"/>
        </w:rPr>
        <w:t>
      3) кәсіби ұйымдар мен сертификаттау жөніндегі ұйымдарға қатысты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аккредиттеу туралы куәлікті беруден, қайта ресімдеуден бас тарту үшін негіз болып табылады.";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xml:space="preserve">
      "9. Кәсіби ұйымдардың мынадай: </w:t>
      </w:r>
    </w:p>
    <w:bookmarkEnd w:id="22"/>
    <w:bookmarkStart w:name="z27" w:id="23"/>
    <w:p>
      <w:pPr>
        <w:spacing w:after="0"/>
        <w:ind w:left="0"/>
        <w:jc w:val="both"/>
      </w:pPr>
      <w:r>
        <w:rPr>
          <w:rFonts w:ascii="Times New Roman"/>
          <w:b w:val="false"/>
          <w:i w:val="false"/>
          <w:color w:val="000000"/>
          <w:sz w:val="28"/>
        </w:rPr>
        <w:t>
      1) халықаралық қаржылық есептілік стандарттары;</w:t>
      </w:r>
    </w:p>
    <w:bookmarkEnd w:id="23"/>
    <w:bookmarkStart w:name="z28" w:id="24"/>
    <w:p>
      <w:pPr>
        <w:spacing w:after="0"/>
        <w:ind w:left="0"/>
        <w:jc w:val="both"/>
      </w:pPr>
      <w:r>
        <w:rPr>
          <w:rFonts w:ascii="Times New Roman"/>
          <w:b w:val="false"/>
          <w:i w:val="false"/>
          <w:color w:val="000000"/>
          <w:sz w:val="28"/>
        </w:rPr>
        <w:t xml:space="preserve">
      2) бухгалтерлердің біліктілігін арттыру; </w:t>
      </w:r>
    </w:p>
    <w:bookmarkEnd w:id="24"/>
    <w:bookmarkStart w:name="z29" w:id="25"/>
    <w:p>
      <w:pPr>
        <w:spacing w:after="0"/>
        <w:ind w:left="0"/>
        <w:jc w:val="both"/>
      </w:pPr>
      <w:r>
        <w:rPr>
          <w:rFonts w:ascii="Times New Roman"/>
          <w:b w:val="false"/>
          <w:i w:val="false"/>
          <w:color w:val="000000"/>
          <w:sz w:val="28"/>
        </w:rPr>
        <w:t>
      3) этика мәселелері;</w:t>
      </w:r>
    </w:p>
    <w:bookmarkEnd w:id="25"/>
    <w:bookmarkStart w:name="z30" w:id="26"/>
    <w:p>
      <w:pPr>
        <w:spacing w:after="0"/>
        <w:ind w:left="0"/>
        <w:jc w:val="both"/>
      </w:pPr>
      <w:r>
        <w:rPr>
          <w:rFonts w:ascii="Times New Roman"/>
          <w:b w:val="false"/>
          <w:i w:val="false"/>
          <w:color w:val="000000"/>
          <w:sz w:val="28"/>
        </w:rPr>
        <w:t>
      4) дауларды қарау жөніндегі жұмыс органдары бар.</w:t>
      </w:r>
    </w:p>
    <w:bookmarkEnd w:id="26"/>
    <w:bookmarkStart w:name="z31" w:id="27"/>
    <w:p>
      <w:pPr>
        <w:spacing w:after="0"/>
        <w:ind w:left="0"/>
        <w:jc w:val="both"/>
      </w:pPr>
      <w:r>
        <w:rPr>
          <w:rFonts w:ascii="Times New Roman"/>
          <w:b w:val="false"/>
          <w:i w:val="false"/>
          <w:color w:val="000000"/>
          <w:sz w:val="28"/>
        </w:rPr>
        <w:t>
      Кәсіби ұйымдардың қосымша жарғыда айқындалған басқа да жұмыс органдары бар.</w:t>
      </w:r>
    </w:p>
    <w:bookmarkEnd w:id="27"/>
    <w:bookmarkStart w:name="z32" w:id="28"/>
    <w:p>
      <w:pPr>
        <w:spacing w:after="0"/>
        <w:ind w:left="0"/>
        <w:jc w:val="both"/>
      </w:pPr>
      <w:r>
        <w:rPr>
          <w:rFonts w:ascii="Times New Roman"/>
          <w:b w:val="false"/>
          <w:i w:val="false"/>
          <w:color w:val="000000"/>
          <w:sz w:val="28"/>
        </w:rPr>
        <w:t>
      Кәсіби ұйымдар аккредиттеу сәтінен бастап бір ай ішінде Консультациялық органның құрамына бухгалтерлік және (немесе) аудиторлық қызмет саласында кемінде жеті жыл жұмыс тәжірибесін, не The Assocіatіon of Chartered Certіfіed Accountants (ACCA), не Certіfіed Publіc Accountant (CPA) толық біліктілігін, не Dіploma іn the Іnternatіonal Fіnancіal Reportіng (DіpІFR ACCA) дипломын, не "аудитор" біліктілігі берілгені туралы біліктілік куәлігін, не кәсіби бухгалтер сертификатын, не экономика, қаржы, бухгалтерлік есеп, аудит саласында ғылыми дәрежесін растай отырып, бір өкілін ұсынады.";</w:t>
      </w:r>
    </w:p>
    <w:bookmarkEnd w:id="28"/>
    <w:bookmarkStart w:name="z33" w:id="29"/>
    <w:p>
      <w:pPr>
        <w:spacing w:after="0"/>
        <w:ind w:left="0"/>
        <w:jc w:val="both"/>
      </w:pPr>
      <w:r>
        <w:rPr>
          <w:rFonts w:ascii="Times New Roman"/>
          <w:b w:val="false"/>
          <w:i w:val="false"/>
          <w:color w:val="000000"/>
          <w:sz w:val="28"/>
        </w:rPr>
        <w:t>
      мынадай мазмұндағы 9-1-тармақпен толықтырылсын:</w:t>
      </w:r>
    </w:p>
    <w:bookmarkEnd w:id="29"/>
    <w:bookmarkStart w:name="z34" w:id="30"/>
    <w:p>
      <w:pPr>
        <w:spacing w:after="0"/>
        <w:ind w:left="0"/>
        <w:jc w:val="both"/>
      </w:pPr>
      <w:r>
        <w:rPr>
          <w:rFonts w:ascii="Times New Roman"/>
          <w:b w:val="false"/>
          <w:i w:val="false"/>
          <w:color w:val="000000"/>
          <w:sz w:val="28"/>
        </w:rPr>
        <w:t>
      "9-1. Кәсіби ұйымдар мен сертификаттау жөніндегі ұйымдардың "жеке кабинет" порталы, сондай-ақ Бірыңғай байланыс орталығы арқылы қашықтан қол жеткізу режимінде аккредиттеуге берілген құжаттарды қарау тәртібі мен мәртебесі туралы ақпаратты алу мүмкіндігі бар. Анықтама қызметтерінің байланыс телефондары Министрліктің: www.mіnfіn.gov.kz интернет-ресурсында орналастырылған, Бірыңғай байланыс орталығы: 8-800-080-7777, 1414.";</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6" w:id="31"/>
    <w:p>
      <w:pPr>
        <w:spacing w:after="0"/>
        <w:ind w:left="0"/>
        <w:jc w:val="both"/>
      </w:pPr>
      <w:r>
        <w:rPr>
          <w:rFonts w:ascii="Times New Roman"/>
          <w:b w:val="false"/>
          <w:i w:val="false"/>
          <w:color w:val="000000"/>
          <w:sz w:val="28"/>
        </w:rPr>
        <w:t>
      "11. Кәсіби ұйымдар мен сертификаттау жөніндегі ұйымдар өз қызметін одан әрі жүзеге асыру мақсатында оның қолданылу мерзімі аяқталғанға дейін үш ай бұрын аккредиттеу туралы куәлікті және басқа құжаттарды осы Қағидаларда көзделген тәртіппен уәкілетті органға ұсынады.";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8" w:id="32"/>
    <w:p>
      <w:pPr>
        <w:spacing w:after="0"/>
        <w:ind w:left="0"/>
        <w:jc w:val="both"/>
      </w:pPr>
      <w:r>
        <w:rPr>
          <w:rFonts w:ascii="Times New Roman"/>
          <w:b w:val="false"/>
          <w:i w:val="false"/>
          <w:color w:val="000000"/>
          <w:sz w:val="28"/>
        </w:rPr>
        <w:t xml:space="preserve">
      "13. Егер бұрын берілген куәлік қағаз нысанда ресімделсе, заңды мекенжайы өзгерген жағдайда кәсіби ұйымды немесе сертификаттау жөніндегі ұйымды аккредиттеу туралы куәлікті қайта ресімдеу үшін, сондай-ақ аккредиттеу туралы куәлік жоғалған, бүлінген кезде телнұсқасын беру үшін порталда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басшының ЭЦҚ-мен куәландырылған электрондық құжат нысанындағы сұрау салуды толтыру қажет.</w:t>
      </w:r>
    </w:p>
    <w:bookmarkEnd w:id="32"/>
    <w:bookmarkStart w:name="z39" w:id="33"/>
    <w:p>
      <w:pPr>
        <w:spacing w:after="0"/>
        <w:ind w:left="0"/>
        <w:jc w:val="both"/>
      </w:pPr>
      <w:r>
        <w:rPr>
          <w:rFonts w:ascii="Times New Roman"/>
          <w:b w:val="false"/>
          <w:i w:val="false"/>
          <w:color w:val="000000"/>
          <w:sz w:val="28"/>
        </w:rPr>
        <w:t>
      Порталда электрондық сұрау салуды қабылдау кәсіби ұйымның немесе сертификаттау жөніндегі ұйымның "жеке кабинетінде" жүзеге асырылады.";</w:t>
      </w:r>
    </w:p>
    <w:bookmarkEnd w:id="33"/>
    <w:bookmarkStart w:name="z40"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4"/>
    <w:bookmarkStart w:name="z41"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Премьер-Министрінің Бірінші орынбасары – ҚР Қаржы министрінің 09.04.2020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103" w:id="36"/>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(А.Т. Бектұрова) заңнамада белгіленген тәртіппен:</w:t>
      </w:r>
    </w:p>
    <w:bookmarkEnd w:id="36"/>
    <w:bookmarkStart w:name="z104" w:id="3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7"/>
    <w:bookmarkStart w:name="z105" w:id="3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8"/>
    <w:bookmarkStart w:name="z106" w:id="3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39"/>
    <w:bookmarkStart w:name="z107" w:id="40"/>
    <w:p>
      <w:pPr>
        <w:spacing w:after="0"/>
        <w:ind w:left="0"/>
        <w:jc w:val="both"/>
      </w:pPr>
      <w:r>
        <w:rPr>
          <w:rFonts w:ascii="Times New Roman"/>
          <w:b w:val="false"/>
          <w:i w:val="false"/>
          <w:color w:val="000000"/>
          <w:sz w:val="28"/>
        </w:rPr>
        <w:t>
      4. Осы бұйрық алғашқы ресми жарияланған күнінен кейін жиырма бір күнтізбелік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 </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970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ұйымдарды,</w:t>
            </w:r>
            <w:r>
              <w:br/>
            </w:r>
            <w:r>
              <w:rPr>
                <w:rFonts w:ascii="Times New Roman"/>
                <w:b w:val="false"/>
                <w:i w:val="false"/>
                <w:color w:val="000000"/>
                <w:sz w:val="20"/>
              </w:rPr>
              <w:t>сертификаттау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(кәсіби ұйымның, сертификаттау жөніндегі ұйымның толық атауы) </w:t>
      </w:r>
    </w:p>
    <w:p>
      <w:pPr>
        <w:spacing w:after="0"/>
        <w:ind w:left="0"/>
        <w:jc w:val="both"/>
      </w:pPr>
      <w:r>
        <w:rPr>
          <w:rFonts w:ascii="Times New Roman"/>
          <w:b w:val="false"/>
          <w:i w:val="false"/>
          <w:color w:val="000000"/>
          <w:sz w:val="28"/>
        </w:rPr>
        <w:t>
      (керегінің асты сызылсын),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қызметті жүзеге асыру үшін аккредиттеуді (қайта ресімдеуді, телнұсқа беруді) сұраймын.</w:t>
      </w:r>
    </w:p>
    <w:p>
      <w:pPr>
        <w:spacing w:after="0"/>
        <w:ind w:left="0"/>
        <w:jc w:val="both"/>
      </w:pPr>
      <w:r>
        <w:rPr>
          <w:rFonts w:ascii="Times New Roman"/>
          <w:b w:val="false"/>
          <w:i w:val="false"/>
          <w:color w:val="000000"/>
          <w:sz w:val="28"/>
        </w:rPr>
        <w:t>
      Орналасқан жері: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қолдануға келісемін</w:t>
      </w:r>
    </w:p>
    <w:p>
      <w:pPr>
        <w:spacing w:after="0"/>
        <w:ind w:left="0"/>
        <w:jc w:val="both"/>
      </w:pPr>
      <w:r>
        <w:rPr>
          <w:rFonts w:ascii="Times New Roman"/>
          <w:b w:val="false"/>
          <w:i w:val="false"/>
          <w:color w:val="000000"/>
          <w:sz w:val="28"/>
        </w:rPr>
        <w:t>
      Барлық көрсетілген ақпарат, сондай-ақ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20___жылғы "___" _____________</w:t>
      </w:r>
    </w:p>
    <w:p>
      <w:pPr>
        <w:spacing w:after="0"/>
        <w:ind w:left="0"/>
        <w:jc w:val="both"/>
      </w:pPr>
      <w:r>
        <w:rPr>
          <w:rFonts w:ascii="Times New Roman"/>
          <w:b w:val="false"/>
          <w:i w:val="false"/>
          <w:color w:val="000000"/>
          <w:sz w:val="28"/>
        </w:rPr>
        <w:t xml:space="preserve">
      Кәсіби ұйымның, </w:t>
      </w:r>
    </w:p>
    <w:p>
      <w:pPr>
        <w:spacing w:after="0"/>
        <w:ind w:left="0"/>
        <w:jc w:val="both"/>
      </w:pPr>
      <w:r>
        <w:rPr>
          <w:rFonts w:ascii="Times New Roman"/>
          <w:b w:val="false"/>
          <w:i w:val="false"/>
          <w:color w:val="000000"/>
          <w:sz w:val="28"/>
        </w:rPr>
        <w:t xml:space="preserve">
      сертификаттау </w:t>
      </w:r>
    </w:p>
    <w:p>
      <w:pPr>
        <w:spacing w:after="0"/>
        <w:ind w:left="0"/>
        <w:jc w:val="both"/>
      </w:pPr>
      <w:r>
        <w:rPr>
          <w:rFonts w:ascii="Times New Roman"/>
          <w:b w:val="false"/>
          <w:i w:val="false"/>
          <w:color w:val="000000"/>
          <w:sz w:val="28"/>
        </w:rPr>
        <w:t xml:space="preserve">
      жөніндегі ұйымның басшысы </w:t>
      </w:r>
    </w:p>
    <w:p>
      <w:pPr>
        <w:spacing w:after="0"/>
        <w:ind w:left="0"/>
        <w:jc w:val="both"/>
      </w:pPr>
      <w:r>
        <w:rPr>
          <w:rFonts w:ascii="Times New Roman"/>
          <w:b w:val="false"/>
          <w:i w:val="false"/>
          <w:color w:val="000000"/>
          <w:sz w:val="28"/>
        </w:rPr>
        <w:t>
      (керегінің асты сызылсын) 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970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ұйымдарды,</w:t>
            </w:r>
            <w:r>
              <w:br/>
            </w:r>
            <w:r>
              <w:rPr>
                <w:rFonts w:ascii="Times New Roman"/>
                <w:b w:val="false"/>
                <w:i w:val="false"/>
                <w:color w:val="000000"/>
                <w:sz w:val="20"/>
              </w:rPr>
              <w:t>сертификаттау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12" w:id="41"/>
    <w:p>
      <w:pPr>
        <w:spacing w:after="0"/>
        <w:ind w:left="0"/>
        <w:jc w:val="left"/>
      </w:pPr>
      <w:r>
        <w:rPr>
          <w:rFonts w:ascii="Times New Roman"/>
          <w:b/>
          <w:i w:val="false"/>
          <w:color w:val="000000"/>
        </w:rPr>
        <w:t xml:space="preserve"> Сертификаттау жөніндегі ұйымдарды аккредиттеу үшін материалдар мазмұнына қойылатын талаптар</w:t>
      </w:r>
    </w:p>
    <w:bookmarkEnd w:id="41"/>
    <w:bookmarkStart w:name="z113" w:id="42"/>
    <w:p>
      <w:pPr>
        <w:spacing w:after="0"/>
        <w:ind w:left="0"/>
        <w:jc w:val="both"/>
      </w:pPr>
      <w:r>
        <w:rPr>
          <w:rFonts w:ascii="Times New Roman"/>
          <w:b w:val="false"/>
          <w:i w:val="false"/>
          <w:color w:val="000000"/>
          <w:sz w:val="28"/>
        </w:rPr>
        <w:t>
      1. Осы талаптар уәкілетті органға сертификаттау жөніндегі ұйымдарды аккредиттеуді жүргізу үшін ұсынылатын материалдарға қойылады.</w:t>
      </w:r>
    </w:p>
    <w:bookmarkEnd w:id="42"/>
    <w:bookmarkStart w:name="z114" w:id="43"/>
    <w:p>
      <w:pPr>
        <w:spacing w:after="0"/>
        <w:ind w:left="0"/>
        <w:jc w:val="both"/>
      </w:pPr>
      <w:r>
        <w:rPr>
          <w:rFonts w:ascii="Times New Roman"/>
          <w:b w:val="false"/>
          <w:i w:val="false"/>
          <w:color w:val="000000"/>
          <w:sz w:val="28"/>
        </w:rPr>
        <w:t>
      2. "Халықаралық қаржылық есептілік стандарттарына сәйкес бухгалтерлік есеп", "Салық және салық салу" және "Азаматтық құқық" пәндері бойынша аккредиттеу үшін материалдар мыналардан:</w:t>
      </w:r>
    </w:p>
    <w:bookmarkEnd w:id="43"/>
    <w:bookmarkStart w:name="z115" w:id="44"/>
    <w:p>
      <w:pPr>
        <w:spacing w:after="0"/>
        <w:ind w:left="0"/>
        <w:jc w:val="both"/>
      </w:pPr>
      <w:r>
        <w:rPr>
          <w:rFonts w:ascii="Times New Roman"/>
          <w:b w:val="false"/>
          <w:i w:val="false"/>
          <w:color w:val="000000"/>
          <w:sz w:val="28"/>
        </w:rPr>
        <w:t>
      1) емтихандық модульден;</w:t>
      </w:r>
    </w:p>
    <w:bookmarkEnd w:id="44"/>
    <w:bookmarkStart w:name="z116" w:id="45"/>
    <w:p>
      <w:pPr>
        <w:spacing w:after="0"/>
        <w:ind w:left="0"/>
        <w:jc w:val="both"/>
      </w:pPr>
      <w:r>
        <w:rPr>
          <w:rFonts w:ascii="Times New Roman"/>
          <w:b w:val="false"/>
          <w:i w:val="false"/>
          <w:color w:val="000000"/>
          <w:sz w:val="28"/>
        </w:rPr>
        <w:t>
      2) емтихандардың нәтижелерін бағалау тәртібінен тұрады.</w:t>
      </w:r>
    </w:p>
    <w:bookmarkEnd w:id="45"/>
    <w:bookmarkStart w:name="z117" w:id="46"/>
    <w:p>
      <w:pPr>
        <w:spacing w:after="0"/>
        <w:ind w:left="0"/>
        <w:jc w:val="both"/>
      </w:pPr>
      <w:r>
        <w:rPr>
          <w:rFonts w:ascii="Times New Roman"/>
          <w:b w:val="false"/>
          <w:i w:val="false"/>
          <w:color w:val="000000"/>
          <w:sz w:val="28"/>
        </w:rPr>
        <w:t>
      3. "Халықаралық қаржылық есептілік стандарттарына сәйкес бухгалтерлік есеп", "Салық және салық салу" және "Азаматтық құқық" пәндері бойынша аккредиттеу үшін материалдардың мазмұны:</w:t>
      </w:r>
    </w:p>
    <w:bookmarkEnd w:id="46"/>
    <w:bookmarkStart w:name="z118" w:id="47"/>
    <w:p>
      <w:pPr>
        <w:spacing w:after="0"/>
        <w:ind w:left="0"/>
        <w:jc w:val="both"/>
      </w:pPr>
      <w:r>
        <w:rPr>
          <w:rFonts w:ascii="Times New Roman"/>
          <w:b w:val="false"/>
          <w:i w:val="false"/>
          <w:color w:val="000000"/>
          <w:sz w:val="28"/>
        </w:rPr>
        <w:t>
      1) "Халықаралық қаржылық есептілік стандарттарына (бұдан әрі - ХҚЕС");</w:t>
      </w:r>
    </w:p>
    <w:bookmarkEnd w:id="47"/>
    <w:bookmarkStart w:name="z119" w:id="48"/>
    <w:p>
      <w:pPr>
        <w:spacing w:after="0"/>
        <w:ind w:left="0"/>
        <w:jc w:val="both"/>
      </w:pPr>
      <w:r>
        <w:rPr>
          <w:rFonts w:ascii="Times New Roman"/>
          <w:b w:val="false"/>
          <w:i w:val="false"/>
          <w:color w:val="000000"/>
          <w:sz w:val="28"/>
        </w:rPr>
        <w:t>
      2) "Салық және салық салу" пәні бойынша тақырыптар тізбесіне;</w:t>
      </w:r>
    </w:p>
    <w:bookmarkEnd w:id="48"/>
    <w:bookmarkStart w:name="z120" w:id="49"/>
    <w:p>
      <w:pPr>
        <w:spacing w:after="0"/>
        <w:ind w:left="0"/>
        <w:jc w:val="both"/>
      </w:pPr>
      <w:r>
        <w:rPr>
          <w:rFonts w:ascii="Times New Roman"/>
          <w:b w:val="false"/>
          <w:i w:val="false"/>
          <w:color w:val="000000"/>
          <w:sz w:val="28"/>
        </w:rPr>
        <w:t>
      3) "Азаматтық құқық" пәні бойынша тақырыптар тізбесіне сәйкес келуі тиіс.</w:t>
      </w:r>
    </w:p>
    <w:bookmarkEnd w:id="49"/>
    <w:bookmarkStart w:name="z121" w:id="50"/>
    <w:p>
      <w:pPr>
        <w:spacing w:after="0"/>
        <w:ind w:left="0"/>
        <w:jc w:val="both"/>
      </w:pPr>
      <w:r>
        <w:rPr>
          <w:rFonts w:ascii="Times New Roman"/>
          <w:b w:val="false"/>
          <w:i w:val="false"/>
          <w:color w:val="000000"/>
          <w:sz w:val="28"/>
        </w:rPr>
        <w:t>
      4. Көрсетілген пәндер бойынша аккредиттеу үшін материалдар "Халықаралық қаржылық есептілік стандарттарына сәйкес бухгалтерлік есеп" пәні бойынша көшіріп пайдаланусыз (плагиатсыз) оларды ұсыну күніне Қазақстан Республикасының заңнамасына сәйкес келеді, сондай-ақ қолданыстағы өзгерістерді және мемлекеттік және (немесе) орыс тілдеріне ресми аудармаларды ескере отырып, ХҚЕС-на сәйкес келеді.</w:t>
      </w:r>
    </w:p>
    <w:bookmarkEnd w:id="50"/>
    <w:bookmarkStart w:name="z122" w:id="51"/>
    <w:p>
      <w:pPr>
        <w:spacing w:after="0"/>
        <w:ind w:left="0"/>
        <w:jc w:val="both"/>
      </w:pPr>
      <w:r>
        <w:rPr>
          <w:rFonts w:ascii="Times New Roman"/>
          <w:b w:val="false"/>
          <w:i w:val="false"/>
          <w:color w:val="000000"/>
          <w:sz w:val="28"/>
        </w:rPr>
        <w:t>
      5. Жекелеген пәндер бойынша емтихандық модуль мыналарды:</w:t>
      </w:r>
    </w:p>
    <w:bookmarkEnd w:id="51"/>
    <w:bookmarkStart w:name="z123" w:id="52"/>
    <w:p>
      <w:pPr>
        <w:spacing w:after="0"/>
        <w:ind w:left="0"/>
        <w:jc w:val="both"/>
      </w:pPr>
      <w:r>
        <w:rPr>
          <w:rFonts w:ascii="Times New Roman"/>
          <w:b w:val="false"/>
          <w:i w:val="false"/>
          <w:color w:val="000000"/>
          <w:sz w:val="28"/>
        </w:rPr>
        <w:t>
      1) "Халықаралық қаржылық есептілік стандарттарына сәйкес бухгалтерлік есеп" пәні бойынша - кемінде екі жүз тестілік сұрақтар жауаптары мен және жүз тапсырма шешімдерімен, кем дегенде әрбір ХҚЕС бойынша бір міндетті тапсырма. Бұл ретте осы пән бойынша білімді тексеру жазбаша емтихан арқылы жүргізіледі, ол бес сұрақтан тұрады, олар есеп айырысу және пікірталас бөліктерін қамтиды. Шоғырландырылған бухгалтерлік балансты не пайда мен шығындар туралы шоғырландырылған есепті дайындау жөніндегі мәселе міндетті болып табылады;</w:t>
      </w:r>
    </w:p>
    <w:bookmarkEnd w:id="52"/>
    <w:bookmarkStart w:name="z124" w:id="53"/>
    <w:p>
      <w:pPr>
        <w:spacing w:after="0"/>
        <w:ind w:left="0"/>
        <w:jc w:val="both"/>
      </w:pPr>
      <w:r>
        <w:rPr>
          <w:rFonts w:ascii="Times New Roman"/>
          <w:b w:val="false"/>
          <w:i w:val="false"/>
          <w:color w:val="000000"/>
          <w:sz w:val="28"/>
        </w:rPr>
        <w:t>
      2) "Салық және салық салу" пәні бойынша - "Салық және салық салу" пәні бойынша тақырыптар тізбесіне сәйкес жауаптары мен кемінде үш жүз тестілік сұрақтары және кемінде жетпіс есеп шешімдерімен;</w:t>
      </w:r>
    </w:p>
    <w:bookmarkEnd w:id="53"/>
    <w:bookmarkStart w:name="z125" w:id="54"/>
    <w:p>
      <w:pPr>
        <w:spacing w:after="0"/>
        <w:ind w:left="0"/>
        <w:jc w:val="both"/>
      </w:pPr>
      <w:r>
        <w:rPr>
          <w:rFonts w:ascii="Times New Roman"/>
          <w:b w:val="false"/>
          <w:i w:val="false"/>
          <w:color w:val="000000"/>
          <w:sz w:val="28"/>
        </w:rPr>
        <w:t>
      3) "Азаматтық құқық" пәні бойынша - "Азаматтық құқық" пәні бойынша тақырыптар тізбесіне сәйкес кемінде екі жүз қырық тестілік сұрақтар жауаптары мен және жетпіс есеп шешімдерімен қамтиды.</w:t>
      </w:r>
    </w:p>
    <w:bookmarkEnd w:id="54"/>
    <w:bookmarkStart w:name="z126" w:id="55"/>
    <w:p>
      <w:pPr>
        <w:spacing w:after="0"/>
        <w:ind w:left="0"/>
        <w:jc w:val="both"/>
      </w:pPr>
      <w:r>
        <w:rPr>
          <w:rFonts w:ascii="Times New Roman"/>
          <w:b w:val="false"/>
          <w:i w:val="false"/>
          <w:color w:val="000000"/>
          <w:sz w:val="28"/>
        </w:rPr>
        <w:t>
      6. Көрсетілген пәндер бойынша тестілік сұрақтар барлық ХҚЕС-ті, сонымен қатар, осы талаптарға тиісінше тізбелердегі тақырыптарды қамтиды. Бұл ретте "Халықаралық қаржылық есептілік стандарттарына сәйкес бухгалтерлік есеп" пәні бойынша әрбір ХҚЕС бойынша кемінде алты сұрақ және "Салық және салық салу" мен "Азаматтық құқық" әрбір тақырып бойынша кемінде он төрт сұрақ жасалады.</w:t>
      </w:r>
    </w:p>
    <w:bookmarkEnd w:id="55"/>
    <w:p>
      <w:pPr>
        <w:spacing w:after="0"/>
        <w:ind w:left="0"/>
        <w:jc w:val="both"/>
      </w:pPr>
      <w:r>
        <w:rPr>
          <w:rFonts w:ascii="Times New Roman"/>
          <w:b w:val="false"/>
          <w:i w:val="false"/>
          <w:color w:val="000000"/>
          <w:sz w:val="28"/>
        </w:rPr>
        <w:t xml:space="preserve">
      Тестілердің жауаптары жалғыз дұрыс жауап болатындай етіп жасалады. Тестілік сұрақтарда "Неғұрлым дұрыс жауапты көрсетіңіз" деген үлгі бойынша тест конструкциясына және тест бойынша жауаптарда "Барлық жауаптар дұрыс" деген үлгі бойынша конструкцияларға жол берілмейді. </w:t>
      </w:r>
    </w:p>
    <w:p>
      <w:pPr>
        <w:spacing w:after="0"/>
        <w:ind w:left="0"/>
        <w:jc w:val="both"/>
      </w:pPr>
      <w:r>
        <w:rPr>
          <w:rFonts w:ascii="Times New Roman"/>
          <w:b w:val="false"/>
          <w:i w:val="false"/>
          <w:color w:val="000000"/>
          <w:sz w:val="28"/>
        </w:rPr>
        <w:t>
      Тестерде ситуациялық есептерді көрсетіп дұрыс жауабын талап етуге жол беріледі.</w:t>
      </w:r>
    </w:p>
    <w:bookmarkStart w:name="z127" w:id="56"/>
    <w:p>
      <w:pPr>
        <w:spacing w:after="0"/>
        <w:ind w:left="0"/>
        <w:jc w:val="both"/>
      </w:pPr>
      <w:r>
        <w:rPr>
          <w:rFonts w:ascii="Times New Roman"/>
          <w:b w:val="false"/>
          <w:i w:val="false"/>
          <w:color w:val="000000"/>
          <w:sz w:val="28"/>
        </w:rPr>
        <w:t>
      7. Емтихандардың нәтижелерін бағалау тәртібі:</w:t>
      </w:r>
    </w:p>
    <w:bookmarkEnd w:id="56"/>
    <w:p>
      <w:pPr>
        <w:spacing w:after="0"/>
        <w:ind w:left="0"/>
        <w:jc w:val="both"/>
      </w:pPr>
      <w:r>
        <w:rPr>
          <w:rFonts w:ascii="Times New Roman"/>
          <w:b w:val="false"/>
          <w:i w:val="false"/>
          <w:color w:val="000000"/>
          <w:sz w:val="28"/>
        </w:rPr>
        <w:t>
      1) емтихандық билеттерді қалыптастыру қағидасын;</w:t>
      </w:r>
    </w:p>
    <w:p>
      <w:pPr>
        <w:spacing w:after="0"/>
        <w:ind w:left="0"/>
        <w:jc w:val="both"/>
      </w:pPr>
      <w:r>
        <w:rPr>
          <w:rFonts w:ascii="Times New Roman"/>
          <w:b w:val="false"/>
          <w:i w:val="false"/>
          <w:color w:val="000000"/>
          <w:sz w:val="28"/>
        </w:rPr>
        <w:t>
      2) емтиханның нәтижелерін бағалау қағидасын;</w:t>
      </w:r>
    </w:p>
    <w:p>
      <w:pPr>
        <w:spacing w:after="0"/>
        <w:ind w:left="0"/>
        <w:jc w:val="both"/>
      </w:pPr>
      <w:r>
        <w:rPr>
          <w:rFonts w:ascii="Times New Roman"/>
          <w:b w:val="false"/>
          <w:i w:val="false"/>
          <w:color w:val="000000"/>
          <w:sz w:val="28"/>
        </w:rPr>
        <w:t>
      3) емтихандық жұмыстарды кодтау/кодты алып тастау қағидасын қамтиды.</w:t>
      </w:r>
    </w:p>
    <w:p>
      <w:pPr>
        <w:spacing w:after="0"/>
        <w:ind w:left="0"/>
        <w:jc w:val="both"/>
      </w:pPr>
      <w:r>
        <w:rPr>
          <w:rFonts w:ascii="Times New Roman"/>
          <w:b w:val="false"/>
          <w:i w:val="false"/>
          <w:color w:val="000000"/>
          <w:sz w:val="28"/>
        </w:rPr>
        <w:t>
      Емтихандық билет:</w:t>
      </w:r>
    </w:p>
    <w:p>
      <w:pPr>
        <w:spacing w:after="0"/>
        <w:ind w:left="0"/>
        <w:jc w:val="both"/>
      </w:pPr>
      <w:r>
        <w:rPr>
          <w:rFonts w:ascii="Times New Roman"/>
          <w:b w:val="false"/>
          <w:i w:val="false"/>
          <w:color w:val="000000"/>
          <w:sz w:val="28"/>
        </w:rPr>
        <w:t>
      1) тестілік сұрақтарды (кемінде отыз);</w:t>
      </w:r>
    </w:p>
    <w:p>
      <w:pPr>
        <w:spacing w:after="0"/>
        <w:ind w:left="0"/>
        <w:jc w:val="both"/>
      </w:pPr>
      <w:r>
        <w:rPr>
          <w:rFonts w:ascii="Times New Roman"/>
          <w:b w:val="false"/>
          <w:i w:val="false"/>
          <w:color w:val="000000"/>
          <w:sz w:val="28"/>
        </w:rPr>
        <w:t>
      2) міндетті есепті (кемінде бір);</w:t>
      </w:r>
    </w:p>
    <w:p>
      <w:pPr>
        <w:spacing w:after="0"/>
        <w:ind w:left="0"/>
        <w:jc w:val="both"/>
      </w:pPr>
      <w:r>
        <w:rPr>
          <w:rFonts w:ascii="Times New Roman"/>
          <w:b w:val="false"/>
          <w:i w:val="false"/>
          <w:color w:val="000000"/>
          <w:sz w:val="28"/>
        </w:rPr>
        <w:t>
      3) қосымша есепті (кемінде бір) қамтиды.</w:t>
      </w:r>
    </w:p>
    <w:p>
      <w:pPr>
        <w:spacing w:after="0"/>
        <w:ind w:left="0"/>
        <w:jc w:val="both"/>
      </w:pPr>
      <w:r>
        <w:rPr>
          <w:rFonts w:ascii="Times New Roman"/>
          <w:b w:val="false"/>
          <w:i w:val="false"/>
          <w:color w:val="000000"/>
          <w:sz w:val="28"/>
        </w:rPr>
        <w:t>
      Емтихан нәтижелерін бағалау қағидасы тестінің дұрыс жауаптары үшін, есептерді шешкені үшін берілетін баллдар мөлшерін, сондай-ақ емтиханды тапсыру үшін жалпы сомалық баллды ("өтпелі" баллды) қамтиды, ол жалпы балл санының кемінде елу пайызын құрайды. Бұл ретте, бағалау қағидасында міндетті есептің шешімі болмаса (бірнеше міндетті есептер болған кезде - қайсысы екені көрсетілсін) басқа тапсырмалар бойынша нәтижелерге қарамастан емтиханды тапсырудың қанағатсыз нәтижесі болып табылатынын көрсету қажет.</w:t>
      </w:r>
    </w:p>
    <w:bookmarkStart w:name="z128" w:id="57"/>
    <w:p>
      <w:pPr>
        <w:spacing w:after="0"/>
        <w:ind w:left="0"/>
        <w:jc w:val="both"/>
      </w:pPr>
      <w:r>
        <w:rPr>
          <w:rFonts w:ascii="Times New Roman"/>
          <w:b w:val="false"/>
          <w:i w:val="false"/>
          <w:color w:val="000000"/>
          <w:sz w:val="28"/>
        </w:rPr>
        <w:t>
      8. Міндетті есеп есептің мазмұнынан және оларды шешуге арналған тапсырмалардан тұрады. Есептердің мазмұнында қандай кезеңге және қандай өлшем бірліктерінде ақпарат көрсетілгені және қандай нақты ахуал бойынша тапсырма қойылғаны көрсетіледі.</w:t>
      </w:r>
    </w:p>
    <w:bookmarkEnd w:id="57"/>
    <w:p>
      <w:pPr>
        <w:spacing w:after="0"/>
        <w:ind w:left="0"/>
        <w:jc w:val="both"/>
      </w:pPr>
      <w:r>
        <w:rPr>
          <w:rFonts w:ascii="Times New Roman"/>
          <w:b w:val="false"/>
          <w:i w:val="false"/>
          <w:color w:val="000000"/>
          <w:sz w:val="28"/>
        </w:rPr>
        <w:t>
      Міндетті есеп кемінде 8-10 тапсырмадан құралады, бұл ретте олар бір мезгілде мыналарды қамтиды:</w:t>
      </w:r>
    </w:p>
    <w:p>
      <w:pPr>
        <w:spacing w:after="0"/>
        <w:ind w:left="0"/>
        <w:jc w:val="both"/>
      </w:pPr>
      <w:r>
        <w:rPr>
          <w:rFonts w:ascii="Times New Roman"/>
          <w:b w:val="false"/>
          <w:i w:val="false"/>
          <w:color w:val="000000"/>
          <w:sz w:val="28"/>
        </w:rPr>
        <w:t>
      1) "Қаржылық есептіліктің халықаралық стандарттарына сәйкес бухгалтерлік есеп" пәні бойынша - шоғырландырылған бухгалтерлік балансты немесе шоғырландырылған пайда мен зияндар туралы есеп жасау бойынша, оған әртүрлі ХҚЕС бойынша олардың арифметикалық шешімімен кем дегенде төрт есеп";</w:t>
      </w:r>
    </w:p>
    <w:p>
      <w:pPr>
        <w:spacing w:after="0"/>
        <w:ind w:left="0"/>
        <w:jc w:val="both"/>
      </w:pPr>
      <w:r>
        <w:rPr>
          <w:rFonts w:ascii="Times New Roman"/>
          <w:b w:val="false"/>
          <w:i w:val="false"/>
          <w:color w:val="000000"/>
          <w:sz w:val="28"/>
        </w:rPr>
        <w:t>
      2) "Салық және салық салу" пәні бойынша - салық және бюджетке төленетін басқа да міндетті төлемдерді есептеу бойынша тапсырмалар (кемінде екі түрі) немесе салық және бюджетке төленетін басқа да міндетті төлемнің бір түрі бойынша өтпелі тапсырма және "Салық және салық салу" пәні бойынша тақырыптар тізбесіне сәйкес 1-5 және 20-21-тақырыптар бойынша сұрақтарға жауап беру тапсырмаларын;</w:t>
      </w:r>
    </w:p>
    <w:p>
      <w:pPr>
        <w:spacing w:after="0"/>
        <w:ind w:left="0"/>
        <w:jc w:val="both"/>
      </w:pPr>
      <w:r>
        <w:rPr>
          <w:rFonts w:ascii="Times New Roman"/>
          <w:b w:val="false"/>
          <w:i w:val="false"/>
          <w:color w:val="000000"/>
          <w:sz w:val="28"/>
        </w:rPr>
        <w:t>
      3) "Азаматтық құқық" пәні бойынша - "Азаматтық құқық" пәні бойынша тақырыптар тізбесіне сәйкес кемінде он тақырып бойынша тапсырмаларды қамтиды.</w:t>
      </w:r>
    </w:p>
    <w:p>
      <w:pPr>
        <w:spacing w:after="0"/>
        <w:ind w:left="0"/>
        <w:jc w:val="both"/>
      </w:pPr>
      <w:r>
        <w:rPr>
          <w:rFonts w:ascii="Times New Roman"/>
          <w:b w:val="false"/>
          <w:i w:val="false"/>
          <w:color w:val="000000"/>
          <w:sz w:val="28"/>
        </w:rPr>
        <w:t>
      Міндетті тапсырмалардың санын ұлғайтқан жағдайда тапсырмалардың саны теңбе-тең азайтылады.</w:t>
      </w:r>
    </w:p>
    <w:bookmarkStart w:name="z129" w:id="58"/>
    <w:p>
      <w:pPr>
        <w:spacing w:after="0"/>
        <w:ind w:left="0"/>
        <w:jc w:val="both"/>
      </w:pPr>
      <w:r>
        <w:rPr>
          <w:rFonts w:ascii="Times New Roman"/>
          <w:b w:val="false"/>
          <w:i w:val="false"/>
          <w:color w:val="000000"/>
          <w:sz w:val="28"/>
        </w:rPr>
        <w:t>
      9. Аккредиттеу үшін материалдар қателерсіз жазылады, мазмұны дәйекті қисынмен беріледі.</w:t>
      </w:r>
    </w:p>
    <w:bookmarkEnd w:id="58"/>
    <w:bookmarkStart w:name="z130" w:id="59"/>
    <w:p>
      <w:pPr>
        <w:spacing w:after="0"/>
        <w:ind w:left="0"/>
        <w:jc w:val="both"/>
      </w:pPr>
      <w:r>
        <w:rPr>
          <w:rFonts w:ascii="Times New Roman"/>
          <w:b w:val="false"/>
          <w:i w:val="false"/>
          <w:color w:val="000000"/>
          <w:sz w:val="28"/>
        </w:rPr>
        <w:t>
      10. Аккредиттеу үшін материалдарды жасау кезіндегі шарттар: көлемі кемінде 200 бет, шрифті Tіmes New Roman, шрифттің көлемі - кемінде 12.</w:t>
      </w:r>
    </w:p>
    <w:bookmarkEnd w:id="59"/>
    <w:bookmarkStart w:name="z131" w:id="60"/>
    <w:p>
      <w:pPr>
        <w:spacing w:after="0"/>
        <w:ind w:left="0"/>
        <w:jc w:val="both"/>
      </w:pPr>
      <w:r>
        <w:rPr>
          <w:rFonts w:ascii="Times New Roman"/>
          <w:b w:val="false"/>
          <w:i w:val="false"/>
          <w:color w:val="000000"/>
          <w:sz w:val="28"/>
        </w:rPr>
        <w:t>
      11. Аккредиттеу үшін материалдар жаңартылады және уәкілетті органға мыналар өзгергенде:</w:t>
      </w:r>
    </w:p>
    <w:bookmarkEnd w:id="60"/>
    <w:p>
      <w:pPr>
        <w:spacing w:after="0"/>
        <w:ind w:left="0"/>
        <w:jc w:val="both"/>
      </w:pPr>
      <w:r>
        <w:rPr>
          <w:rFonts w:ascii="Times New Roman"/>
          <w:b w:val="false"/>
          <w:i w:val="false"/>
          <w:color w:val="000000"/>
          <w:sz w:val="28"/>
        </w:rPr>
        <w:t>
      1) ХҚЕС;</w:t>
      </w:r>
    </w:p>
    <w:p>
      <w:pPr>
        <w:spacing w:after="0"/>
        <w:ind w:left="0"/>
        <w:jc w:val="both"/>
      </w:pPr>
      <w:r>
        <w:rPr>
          <w:rFonts w:ascii="Times New Roman"/>
          <w:b w:val="false"/>
          <w:i w:val="false"/>
          <w:color w:val="000000"/>
          <w:sz w:val="28"/>
        </w:rPr>
        <w:t>
      2) Қазақстан Республикасының заңнамасы қолданысқа енгізілген күннен бастап күнтізбелік тоқсан күн ішінде тапсырылады.</w:t>
      </w:r>
    </w:p>
    <w:p>
      <w:pPr>
        <w:spacing w:after="0"/>
        <w:ind w:left="0"/>
        <w:jc w:val="both"/>
      </w:pPr>
      <w:r>
        <w:rPr>
          <w:rFonts w:ascii="Times New Roman"/>
          <w:b w:val="false"/>
          <w:i w:val="false"/>
          <w:color w:val="000000"/>
          <w:sz w:val="28"/>
        </w:rPr>
        <w:t>
      "Салық және салық салу" пәні бойынша тақырыптар тізбесі</w:t>
      </w:r>
    </w:p>
    <w:p>
      <w:pPr>
        <w:spacing w:after="0"/>
        <w:ind w:left="0"/>
        <w:jc w:val="both"/>
      </w:pPr>
      <w:r>
        <w:rPr>
          <w:rFonts w:ascii="Times New Roman"/>
          <w:b w:val="false"/>
          <w:i w:val="false"/>
          <w:color w:val="000000"/>
          <w:sz w:val="28"/>
        </w:rPr>
        <w:t>
      1. Салық және салық салу мәні. Қазақстан Республикасындағы салық және бюджетке төленетін басқа да міндетті төлемдер жүйесі.</w:t>
      </w:r>
    </w:p>
    <w:p>
      <w:pPr>
        <w:spacing w:after="0"/>
        <w:ind w:left="0"/>
        <w:jc w:val="both"/>
      </w:pPr>
      <w:r>
        <w:rPr>
          <w:rFonts w:ascii="Times New Roman"/>
          <w:b w:val="false"/>
          <w:i w:val="false"/>
          <w:color w:val="000000"/>
          <w:sz w:val="28"/>
        </w:rPr>
        <w:t>
      2. Салықтық қатынастарға қатысушылар.</w:t>
      </w:r>
    </w:p>
    <w:p>
      <w:pPr>
        <w:spacing w:after="0"/>
        <w:ind w:left="0"/>
        <w:jc w:val="both"/>
      </w:pPr>
      <w:r>
        <w:rPr>
          <w:rFonts w:ascii="Times New Roman"/>
          <w:b w:val="false"/>
          <w:i w:val="false"/>
          <w:color w:val="000000"/>
          <w:sz w:val="28"/>
        </w:rPr>
        <w:t>
      3. Салықтық міндеттеме.</w:t>
      </w:r>
    </w:p>
    <w:p>
      <w:pPr>
        <w:spacing w:after="0"/>
        <w:ind w:left="0"/>
        <w:jc w:val="both"/>
      </w:pPr>
      <w:r>
        <w:rPr>
          <w:rFonts w:ascii="Times New Roman"/>
          <w:b w:val="false"/>
          <w:i w:val="false"/>
          <w:color w:val="000000"/>
          <w:sz w:val="28"/>
        </w:rPr>
        <w:t>
      4. Салықтық есепке алу.</w:t>
      </w:r>
    </w:p>
    <w:p>
      <w:pPr>
        <w:spacing w:after="0"/>
        <w:ind w:left="0"/>
        <w:jc w:val="both"/>
      </w:pPr>
      <w:r>
        <w:rPr>
          <w:rFonts w:ascii="Times New Roman"/>
          <w:b w:val="false"/>
          <w:i w:val="false"/>
          <w:color w:val="000000"/>
          <w:sz w:val="28"/>
        </w:rPr>
        <w:t>
      5. Салықтық нысандар.</w:t>
      </w:r>
    </w:p>
    <w:p>
      <w:pPr>
        <w:spacing w:after="0"/>
        <w:ind w:left="0"/>
        <w:jc w:val="both"/>
      </w:pPr>
      <w:r>
        <w:rPr>
          <w:rFonts w:ascii="Times New Roman"/>
          <w:b w:val="false"/>
          <w:i w:val="false"/>
          <w:color w:val="000000"/>
          <w:sz w:val="28"/>
        </w:rPr>
        <w:t>
      6. Корпоративтік табыс салығы.</w:t>
      </w:r>
    </w:p>
    <w:p>
      <w:pPr>
        <w:spacing w:after="0"/>
        <w:ind w:left="0"/>
        <w:jc w:val="both"/>
      </w:pPr>
      <w:r>
        <w:rPr>
          <w:rFonts w:ascii="Times New Roman"/>
          <w:b w:val="false"/>
          <w:i w:val="false"/>
          <w:color w:val="000000"/>
          <w:sz w:val="28"/>
        </w:rPr>
        <w:t>
      7. Жеке табыс салығы.</w:t>
      </w:r>
    </w:p>
    <w:p>
      <w:pPr>
        <w:spacing w:after="0"/>
        <w:ind w:left="0"/>
        <w:jc w:val="both"/>
      </w:pPr>
      <w:r>
        <w:rPr>
          <w:rFonts w:ascii="Times New Roman"/>
          <w:b w:val="false"/>
          <w:i w:val="false"/>
          <w:color w:val="000000"/>
          <w:sz w:val="28"/>
        </w:rPr>
        <w:t>
      8. Халықаралық салық салу ерекшеліктері.</w:t>
      </w:r>
    </w:p>
    <w:p>
      <w:pPr>
        <w:spacing w:after="0"/>
        <w:ind w:left="0"/>
        <w:jc w:val="both"/>
      </w:pPr>
      <w:r>
        <w:rPr>
          <w:rFonts w:ascii="Times New Roman"/>
          <w:b w:val="false"/>
          <w:i w:val="false"/>
          <w:color w:val="000000"/>
          <w:sz w:val="28"/>
        </w:rPr>
        <w:t>
      9. Қосылған құн салығы</w:t>
      </w:r>
    </w:p>
    <w:p>
      <w:pPr>
        <w:spacing w:after="0"/>
        <w:ind w:left="0"/>
        <w:jc w:val="both"/>
      </w:pPr>
      <w:r>
        <w:rPr>
          <w:rFonts w:ascii="Times New Roman"/>
          <w:b w:val="false"/>
          <w:i w:val="false"/>
          <w:color w:val="000000"/>
          <w:sz w:val="28"/>
        </w:rPr>
        <w:t>
      10. Акциздер</w:t>
      </w:r>
    </w:p>
    <w:p>
      <w:pPr>
        <w:spacing w:after="0"/>
        <w:ind w:left="0"/>
        <w:jc w:val="both"/>
      </w:pPr>
      <w:r>
        <w:rPr>
          <w:rFonts w:ascii="Times New Roman"/>
          <w:b w:val="false"/>
          <w:i w:val="false"/>
          <w:color w:val="000000"/>
          <w:sz w:val="28"/>
        </w:rPr>
        <w:t>
      11. Экспортқа салынатын рента салығы. Жер қойнауын пайдаланушыларға салынатын салық.</w:t>
      </w:r>
    </w:p>
    <w:p>
      <w:pPr>
        <w:spacing w:after="0"/>
        <w:ind w:left="0"/>
        <w:jc w:val="both"/>
      </w:pPr>
      <w:r>
        <w:rPr>
          <w:rFonts w:ascii="Times New Roman"/>
          <w:b w:val="false"/>
          <w:i w:val="false"/>
          <w:color w:val="000000"/>
          <w:sz w:val="28"/>
        </w:rPr>
        <w:t>
      12. Әлеуметтік салық.</w:t>
      </w:r>
    </w:p>
    <w:p>
      <w:pPr>
        <w:spacing w:after="0"/>
        <w:ind w:left="0"/>
        <w:jc w:val="both"/>
      </w:pPr>
      <w:r>
        <w:rPr>
          <w:rFonts w:ascii="Times New Roman"/>
          <w:b w:val="false"/>
          <w:i w:val="false"/>
          <w:color w:val="000000"/>
          <w:sz w:val="28"/>
        </w:rPr>
        <w:t>
      13. Көлік құралдарына салынатын салық.</w:t>
      </w:r>
    </w:p>
    <w:p>
      <w:pPr>
        <w:spacing w:after="0"/>
        <w:ind w:left="0"/>
        <w:jc w:val="both"/>
      </w:pPr>
      <w:r>
        <w:rPr>
          <w:rFonts w:ascii="Times New Roman"/>
          <w:b w:val="false"/>
          <w:i w:val="false"/>
          <w:color w:val="000000"/>
          <w:sz w:val="28"/>
        </w:rPr>
        <w:t>
      14. Жер салығы.</w:t>
      </w:r>
    </w:p>
    <w:p>
      <w:pPr>
        <w:spacing w:after="0"/>
        <w:ind w:left="0"/>
        <w:jc w:val="both"/>
      </w:pPr>
      <w:r>
        <w:rPr>
          <w:rFonts w:ascii="Times New Roman"/>
          <w:b w:val="false"/>
          <w:i w:val="false"/>
          <w:color w:val="000000"/>
          <w:sz w:val="28"/>
        </w:rPr>
        <w:t>
      15. Мүлік салығы.</w:t>
      </w:r>
    </w:p>
    <w:p>
      <w:pPr>
        <w:spacing w:after="0"/>
        <w:ind w:left="0"/>
        <w:jc w:val="both"/>
      </w:pPr>
      <w:r>
        <w:rPr>
          <w:rFonts w:ascii="Times New Roman"/>
          <w:b w:val="false"/>
          <w:i w:val="false"/>
          <w:color w:val="000000"/>
          <w:sz w:val="28"/>
        </w:rPr>
        <w:t>
      16. Ойын бизнесіне салынатын салық. Тіркелген салық.</w:t>
      </w:r>
    </w:p>
    <w:p>
      <w:pPr>
        <w:spacing w:after="0"/>
        <w:ind w:left="0"/>
        <w:jc w:val="both"/>
      </w:pPr>
      <w:r>
        <w:rPr>
          <w:rFonts w:ascii="Times New Roman"/>
          <w:b w:val="false"/>
          <w:i w:val="false"/>
          <w:color w:val="000000"/>
          <w:sz w:val="28"/>
        </w:rPr>
        <w:t>
      17. Арнайы салық режимдері.</w:t>
      </w:r>
    </w:p>
    <w:p>
      <w:pPr>
        <w:spacing w:after="0"/>
        <w:ind w:left="0"/>
        <w:jc w:val="both"/>
      </w:pPr>
      <w:r>
        <w:rPr>
          <w:rFonts w:ascii="Times New Roman"/>
          <w:b w:val="false"/>
          <w:i w:val="false"/>
          <w:color w:val="000000"/>
          <w:sz w:val="28"/>
        </w:rPr>
        <w:t>
      18. Бюджетке төленетін басқа да міндетті төлемдер. Алымдар. Мемлекеттік баж.</w:t>
      </w:r>
    </w:p>
    <w:p>
      <w:pPr>
        <w:spacing w:after="0"/>
        <w:ind w:left="0"/>
        <w:jc w:val="both"/>
      </w:pPr>
      <w:r>
        <w:rPr>
          <w:rFonts w:ascii="Times New Roman"/>
          <w:b w:val="false"/>
          <w:i w:val="false"/>
          <w:color w:val="000000"/>
          <w:sz w:val="28"/>
        </w:rPr>
        <w:t>
      19. Бюджетке төленетін басқа да міндетті төлемдер. Төлемдер.</w:t>
      </w:r>
    </w:p>
    <w:p>
      <w:pPr>
        <w:spacing w:after="0"/>
        <w:ind w:left="0"/>
        <w:jc w:val="both"/>
      </w:pPr>
      <w:r>
        <w:rPr>
          <w:rFonts w:ascii="Times New Roman"/>
          <w:b w:val="false"/>
          <w:i w:val="false"/>
          <w:color w:val="000000"/>
          <w:sz w:val="28"/>
        </w:rPr>
        <w:t>
      20. Салықтық әкімшілендіру.</w:t>
      </w:r>
    </w:p>
    <w:p>
      <w:pPr>
        <w:spacing w:after="0"/>
        <w:ind w:left="0"/>
        <w:jc w:val="both"/>
      </w:pPr>
      <w:r>
        <w:rPr>
          <w:rFonts w:ascii="Times New Roman"/>
          <w:b w:val="false"/>
          <w:i w:val="false"/>
          <w:color w:val="000000"/>
          <w:sz w:val="28"/>
        </w:rPr>
        <w:t>
      21. Салықтық тексерулер. Әкімшілік жауапкершілік. Тексеру нәтижелеріне шағымдану.</w:t>
      </w:r>
    </w:p>
    <w:p>
      <w:pPr>
        <w:spacing w:after="0"/>
        <w:ind w:left="0"/>
        <w:jc w:val="both"/>
      </w:pPr>
      <w:r>
        <w:rPr>
          <w:rFonts w:ascii="Times New Roman"/>
          <w:b w:val="false"/>
          <w:i w:val="false"/>
          <w:color w:val="000000"/>
          <w:sz w:val="28"/>
        </w:rPr>
        <w:t>
      "Азаматтық құқық" пәні бойынша тақырыптар тізбесі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2. Азаматтық қарым қатынастардың субъектілері.</w:t>
      </w:r>
    </w:p>
    <w:p>
      <w:pPr>
        <w:spacing w:after="0"/>
        <w:ind w:left="0"/>
        <w:jc w:val="both"/>
      </w:pPr>
      <w:r>
        <w:rPr>
          <w:rFonts w:ascii="Times New Roman"/>
          <w:b w:val="false"/>
          <w:i w:val="false"/>
          <w:color w:val="000000"/>
          <w:sz w:val="28"/>
        </w:rPr>
        <w:t>
      3. Заңды тұлғалардың ұйымдастыру-құқықтық нысандары.</w:t>
      </w:r>
    </w:p>
    <w:p>
      <w:pPr>
        <w:spacing w:after="0"/>
        <w:ind w:left="0"/>
        <w:jc w:val="both"/>
      </w:pPr>
      <w:r>
        <w:rPr>
          <w:rFonts w:ascii="Times New Roman"/>
          <w:b w:val="false"/>
          <w:i w:val="false"/>
          <w:color w:val="000000"/>
          <w:sz w:val="28"/>
        </w:rPr>
        <w:t>
      4. Азаматтық құқықтар объектілері</w:t>
      </w:r>
    </w:p>
    <w:p>
      <w:pPr>
        <w:spacing w:after="0"/>
        <w:ind w:left="0"/>
        <w:jc w:val="both"/>
      </w:pPr>
      <w:r>
        <w:rPr>
          <w:rFonts w:ascii="Times New Roman"/>
          <w:b w:val="false"/>
          <w:i w:val="false"/>
          <w:color w:val="000000"/>
          <w:sz w:val="28"/>
        </w:rPr>
        <w:t>
      5. Мәмілелер</w:t>
      </w:r>
    </w:p>
    <w:p>
      <w:pPr>
        <w:spacing w:after="0"/>
        <w:ind w:left="0"/>
        <w:jc w:val="both"/>
      </w:pPr>
      <w:r>
        <w:rPr>
          <w:rFonts w:ascii="Times New Roman"/>
          <w:b w:val="false"/>
          <w:i w:val="false"/>
          <w:color w:val="000000"/>
          <w:sz w:val="28"/>
        </w:rPr>
        <w:t>
      6. Өкілдік. Сенімхат.</w:t>
      </w:r>
    </w:p>
    <w:p>
      <w:pPr>
        <w:spacing w:after="0"/>
        <w:ind w:left="0"/>
        <w:jc w:val="both"/>
      </w:pPr>
      <w:r>
        <w:rPr>
          <w:rFonts w:ascii="Times New Roman"/>
          <w:b w:val="false"/>
          <w:i w:val="false"/>
          <w:color w:val="000000"/>
          <w:sz w:val="28"/>
        </w:rPr>
        <w:t>
      7. Азаматтық құқықтағы мерзімдер</w:t>
      </w:r>
    </w:p>
    <w:p>
      <w:pPr>
        <w:spacing w:after="0"/>
        <w:ind w:left="0"/>
        <w:jc w:val="both"/>
      </w:pPr>
      <w:r>
        <w:rPr>
          <w:rFonts w:ascii="Times New Roman"/>
          <w:b w:val="false"/>
          <w:i w:val="false"/>
          <w:color w:val="000000"/>
          <w:sz w:val="28"/>
        </w:rPr>
        <w:t>
      8. Меншік құқығы және өзге де заттық құқықтар.</w:t>
      </w:r>
    </w:p>
    <w:p>
      <w:pPr>
        <w:spacing w:after="0"/>
        <w:ind w:left="0"/>
        <w:jc w:val="both"/>
      </w:pPr>
      <w:r>
        <w:rPr>
          <w:rFonts w:ascii="Times New Roman"/>
          <w:b w:val="false"/>
          <w:i w:val="false"/>
          <w:color w:val="000000"/>
          <w:sz w:val="28"/>
        </w:rPr>
        <w:t>
      9. Міндеттемелер</w:t>
      </w:r>
    </w:p>
    <w:p>
      <w:pPr>
        <w:spacing w:after="0"/>
        <w:ind w:left="0"/>
        <w:jc w:val="both"/>
      </w:pPr>
      <w:r>
        <w:rPr>
          <w:rFonts w:ascii="Times New Roman"/>
          <w:b w:val="false"/>
          <w:i w:val="false"/>
          <w:color w:val="000000"/>
          <w:sz w:val="28"/>
        </w:rPr>
        <w:t>
      10. Шарт.</w:t>
      </w:r>
    </w:p>
    <w:p>
      <w:pPr>
        <w:spacing w:after="0"/>
        <w:ind w:left="0"/>
        <w:jc w:val="both"/>
      </w:pPr>
      <w:r>
        <w:rPr>
          <w:rFonts w:ascii="Times New Roman"/>
          <w:b w:val="false"/>
          <w:i w:val="false"/>
          <w:color w:val="000000"/>
          <w:sz w:val="28"/>
        </w:rPr>
        <w:t>
      11. Еңбек қатынастарын құқықтық реттеу.</w:t>
      </w:r>
    </w:p>
    <w:p>
      <w:pPr>
        <w:spacing w:after="0"/>
        <w:ind w:left="0"/>
        <w:jc w:val="both"/>
      </w:pPr>
      <w:r>
        <w:rPr>
          <w:rFonts w:ascii="Times New Roman"/>
          <w:b w:val="false"/>
          <w:i w:val="false"/>
          <w:color w:val="000000"/>
          <w:sz w:val="28"/>
        </w:rPr>
        <w:t>
      12. Зияткерлік меншігі.</w:t>
      </w:r>
    </w:p>
    <w:p>
      <w:pPr>
        <w:spacing w:after="0"/>
        <w:ind w:left="0"/>
        <w:jc w:val="both"/>
      </w:pPr>
      <w:r>
        <w:rPr>
          <w:rFonts w:ascii="Times New Roman"/>
          <w:b w:val="false"/>
          <w:i w:val="false"/>
          <w:color w:val="000000"/>
          <w:sz w:val="28"/>
        </w:rPr>
        <w:t>
      13. Банк ісі.</w:t>
      </w:r>
    </w:p>
    <w:p>
      <w:pPr>
        <w:spacing w:after="0"/>
        <w:ind w:left="0"/>
        <w:jc w:val="both"/>
      </w:pPr>
      <w:r>
        <w:rPr>
          <w:rFonts w:ascii="Times New Roman"/>
          <w:b w:val="false"/>
          <w:i w:val="false"/>
          <w:color w:val="000000"/>
          <w:sz w:val="28"/>
        </w:rPr>
        <w:t>
      14. Сақтандыру.</w:t>
      </w:r>
    </w:p>
    <w:p>
      <w:pPr>
        <w:spacing w:after="0"/>
        <w:ind w:left="0"/>
        <w:jc w:val="both"/>
      </w:pPr>
      <w:r>
        <w:rPr>
          <w:rFonts w:ascii="Times New Roman"/>
          <w:b w:val="false"/>
          <w:i w:val="false"/>
          <w:color w:val="000000"/>
          <w:sz w:val="28"/>
        </w:rPr>
        <w:t>
      Бухгалтерлерді кәсіби сертификаттау</w:t>
      </w:r>
    </w:p>
    <w:p>
      <w:pPr>
        <w:spacing w:after="0"/>
        <w:ind w:left="0"/>
        <w:jc w:val="both"/>
      </w:pPr>
      <w:r>
        <w:rPr>
          <w:rFonts w:ascii="Times New Roman"/>
          <w:b w:val="false"/>
          <w:i w:val="false"/>
          <w:color w:val="000000"/>
          <w:sz w:val="28"/>
        </w:rPr>
        <w:t>
      жөніндегі ұйымның басшысы ___________ _____________________________________</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Мөр орны (болған кезде) ____________________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970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09.04.2020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970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09.04.2020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970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09.04.2020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970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09.04.2020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970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09.04.2020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