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e090" w14:textId="a9fe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4 қыркүйектегі № 299 бұйрығы. Қазақстан Республикасының Әділет министрлігінде 2019 жылғы 10 қыркүйекте № 19358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2015 жылғы 20 мамырда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"12. Білімді кезектен тыс біліктілік тексеруді тағайындау үшін негіздерге мыналар жатады:</w:t>
      </w:r>
    </w:p>
    <w:bookmarkEnd w:id="4"/>
    <w:p>
      <w:pPr>
        <w:spacing w:after="0"/>
        <w:ind w:left="0"/>
        <w:jc w:val="both"/>
      </w:pPr>
      <w:r>
        <w:rPr>
          <w:rFonts w:ascii="Times New Roman"/>
          <w:b w:val="false"/>
          <w:i w:val="false"/>
          <w:color w:val="000000"/>
          <w:sz w:val="28"/>
        </w:rPr>
        <w:t>
      1) егер осы актілердің нормалары ұйым қызметкерінің қызметіне өзгерістер енгізетін болса, электр энергетикасы саласындағы жаңа құқықтық актілерін қолданысқа енгізу, электр энергетикасы саласындағы құқықтық актілерге өзгерістер мен толықтырулар енгізу;</w:t>
      </w:r>
    </w:p>
    <w:p>
      <w:pPr>
        <w:spacing w:after="0"/>
        <w:ind w:left="0"/>
        <w:jc w:val="both"/>
      </w:pPr>
      <w:r>
        <w:rPr>
          <w:rFonts w:ascii="Times New Roman"/>
          <w:b w:val="false"/>
          <w:i w:val="false"/>
          <w:color w:val="000000"/>
          <w:sz w:val="28"/>
        </w:rPr>
        <w:t>
      2) нәтижелері бойынша жазатайым оқиғаны тергеп-тексеру жөніндегі комиссия, электр қондырғыларында жұмыс істеген кезде персонал тарапынан жазатайым оқиғаға алып келген электр энергетикасы саласындағы құқықтық актілер талаптарының бұзылуын анықтаған өндірістегі жазатайым оқиғаны тергеп-тексеру актісі;</w:t>
      </w:r>
    </w:p>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жылу энергиясын өндіру, беру,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p>
      <w:pPr>
        <w:spacing w:after="0"/>
        <w:ind w:left="0"/>
        <w:jc w:val="both"/>
      </w:pPr>
      <w:r>
        <w:rPr>
          <w:rFonts w:ascii="Times New Roman"/>
          <w:b w:val="false"/>
          <w:i w:val="false"/>
          <w:color w:val="000000"/>
          <w:sz w:val="28"/>
        </w:rPr>
        <w:t>
      4) жобалау, құрылыс-монтаждау, жөндеу, іске қосу-реттеу, сараптама жұмыстары, соның ішінде өлшеулер мен сынаулар кезіндегі персоналдың қате іс-әрекеттерінің фактісі;</w:t>
      </w:r>
    </w:p>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қызметкерлері тарапынан анықталған бұзушылықтар бойынша бақылаудың болмауы және шаралардың қабылданбауы;</w:t>
      </w:r>
    </w:p>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 электрлік және технологиялық схемаларды өзгерту кезінде, егер бұл ұйым қызметкерлерінің қызметінде өзгерістерге әкеп соқса, ұйымның техникалық басшысы шешім қабылдамаған кезде, оған қатысты бақылаудың болмауы және шаралардың қабылданбауы;</w:t>
      </w:r>
    </w:p>
    <w:p>
      <w:pPr>
        <w:spacing w:after="0"/>
        <w:ind w:left="0"/>
        <w:jc w:val="both"/>
      </w:pPr>
      <w:r>
        <w:rPr>
          <w:rFonts w:ascii="Times New Roman"/>
          <w:b w:val="false"/>
          <w:i w:val="false"/>
          <w:color w:val="000000"/>
          <w:sz w:val="28"/>
        </w:rPr>
        <w:t>
      7) электр энергетикасы саласындағы сараптама,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"22. Комитет 2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хабарламаны жіберу жолымен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басшылардан қабылдап алғанын растайды.</w:t>
      </w:r>
    </w:p>
    <w:bookmarkEnd w:id="5"/>
    <w:p>
      <w:pPr>
        <w:spacing w:after="0"/>
        <w:ind w:left="0"/>
        <w:jc w:val="both"/>
      </w:pPr>
      <w:r>
        <w:rPr>
          <w:rFonts w:ascii="Times New Roman"/>
          <w:b w:val="false"/>
          <w:i w:val="false"/>
          <w:color w:val="000000"/>
          <w:sz w:val="28"/>
        </w:rPr>
        <w:t>
      Басшы өтінішті кері қайтарып алған жағдайда Комитет 2 жұмыс күні ішінде оған "электрондық үкімет" веб-порталы арқылы өтінішті қарауды тоқтату туралы хабарлама жібереді.</w:t>
      </w:r>
    </w:p>
    <w:p>
      <w:pPr>
        <w:spacing w:after="0"/>
        <w:ind w:left="0"/>
        <w:jc w:val="both"/>
      </w:pPr>
      <w:r>
        <w:rPr>
          <w:rFonts w:ascii="Times New Roman"/>
          <w:b w:val="false"/>
          <w:i w:val="false"/>
          <w:color w:val="000000"/>
          <w:sz w:val="28"/>
        </w:rPr>
        <w:t>
      Басшы ұсынған құжаттардың және (немесе) олардағы деректердің (мәліметтердің) дұрыс еместігі, сонымен қатар басшының және (немесе) ұсынылған материалдар осы Қағидалардың талаптарына сәйкес келмеуі анықталған жағдайда, Комитет білімге біліктілік тексеру жүргізуден бас тарту туралы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"25. Тестілеу тестіленушінің таңдауы бойынша мемлекеттік немесе орыс тілдерінде компьютерлік тәсілмен автоматтандырылған білімді біліктілік тексеру жүйелерімен жабдықталған орындарда жүргізіледі. Лауазымдық міндеттеріне сәйкес біліктілік тексеруден өтуге тиіс шетелдік адамдар (резидент еместер) осы Қағидаларға сәйкес тестілеуден жалпы негізде өтеді.";</w:t>
      </w:r>
    </w:p>
    <w:bookmarkEnd w:id="6"/>
    <w:bookmarkStart w:name="z11" w:id="7"/>
    <w:p>
      <w:pPr>
        <w:spacing w:after="0"/>
        <w:ind w:left="0"/>
        <w:jc w:val="both"/>
      </w:pPr>
      <w:r>
        <w:rPr>
          <w:rFonts w:ascii="Times New Roman"/>
          <w:b w:val="false"/>
          <w:i w:val="false"/>
          <w:color w:val="000000"/>
          <w:sz w:val="28"/>
        </w:rPr>
        <w:t>
      мынадай мазмұндағы 26-1-тармақпен толықтырылсын:</w:t>
      </w:r>
    </w:p>
    <w:bookmarkEnd w:id="7"/>
    <w:bookmarkStart w:name="z12" w:id="8"/>
    <w:p>
      <w:pPr>
        <w:spacing w:after="0"/>
        <w:ind w:left="0"/>
        <w:jc w:val="both"/>
      </w:pPr>
      <w:r>
        <w:rPr>
          <w:rFonts w:ascii="Times New Roman"/>
          <w:b w:val="false"/>
          <w:i w:val="false"/>
          <w:color w:val="000000"/>
          <w:sz w:val="28"/>
        </w:rPr>
        <w:t>
      "26-1. Тестілеуге бөлінген уақыт өткен соң бағдарлама автоматты түрде жабылады.</w:t>
      </w:r>
    </w:p>
    <w:bookmarkEnd w:id="8"/>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 саны шекті деңгейге тең немесе одан жоғары болса, онда басшыға "өтті" деген тестілеудің оң нәтижесі беріледі.</w:t>
      </w:r>
    </w:p>
    <w:p>
      <w:pPr>
        <w:spacing w:after="0"/>
        <w:ind w:left="0"/>
        <w:jc w:val="both"/>
      </w:pPr>
      <w:r>
        <w:rPr>
          <w:rFonts w:ascii="Times New Roman"/>
          <w:b w:val="false"/>
          <w:i w:val="false"/>
          <w:color w:val="000000"/>
          <w:sz w:val="28"/>
        </w:rPr>
        <w:t>
      Егер дұрыс жауаптар саны шекті деңгейден төмен болса, онда басшыға "өткен жоқ" деген тестілеудің теріс нәтижесі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"29. Білімге бастапқы немесе кезекті біліктілік тексеру кезінде шекті деңгейден төмен тестілеу нәтижесін алған немесе тестілеуге дәлелді себептерсіз келмеген басшы атқаратын лауазымы шегінде өз біліктілігін растамаған болып есептеледі. Бұл жағдайларда басшы шекті деңгейден төмен тестілеу нәтижесін алған күннен бастап күнтізбелік 30 күннің ішінде осы Қағидалардың 21-тармағына сәйкес қайта өтініш беру арқылы білімге кезектен тыс біліктілік тексеруден өтеді.";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"33. Тестілеу нәтижелерімен келіспеген жағдайда басшы осы Қағидаларға 7-қосымшаға сәйкес нысан бойынша ол өткен күннен кейінгі 1 жұмыс күнінен кешіктірмей аппеляцияға өтініш беру жолымен олардың нәтижесіне шағымдануға құқылы.</w:t>
      </w:r>
    </w:p>
    <w:bookmarkEnd w:id="10"/>
    <w:bookmarkStart w:name="z17" w:id="11"/>
    <w:p>
      <w:pPr>
        <w:spacing w:after="0"/>
        <w:ind w:left="0"/>
        <w:jc w:val="both"/>
      </w:pPr>
      <w:r>
        <w:rPr>
          <w:rFonts w:ascii="Times New Roman"/>
          <w:b w:val="false"/>
          <w:i w:val="false"/>
          <w:color w:val="000000"/>
          <w:sz w:val="28"/>
        </w:rPr>
        <w:t>
      34. Өтініштерді қарауды Комитеттің апелляциялық комиссиясы (бұдан әрі – Апелляциялық комиссия) өтініш келіп түскен күннен бастап 2 жұмыс күні ішінде жүргізеді.";</w:t>
      </w:r>
    </w:p>
    <w:bookmarkEnd w:id="11"/>
    <w:bookmarkStart w:name="z18"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15"/>
    <w:bookmarkStart w:name="z22" w:id="1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 299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9"/>
    <w:p>
      <w:pPr>
        <w:spacing w:after="0"/>
        <w:ind w:left="0"/>
        <w:jc w:val="left"/>
      </w:pPr>
      <w:r>
        <w:rPr>
          <w:rFonts w:ascii="Times New Roman"/>
          <w:b/>
          <w:i w:val="false"/>
          <w:color w:val="000000"/>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"Тестілеу нәтижесі бойынша ________________________________ электр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энергетикасы саласындағы техникалық пайдалану қағидалары мен қауіпсіздік</w:t>
      </w:r>
    </w:p>
    <w:p>
      <w:pPr>
        <w:spacing w:after="0"/>
        <w:ind w:left="0"/>
        <w:jc w:val="both"/>
      </w:pPr>
      <w:r>
        <w:rPr>
          <w:rFonts w:ascii="Times New Roman"/>
          <w:b w:val="false"/>
          <w:i w:val="false"/>
          <w:color w:val="000000"/>
          <w:sz w:val="28"/>
        </w:rPr>
        <w:t xml:space="preserve">
      техникасы қағидаларын білуіне ________________________________ біліктілік </w:t>
      </w:r>
    </w:p>
    <w:p>
      <w:pPr>
        <w:spacing w:after="0"/>
        <w:ind w:left="0"/>
        <w:jc w:val="both"/>
      </w:pPr>
      <w:r>
        <w:rPr>
          <w:rFonts w:ascii="Times New Roman"/>
          <w:b w:val="false"/>
          <w:i w:val="false"/>
          <w:color w:val="000000"/>
          <w:sz w:val="28"/>
        </w:rPr>
        <w:t>
                                    (бастапқы, мерзімді немесе кезектен тыс)</w:t>
      </w:r>
    </w:p>
    <w:p>
      <w:pPr>
        <w:spacing w:after="0"/>
        <w:ind w:left="0"/>
        <w:jc w:val="both"/>
      </w:pPr>
      <w:r>
        <w:rPr>
          <w:rFonts w:ascii="Times New Roman"/>
          <w:b w:val="false"/>
          <w:i w:val="false"/>
          <w:color w:val="000000"/>
          <w:sz w:val="28"/>
        </w:rPr>
        <w:t xml:space="preserve">
      тексеруден өтті/өткен жоқ және электр қауіпсіздігі бойынша ________________ </w:t>
      </w:r>
    </w:p>
    <w:p>
      <w:pPr>
        <w:spacing w:after="0"/>
        <w:ind w:left="0"/>
        <w:jc w:val="both"/>
      </w:pPr>
      <w:r>
        <w:rPr>
          <w:rFonts w:ascii="Times New Roman"/>
          <w:b w:val="false"/>
          <w:i w:val="false"/>
          <w:color w:val="000000"/>
          <w:sz w:val="28"/>
        </w:rPr>
        <w:t>
                                                      (рұқсаттама тобын көрсету)</w:t>
      </w:r>
    </w:p>
    <w:p>
      <w:pPr>
        <w:spacing w:after="0"/>
        <w:ind w:left="0"/>
        <w:jc w:val="both"/>
      </w:pPr>
      <w:r>
        <w:rPr>
          <w:rFonts w:ascii="Times New Roman"/>
          <w:b w:val="false"/>
          <w:i w:val="false"/>
          <w:color w:val="000000"/>
          <w:sz w:val="28"/>
        </w:rPr>
        <w:t>
      рұқсаттама топ берілді/берілген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