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80e0" w14:textId="6528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2 қыркүйектегі № 296 бұйрығы. Қазақстан Республикасының Әділет министрлігінде 2019 жылғы 3 қыркүйекте № 19333 болып тіркелді. Күші жойылды - Қазақстан Республикасы Энергетика министрінің м.а. 2024 жылғы 6 желтоқсандағы № 442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06.12.2024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70-36)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ресми жарияланғаннан кейін орналастыруды;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296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"Электр энергетикасы туралы" 2004 жылғы 9 шілдедегі Қазақстан Республикасының Заңы 5-бабының </w:t>
      </w:r>
      <w:r>
        <w:rPr>
          <w:rFonts w:ascii="Times New Roman"/>
          <w:b w:val="false"/>
          <w:i w:val="false"/>
          <w:color w:val="000000"/>
          <w:sz w:val="28"/>
        </w:rPr>
        <w:t>70-36) тармақшасына</w:t>
      </w:r>
      <w:r>
        <w:rPr>
          <w:rFonts w:ascii="Times New Roman"/>
          <w:b w:val="false"/>
          <w:i w:val="false"/>
          <w:color w:val="000000"/>
          <w:sz w:val="28"/>
        </w:rPr>
        <w:t xml:space="preserve"> сәйкес әзірленді және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жылу энергиясын өндіру саласындағы ұйымдардың шығындарын субсидиялау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бөлінетін бюджеттік бағдарламаның әкімшісі - мемлекеттік жоспарлау жөніндегі орталық уәкілетті орган;</w:t>
      </w:r>
    </w:p>
    <w:p>
      <w:pPr>
        <w:spacing w:after="0"/>
        <w:ind w:left="0"/>
        <w:jc w:val="both"/>
      </w:pPr>
      <w:r>
        <w:rPr>
          <w:rFonts w:ascii="Times New Roman"/>
          <w:b w:val="false"/>
          <w:i w:val="false"/>
          <w:color w:val="000000"/>
          <w:sz w:val="28"/>
        </w:rPr>
        <w:t>
      2) жергілікті бюджеттік бағдарламаның әкімшісі - облыстың, республикалық маңызы бар қалалардың, астананың әкімдігі;</w:t>
      </w:r>
    </w:p>
    <w:p>
      <w:pPr>
        <w:spacing w:after="0"/>
        <w:ind w:left="0"/>
        <w:jc w:val="both"/>
      </w:pPr>
      <w:r>
        <w:rPr>
          <w:rFonts w:ascii="Times New Roman"/>
          <w:b w:val="false"/>
          <w:i w:val="false"/>
          <w:color w:val="000000"/>
          <w:sz w:val="28"/>
        </w:rPr>
        <w:t>
      3) жұмыс тобы -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субсидиялауға жергілікті бюджеттік бағдарламалар әкімшілеріне бюджет қаражатын беру бойынша ұсыныстар мен ұсынымдар әзірлеу жөніндегі консультациялық-кеңесші орган;</w:t>
      </w:r>
    </w:p>
    <w:p>
      <w:pPr>
        <w:spacing w:after="0"/>
        <w:ind w:left="0"/>
        <w:jc w:val="both"/>
      </w:pPr>
      <w:r>
        <w:rPr>
          <w:rFonts w:ascii="Times New Roman"/>
          <w:b w:val="false"/>
          <w:i w:val="false"/>
          <w:color w:val="000000"/>
          <w:sz w:val="28"/>
        </w:rPr>
        <w:t>
      4) кредиттік шарт - халықаралық қаржы ұйымы мен субсидия алушы арасындағы инвестициялық жобаны іске асыру туралы шарт;</w:t>
      </w:r>
    </w:p>
    <w:p>
      <w:pPr>
        <w:spacing w:after="0"/>
        <w:ind w:left="0"/>
        <w:jc w:val="both"/>
      </w:pPr>
      <w:r>
        <w:rPr>
          <w:rFonts w:ascii="Times New Roman"/>
          <w:b w:val="false"/>
          <w:i w:val="false"/>
          <w:color w:val="000000"/>
          <w:sz w:val="28"/>
        </w:rPr>
        <w:t>
      5) өтінім - шығыстар көлемін негіздеу үшін бюджеттік бағдарламалар әкімшісі жасайтын құжаттар жиынтығы;</w:t>
      </w:r>
    </w:p>
    <w:p>
      <w:pPr>
        <w:spacing w:after="0"/>
        <w:ind w:left="0"/>
        <w:jc w:val="both"/>
      </w:pPr>
      <w:r>
        <w:rPr>
          <w:rFonts w:ascii="Times New Roman"/>
          <w:b w:val="false"/>
          <w:i w:val="false"/>
          <w:color w:val="000000"/>
          <w:sz w:val="28"/>
        </w:rPr>
        <w:t>
      6) республикалық бюджеттік бағдарламаның әкімшісі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7) субсидиялау - халықаралық қаржы ұйымдарының негізгі борышы бойынша сыйақының пайыздық мөлшерлемесін өтеуге субсидия алушыға республикалық бюджеттен қайтарылмайтын төлемдерді беру;</w:t>
      </w:r>
    </w:p>
    <w:p>
      <w:pPr>
        <w:spacing w:after="0"/>
        <w:ind w:left="0"/>
        <w:jc w:val="both"/>
      </w:pPr>
      <w:r>
        <w:rPr>
          <w:rFonts w:ascii="Times New Roman"/>
          <w:b w:val="false"/>
          <w:i w:val="false"/>
          <w:color w:val="000000"/>
          <w:sz w:val="28"/>
        </w:rPr>
        <w:t>
      8) субсидия алушы - коммуналдық меншіктегі табиғи монополия субъектісі болып табылатын жылу энергиясын өндіру саласындағы ұйым;</w:t>
      </w:r>
    </w:p>
    <w:p>
      <w:pPr>
        <w:spacing w:after="0"/>
        <w:ind w:left="0"/>
        <w:jc w:val="both"/>
      </w:pPr>
      <w:r>
        <w:rPr>
          <w:rFonts w:ascii="Times New Roman"/>
          <w:b w:val="false"/>
          <w:i w:val="false"/>
          <w:color w:val="000000"/>
          <w:sz w:val="28"/>
        </w:rPr>
        <w:t>
      9) үш жақты келісім (шарт) - республикалық бюджеттік бағдарламаның әкімшісі жергілікті бюджеттік бағдарламалар әкімшісімен немесе субсидия алушымен және халықаралық қаржы ұйымымен энергиямен жабдықтау жүйелерін кеңейту, жаңғырту, реконструкциялау, жаңарту, қолдау жөніндегі жобаларды іске асыру туралы жасасатын келісім (шарт);</w:t>
      </w:r>
    </w:p>
    <w:p>
      <w:pPr>
        <w:spacing w:after="0"/>
        <w:ind w:left="0"/>
        <w:jc w:val="both"/>
      </w:pPr>
      <w:r>
        <w:rPr>
          <w:rFonts w:ascii="Times New Roman"/>
          <w:b w:val="false"/>
          <w:i w:val="false"/>
          <w:color w:val="000000"/>
          <w:sz w:val="28"/>
        </w:rPr>
        <w:t>
      10) халықаралық қаржы ұйымы (бұдан әрі - ХҚҰ) - қарыз және (немесе) кредит түрінде заңды тұлғаларға қаржылық көмек көрсетуді жүзеге асыратын халықаралық қаржы ұйымы;</w:t>
      </w:r>
    </w:p>
    <w:p>
      <w:pPr>
        <w:spacing w:after="0"/>
        <w:ind w:left="0"/>
        <w:jc w:val="both"/>
      </w:pPr>
      <w:r>
        <w:rPr>
          <w:rFonts w:ascii="Times New Roman"/>
          <w:b w:val="false"/>
          <w:i w:val="false"/>
          <w:color w:val="000000"/>
          <w:sz w:val="28"/>
        </w:rPr>
        <w:t>
      11) тарифтік смета - табиғи монополиялар салаларындағы мемлекеттік реттеу мен бақылауды жүзеге асыратын уәкілетті орган (бұдан әрі - уәкілетті орган) бекіткен нысан бойынша ұсынылатын реттеліп көрсетілетін қызметтері кірістерінің, шығыстарының және көлемдерінің тізбесі;</w:t>
      </w:r>
    </w:p>
    <w:p>
      <w:pPr>
        <w:spacing w:after="0"/>
        <w:ind w:left="0"/>
        <w:jc w:val="both"/>
      </w:pPr>
      <w:r>
        <w:rPr>
          <w:rFonts w:ascii="Times New Roman"/>
          <w:b w:val="false"/>
          <w:i w:val="false"/>
          <w:color w:val="000000"/>
          <w:sz w:val="28"/>
        </w:rPr>
        <w:t>
      12)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қолданыстағы деңгейде сақтаудан көрінетін техникалық-экономикалық және (немесе) экологиялық әсерлерді алу мақсатында табиғи монополия субъектісінің қолданыстағы активтерін кеңейтуге, жаңғыртуға, реконструкциялауға, жаңартуға, қолдауға және жаңа активтерін құруға бағытталатын қаражатты салу және қайтару жөніндегі іс-шаралар жоспары.</w:t>
      </w:r>
    </w:p>
    <w:bookmarkStart w:name="z14" w:id="12"/>
    <w:p>
      <w:pPr>
        <w:spacing w:after="0"/>
        <w:ind w:left="0"/>
        <w:jc w:val="both"/>
      </w:pPr>
      <w:r>
        <w:rPr>
          <w:rFonts w:ascii="Times New Roman"/>
          <w:b w:val="false"/>
          <w:i w:val="false"/>
          <w:color w:val="000000"/>
          <w:sz w:val="28"/>
        </w:rPr>
        <w:t>
      3. Субсидия беру үшін республикалық бюджеттік бағдарламаның әкімшісі жұмыс тобын құрады, оның құрамына бөлінетін бюджеттік бағдарлама әкімшісінің, республикалық бюджеттік бағдарлама әкімшісінің, жергілікті бюджеттік бағдарлама әкімшісінің құрылымдық бөлімшелерінің, мүдделі мемлекеттік органдардың және ХҚҰ өкілдері енгізіледі.</w:t>
      </w:r>
    </w:p>
    <w:bookmarkEnd w:id="12"/>
    <w:bookmarkStart w:name="z15" w:id="13"/>
    <w:p>
      <w:pPr>
        <w:spacing w:after="0"/>
        <w:ind w:left="0"/>
        <w:jc w:val="left"/>
      </w:pPr>
      <w:r>
        <w:rPr>
          <w:rFonts w:ascii="Times New Roman"/>
          <w:b/>
          <w:i w:val="false"/>
          <w:color w:val="000000"/>
        </w:rPr>
        <w:t xml:space="preserve"> 2-тарау.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 </w:t>
      </w:r>
    </w:p>
    <w:bookmarkEnd w:id="13"/>
    <w:bookmarkStart w:name="z16" w:id="14"/>
    <w:p>
      <w:pPr>
        <w:spacing w:after="0"/>
        <w:ind w:left="0"/>
        <w:jc w:val="left"/>
      </w:pPr>
      <w:r>
        <w:rPr>
          <w:rFonts w:ascii="Times New Roman"/>
          <w:b/>
          <w:i w:val="false"/>
          <w:color w:val="000000"/>
        </w:rPr>
        <w:t xml:space="preserve"> 1-параграф. Субсидиялар алуға арналған шарттар</w:t>
      </w:r>
    </w:p>
    <w:bookmarkEnd w:id="14"/>
    <w:bookmarkStart w:name="z17" w:id="15"/>
    <w:p>
      <w:pPr>
        <w:spacing w:after="0"/>
        <w:ind w:left="0"/>
        <w:jc w:val="both"/>
      </w:pPr>
      <w:r>
        <w:rPr>
          <w:rFonts w:ascii="Times New Roman"/>
          <w:b w:val="false"/>
          <w:i w:val="false"/>
          <w:color w:val="000000"/>
          <w:sz w:val="28"/>
        </w:rPr>
        <w:t>
      4. Субсидиялау МҚҰ қарыздарының негізгі борышы бойынша сыйақының пайыздық ставкасын өтеу бойынша субсидия алушылардың шығындарын кейіннен субсидиялау үшін жергілікті бюджеттік бағдарламалар әкімшілеріне нысаналы трансферттер беру арқылы жүзеге асырылады.</w:t>
      </w:r>
    </w:p>
    <w:bookmarkEnd w:id="15"/>
    <w:bookmarkStart w:name="z18" w:id="16"/>
    <w:p>
      <w:pPr>
        <w:spacing w:after="0"/>
        <w:ind w:left="0"/>
        <w:jc w:val="both"/>
      </w:pPr>
      <w:r>
        <w:rPr>
          <w:rFonts w:ascii="Times New Roman"/>
          <w:b w:val="false"/>
          <w:i w:val="false"/>
          <w:color w:val="000000"/>
          <w:sz w:val="28"/>
        </w:rPr>
        <w:t>
      5. Субсидиялау шарты МҚҰ қарыздарының негізгі борышы бойынша сыйақының пайыздық мөлшерлемесін өтеу бойынша субсидия алушының міндеттемелерін орындаудың мүмкін еместігі болып табылады.</w:t>
      </w:r>
    </w:p>
    <w:bookmarkEnd w:id="16"/>
    <w:bookmarkStart w:name="z19" w:id="17"/>
    <w:p>
      <w:pPr>
        <w:spacing w:after="0"/>
        <w:ind w:left="0"/>
        <w:jc w:val="both"/>
      </w:pPr>
      <w:r>
        <w:rPr>
          <w:rFonts w:ascii="Times New Roman"/>
          <w:b w:val="false"/>
          <w:i w:val="false"/>
          <w:color w:val="000000"/>
          <w:sz w:val="28"/>
        </w:rPr>
        <w:t>
      6. Субсидиялар мынадай критерийлер сақталған кезде беріледі:</w:t>
      </w:r>
    </w:p>
    <w:bookmarkEnd w:id="17"/>
    <w:p>
      <w:pPr>
        <w:spacing w:after="0"/>
        <w:ind w:left="0"/>
        <w:jc w:val="both"/>
      </w:pPr>
      <w:r>
        <w:rPr>
          <w:rFonts w:ascii="Times New Roman"/>
          <w:b w:val="false"/>
          <w:i w:val="false"/>
          <w:color w:val="000000"/>
          <w:sz w:val="28"/>
        </w:rPr>
        <w:t>
      1) субсидия алушы - табиғи монополия субъектісі;</w:t>
      </w:r>
    </w:p>
    <w:p>
      <w:pPr>
        <w:spacing w:after="0"/>
        <w:ind w:left="0"/>
        <w:jc w:val="both"/>
      </w:pPr>
      <w:r>
        <w:rPr>
          <w:rFonts w:ascii="Times New Roman"/>
          <w:b w:val="false"/>
          <w:i w:val="false"/>
          <w:color w:val="000000"/>
          <w:sz w:val="28"/>
        </w:rPr>
        <w:t>
      2) субсидия алушыда МҚҰ-мен кредиттік шарттың болуы;</w:t>
      </w:r>
    </w:p>
    <w:p>
      <w:pPr>
        <w:spacing w:after="0"/>
        <w:ind w:left="0"/>
        <w:jc w:val="both"/>
      </w:pPr>
      <w:r>
        <w:rPr>
          <w:rFonts w:ascii="Times New Roman"/>
          <w:b w:val="false"/>
          <w:i w:val="false"/>
          <w:color w:val="000000"/>
          <w:sz w:val="28"/>
        </w:rPr>
        <w:t>
      3) үш жақты келісімнің (шарттың) болуы.</w:t>
      </w:r>
    </w:p>
    <w:bookmarkStart w:name="z20" w:id="18"/>
    <w:p>
      <w:pPr>
        <w:spacing w:after="0"/>
        <w:ind w:left="0"/>
        <w:jc w:val="both"/>
      </w:pPr>
      <w:r>
        <w:rPr>
          <w:rFonts w:ascii="Times New Roman"/>
          <w:b w:val="false"/>
          <w:i w:val="false"/>
          <w:color w:val="000000"/>
          <w:sz w:val="28"/>
        </w:rPr>
        <w:t>
      7. Субсидияларды ұсыну МҚҰ кредит қаражатын алғанын растайтын құжаттарды ұсына отырып, бірінші басшы (немесе оны алмастыратын тұлға) бекіткен субсидия алушының есеп айырысу негізінде жүргізіледі.</w:t>
      </w:r>
    </w:p>
    <w:bookmarkEnd w:id="18"/>
    <w:bookmarkStart w:name="z21" w:id="19"/>
    <w:p>
      <w:pPr>
        <w:spacing w:after="0"/>
        <w:ind w:left="0"/>
        <w:jc w:val="both"/>
      </w:pPr>
      <w:r>
        <w:rPr>
          <w:rFonts w:ascii="Times New Roman"/>
          <w:b w:val="false"/>
          <w:i w:val="false"/>
          <w:color w:val="000000"/>
          <w:sz w:val="28"/>
        </w:rPr>
        <w:t>
      8. Субсидия алушы:</w:t>
      </w:r>
    </w:p>
    <w:bookmarkEnd w:id="19"/>
    <w:p>
      <w:pPr>
        <w:spacing w:after="0"/>
        <w:ind w:left="0"/>
        <w:jc w:val="both"/>
      </w:pPr>
      <w:r>
        <w:rPr>
          <w:rFonts w:ascii="Times New Roman"/>
          <w:b w:val="false"/>
          <w:i w:val="false"/>
          <w:color w:val="000000"/>
          <w:sz w:val="28"/>
        </w:rPr>
        <w:t>
      1) дұрыс және негізделген есептеулердің ұсынылуын қамтамасыз етеді;</w:t>
      </w:r>
    </w:p>
    <w:p>
      <w:pPr>
        <w:spacing w:after="0"/>
        <w:ind w:left="0"/>
        <w:jc w:val="both"/>
      </w:pPr>
      <w:r>
        <w:rPr>
          <w:rFonts w:ascii="Times New Roman"/>
          <w:b w:val="false"/>
          <w:i w:val="false"/>
          <w:color w:val="000000"/>
          <w:sz w:val="28"/>
        </w:rPr>
        <w:t>
      2) қаражатты МҚҰ қарыздарының негізгі борышы бойынша сыйақының пайыздық мөлшерлемесін өтеуге ғана пайдаланады.</w:t>
      </w:r>
    </w:p>
    <w:bookmarkStart w:name="z22" w:id="20"/>
    <w:p>
      <w:pPr>
        <w:spacing w:after="0"/>
        <w:ind w:left="0"/>
        <w:jc w:val="both"/>
      </w:pPr>
      <w:r>
        <w:rPr>
          <w:rFonts w:ascii="Times New Roman"/>
          <w:b w:val="false"/>
          <w:i w:val="false"/>
          <w:color w:val="000000"/>
          <w:sz w:val="28"/>
        </w:rPr>
        <w:t>
      9. Субсидиялар мерзімі өткен несие берешегі бойынша есептелген және төленген пайыздарды төлеу жөніндегі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20"/>
    <w:bookmarkStart w:name="z23" w:id="21"/>
    <w:p>
      <w:pPr>
        <w:spacing w:after="0"/>
        <w:ind w:left="0"/>
        <w:jc w:val="both"/>
      </w:pPr>
      <w:r>
        <w:rPr>
          <w:rFonts w:ascii="Times New Roman"/>
          <w:b w:val="false"/>
          <w:i w:val="false"/>
          <w:color w:val="000000"/>
          <w:sz w:val="28"/>
        </w:rPr>
        <w:t>
      10. Бекітілген инвестициялық бағдарламаны (жобаны) іске асыруға тартылған МҚҰ қарыздарының негізгі борышы бойынша сыйақының пайыздық ставкасын өтеуге бөлінетін субсидиялардың мөлшері уәкілетті орган бұрын бекіткен тарифтік сметаның және тарифтерді төмендету салдарынан уәкілетті орган немесе субсидия алушы бекіткен қолданыстағы тарифтік сметаның шығындары арасындағы айырма ретінде айқындалады.</w:t>
      </w:r>
    </w:p>
    <w:bookmarkEnd w:id="21"/>
    <w:p>
      <w:pPr>
        <w:spacing w:after="0"/>
        <w:ind w:left="0"/>
        <w:jc w:val="both"/>
      </w:pPr>
      <w:r>
        <w:rPr>
          <w:rFonts w:ascii="Times New Roman"/>
          <w:b w:val="false"/>
          <w:i w:val="false"/>
          <w:color w:val="000000"/>
          <w:sz w:val="28"/>
        </w:rPr>
        <w:t>
      Егер тарифтік сметаларда бекітілген инвестициялық бағдарламаны (жобаны) іске асыруға тартылған МҚҰ қарыздарын өтеуге және қызмет көрсетуге қаражат көзделмеген жағдайда, субсидия мөлшері субсидия алушының бекітілген инвестициялық бағдарламасын (жобасын) іске асыруға тартылған МҚҰ қарыздарын өтеуге және қызмет көрсетуге көзделген шығындар деңгейінде анықталады.</w:t>
      </w:r>
    </w:p>
    <w:p>
      <w:pPr>
        <w:spacing w:after="0"/>
        <w:ind w:left="0"/>
        <w:jc w:val="both"/>
      </w:pPr>
      <w:r>
        <w:rPr>
          <w:rFonts w:ascii="Times New Roman"/>
          <w:b w:val="false"/>
          <w:i w:val="false"/>
          <w:color w:val="000000"/>
          <w:sz w:val="28"/>
        </w:rPr>
        <w:t>
      Егер тарифтік сметаларда бекітілген инвестициялық бағдарламаны (жобаны) іске асыруға тартылған МҚҰ қарыздарының негізгі борышы бойынша сыйақының пайыздық мөлшерлемесін өтеуге қаражат көзделмеген жағдайда, субсидия мөлшері субсидия алушының бекітілген инвестициялық бағдарламасын (жобасын) іске асыруға тартылған МҚҰ қарыздарының негізгі борышы бойынша сыйақының пайыздық мөлшерлемесін өтеуге көзделген шығындар деңгейінде айқындалады.</w:t>
      </w:r>
    </w:p>
    <w:bookmarkStart w:name="z24" w:id="22"/>
    <w:p>
      <w:pPr>
        <w:spacing w:after="0"/>
        <w:ind w:left="0"/>
        <w:jc w:val="left"/>
      </w:pPr>
      <w:r>
        <w:rPr>
          <w:rFonts w:ascii="Times New Roman"/>
          <w:b/>
          <w:i w:val="false"/>
          <w:color w:val="000000"/>
        </w:rPr>
        <w:t xml:space="preserve"> 2-параграф. Субсидиялар беру</w:t>
      </w:r>
    </w:p>
    <w:bookmarkEnd w:id="22"/>
    <w:bookmarkStart w:name="z25" w:id="23"/>
    <w:p>
      <w:pPr>
        <w:spacing w:after="0"/>
        <w:ind w:left="0"/>
        <w:jc w:val="both"/>
      </w:pPr>
      <w:r>
        <w:rPr>
          <w:rFonts w:ascii="Times New Roman"/>
          <w:b w:val="false"/>
          <w:i w:val="false"/>
          <w:color w:val="000000"/>
          <w:sz w:val="28"/>
        </w:rPr>
        <w:t>
      11. Субсидия алу үшін субсидия алушы жергілікті бюджеттік бағдарламаның әкімшісіне мынадай құжаттар жібереді:</w:t>
      </w:r>
    </w:p>
    <w:bookmarkEnd w:id="23"/>
    <w:p>
      <w:pPr>
        <w:spacing w:after="0"/>
        <w:ind w:left="0"/>
        <w:jc w:val="both"/>
      </w:pPr>
      <w:r>
        <w:rPr>
          <w:rFonts w:ascii="Times New Roman"/>
          <w:b w:val="false"/>
          <w:i w:val="false"/>
          <w:color w:val="000000"/>
          <w:sz w:val="28"/>
        </w:rPr>
        <w:t>
      1) субсидия алушының бірінші басшысы қол қойған ілеспе хат (еркін нысанда);</w:t>
      </w:r>
    </w:p>
    <w:p>
      <w:pPr>
        <w:spacing w:after="0"/>
        <w:ind w:left="0"/>
        <w:jc w:val="both"/>
      </w:pPr>
      <w:r>
        <w:rPr>
          <w:rFonts w:ascii="Times New Roman"/>
          <w:b w:val="false"/>
          <w:i w:val="false"/>
          <w:color w:val="000000"/>
          <w:sz w:val="28"/>
        </w:rPr>
        <w:t>
      2) табиғи монополиялардың тиісті салаларында басшылықты жүзеге асыратын мемлекеттік органмен немесе оның аумақтық бөлімшесімен келісілген субсидияларды ұсыну қажеттілігі туралы түсіндірме жазба (ХҚҰ-мен жүргізілетін жұмыс туралы ақпаратпен, субсидия бөлінген (бөлінбеген) жағдайда көрсетілетін қызметтерге арналған тарифтің шамасын талдаумен бірге);</w:t>
      </w:r>
    </w:p>
    <w:p>
      <w:pPr>
        <w:spacing w:after="0"/>
        <w:ind w:left="0"/>
        <w:jc w:val="both"/>
      </w:pPr>
      <w:r>
        <w:rPr>
          <w:rFonts w:ascii="Times New Roman"/>
          <w:b w:val="false"/>
          <w:i w:val="false"/>
          <w:color w:val="000000"/>
          <w:sz w:val="28"/>
        </w:rPr>
        <w:t>
      3) кредиттік шарттың көшірмесі (өтеу графигімен бірге);</w:t>
      </w:r>
    </w:p>
    <w:p>
      <w:pPr>
        <w:spacing w:after="0"/>
        <w:ind w:left="0"/>
        <w:jc w:val="both"/>
      </w:pPr>
      <w:r>
        <w:rPr>
          <w:rFonts w:ascii="Times New Roman"/>
          <w:b w:val="false"/>
          <w:i w:val="false"/>
          <w:color w:val="000000"/>
          <w:sz w:val="28"/>
        </w:rPr>
        <w:t>
      4) үш жақты келісімнің көшірмесі;</w:t>
      </w:r>
    </w:p>
    <w:p>
      <w:pPr>
        <w:spacing w:after="0"/>
        <w:ind w:left="0"/>
        <w:jc w:val="both"/>
      </w:pPr>
      <w:r>
        <w:rPr>
          <w:rFonts w:ascii="Times New Roman"/>
          <w:b w:val="false"/>
          <w:i w:val="false"/>
          <w:color w:val="000000"/>
          <w:sz w:val="28"/>
        </w:rPr>
        <w:t>
      5) жылу энергиясын өндіру жөніндегі реттеліп көрсетілетін қызметтерге тарифті (баға, жинақ мөлшерлемесі) немесе оның шекті деңгейін және тарифтік сметаларды бекіту туралы бұйрықтың көшірмесі;</w:t>
      </w:r>
    </w:p>
    <w:p>
      <w:pPr>
        <w:spacing w:after="0"/>
        <w:ind w:left="0"/>
        <w:jc w:val="both"/>
      </w:pPr>
      <w:r>
        <w:rPr>
          <w:rFonts w:ascii="Times New Roman"/>
          <w:b w:val="false"/>
          <w:i w:val="false"/>
          <w:color w:val="000000"/>
          <w:sz w:val="28"/>
        </w:rPr>
        <w:t>
      6) ХҚҰ-мен келісілген тиісті кезеңге негізгі борышты өтеудің пайыздық мөлшерлемесіне қызмет көрсету есептері;</w:t>
      </w:r>
    </w:p>
    <w:p>
      <w:pPr>
        <w:spacing w:after="0"/>
        <w:ind w:left="0"/>
        <w:jc w:val="both"/>
      </w:pPr>
      <w:r>
        <w:rPr>
          <w:rFonts w:ascii="Times New Roman"/>
          <w:b w:val="false"/>
          <w:i w:val="false"/>
          <w:color w:val="000000"/>
          <w:sz w:val="28"/>
        </w:rPr>
        <w:t>
      7) бұрын бекітілген тарифтер мен тарифтік сметалар бұйрықтарының көшірмелері;</w:t>
      </w:r>
    </w:p>
    <w:p>
      <w:pPr>
        <w:spacing w:after="0"/>
        <w:ind w:left="0"/>
        <w:jc w:val="both"/>
      </w:pPr>
      <w:r>
        <w:rPr>
          <w:rFonts w:ascii="Times New Roman"/>
          <w:b w:val="false"/>
          <w:i w:val="false"/>
          <w:color w:val="000000"/>
          <w:sz w:val="28"/>
        </w:rPr>
        <w:t>
      8) бекітілген инвестициялық бағдарламалар бұйрықтарының көшірмелері;</w:t>
      </w:r>
    </w:p>
    <w:p>
      <w:pPr>
        <w:spacing w:after="0"/>
        <w:ind w:left="0"/>
        <w:jc w:val="both"/>
      </w:pPr>
      <w:r>
        <w:rPr>
          <w:rFonts w:ascii="Times New Roman"/>
          <w:b w:val="false"/>
          <w:i w:val="false"/>
          <w:color w:val="000000"/>
          <w:sz w:val="28"/>
        </w:rPr>
        <w:t>
      9) тарифтік сметалардың орындалуы туралы есеп;</w:t>
      </w:r>
    </w:p>
    <w:p>
      <w:pPr>
        <w:spacing w:after="0"/>
        <w:ind w:left="0"/>
        <w:jc w:val="both"/>
      </w:pPr>
      <w:r>
        <w:rPr>
          <w:rFonts w:ascii="Times New Roman"/>
          <w:b w:val="false"/>
          <w:i w:val="false"/>
          <w:color w:val="000000"/>
          <w:sz w:val="28"/>
        </w:rPr>
        <w:t>
      10) кредиттік шарттың қолданылу кезеңінде инвестициялық бағдарламалардың орындалуы туралы есеп;</w:t>
      </w:r>
    </w:p>
    <w:p>
      <w:pPr>
        <w:spacing w:after="0"/>
        <w:ind w:left="0"/>
        <w:jc w:val="both"/>
      </w:pPr>
      <w:r>
        <w:rPr>
          <w:rFonts w:ascii="Times New Roman"/>
          <w:b w:val="false"/>
          <w:i w:val="false"/>
          <w:color w:val="000000"/>
          <w:sz w:val="28"/>
        </w:rPr>
        <w:t>
      11) өзге кредит берушілер-банктер алдында мерзімі өткен берешегінің жоқ/бар екендігі туралы анықтама</w:t>
      </w:r>
    </w:p>
    <w:p>
      <w:pPr>
        <w:spacing w:after="0"/>
        <w:ind w:left="0"/>
        <w:jc w:val="both"/>
      </w:pPr>
      <w:r>
        <w:rPr>
          <w:rFonts w:ascii="Times New Roman"/>
          <w:b w:val="false"/>
          <w:i w:val="false"/>
          <w:color w:val="000000"/>
          <w:sz w:val="28"/>
        </w:rPr>
        <w:t>
      12)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Анықтаманың берілген күні айқындау жүргізілген күннің алдындағы үш айдан аспауы тиіс.</w:t>
      </w:r>
    </w:p>
    <w:p>
      <w:pPr>
        <w:spacing w:after="0"/>
        <w:ind w:left="0"/>
        <w:jc w:val="both"/>
      </w:pPr>
      <w:r>
        <w:rPr>
          <w:rFonts w:ascii="Times New Roman"/>
          <w:b w:val="false"/>
          <w:i w:val="false"/>
          <w:color w:val="000000"/>
          <w:sz w:val="28"/>
        </w:rPr>
        <w:t>
      Жоғарыда аталған құжаттар тігіледі, нөмірленеді, мөрмен (ол субсидия алушыда болған кезде) және субсидия алушы басшысының (немесе оны алмастыратын тұлғаның) қолымен куәландырылады.</w:t>
      </w:r>
    </w:p>
    <w:p>
      <w:pPr>
        <w:spacing w:after="0"/>
        <w:ind w:left="0"/>
        <w:jc w:val="both"/>
      </w:pPr>
      <w:r>
        <w:rPr>
          <w:rFonts w:ascii="Times New Roman"/>
          <w:b w:val="false"/>
          <w:i w:val="false"/>
          <w:color w:val="000000"/>
          <w:sz w:val="28"/>
        </w:rPr>
        <w:t>
      Бұл ретте, осы Қағидалардың 6-тармағының 1), 2) және 5) тармақшаларында көрсетілген құжаттарға субсидия алушының бірінші басшысы (немесе оны алмастыратын тұлға) және бас бухгалтері қол қояды және мөрмен (ол субсидия алушыда болған кезде) куәландырылады.</w:t>
      </w:r>
    </w:p>
    <w:bookmarkStart w:name="z26" w:id="24"/>
    <w:p>
      <w:pPr>
        <w:spacing w:after="0"/>
        <w:ind w:left="0"/>
        <w:jc w:val="both"/>
      </w:pPr>
      <w:r>
        <w:rPr>
          <w:rFonts w:ascii="Times New Roman"/>
          <w:b w:val="false"/>
          <w:i w:val="false"/>
          <w:color w:val="000000"/>
          <w:sz w:val="28"/>
        </w:rPr>
        <w:t>
      12. Жергілікті бюджеттік бағдарламаның әкімшісі осы Қағидалардың 11-тармағында көрсетілген ұсынылған құжаттар топтамасын тексереді, өтінімді қалыптастырады және республикалық бюджеттік бағдарламаның әкімшісіне жолдайды.</w:t>
      </w:r>
    </w:p>
    <w:bookmarkEnd w:id="24"/>
    <w:p>
      <w:pPr>
        <w:spacing w:after="0"/>
        <w:ind w:left="0"/>
        <w:jc w:val="both"/>
      </w:pPr>
      <w:r>
        <w:rPr>
          <w:rFonts w:ascii="Times New Roman"/>
          <w:b w:val="false"/>
          <w:i w:val="false"/>
          <w:color w:val="000000"/>
          <w:sz w:val="28"/>
        </w:rPr>
        <w:t>
      Субсидия алушы құжаттар топтамасын толық ұсынбаған және (немесе) дұрыс емес ақпарат ұсынған жағдайда, жергілікті бюджеттік бағдарламаның әкімшісі ескертулерді толық жою үшін қайтару себептерін көрсете отырып, үш жұмыс күні ішінде жазбаша нысанда субсидия алушыға құжаттарды қайтарады.</w:t>
      </w:r>
    </w:p>
    <w:bookmarkStart w:name="z27" w:id="25"/>
    <w:p>
      <w:pPr>
        <w:spacing w:after="0"/>
        <w:ind w:left="0"/>
        <w:jc w:val="both"/>
      </w:pPr>
      <w:r>
        <w:rPr>
          <w:rFonts w:ascii="Times New Roman"/>
          <w:b w:val="false"/>
          <w:i w:val="false"/>
          <w:color w:val="000000"/>
          <w:sz w:val="28"/>
        </w:rPr>
        <w:t>
      13. Республикалық бюджеттік бағдарламаның әкімшісі субсидия бөлу туралы ұсыныстарды жұмыс тобының қарауына шығарады.</w:t>
      </w:r>
    </w:p>
    <w:bookmarkEnd w:id="25"/>
    <w:bookmarkStart w:name="z28" w:id="26"/>
    <w:p>
      <w:pPr>
        <w:spacing w:after="0"/>
        <w:ind w:left="0"/>
        <w:jc w:val="both"/>
      </w:pPr>
      <w:r>
        <w:rPr>
          <w:rFonts w:ascii="Times New Roman"/>
          <w:b w:val="false"/>
          <w:i w:val="false"/>
          <w:color w:val="000000"/>
          <w:sz w:val="28"/>
        </w:rPr>
        <w:t>
      14. Жұмыс тобы субсидия алушылардың есеп айырысуларына объективті және жан-жақты бағалау жүргізеді және субсидияларды бөлудің орындылығы туралы ұсынымдар шығарады.</w:t>
      </w:r>
    </w:p>
    <w:bookmarkEnd w:id="26"/>
    <w:bookmarkStart w:name="z29" w:id="27"/>
    <w:p>
      <w:pPr>
        <w:spacing w:after="0"/>
        <w:ind w:left="0"/>
        <w:jc w:val="both"/>
      </w:pPr>
      <w:r>
        <w:rPr>
          <w:rFonts w:ascii="Times New Roman"/>
          <w:b w:val="false"/>
          <w:i w:val="false"/>
          <w:color w:val="000000"/>
          <w:sz w:val="28"/>
        </w:rPr>
        <w:t>
      15. Жұмыс тобы отырысының қорытындысы бойынша жұмыс тобы отырысының оң немесе теріс шешімі бар хаттамасы (еркін нысанда) ресімделеді. Жұмыс тобы теріс шешім қабылдаған кезде жергілікті бюджеттік бағдарламаның әкімшісі хаттаманың көшірмесін қоса бере отырып, күнтізбелік он бес күн ішінде субсидия алушыны хабардар етеді.</w:t>
      </w:r>
    </w:p>
    <w:bookmarkEnd w:id="27"/>
    <w:bookmarkStart w:name="z30" w:id="28"/>
    <w:p>
      <w:pPr>
        <w:spacing w:after="0"/>
        <w:ind w:left="0"/>
        <w:jc w:val="both"/>
      </w:pPr>
      <w:r>
        <w:rPr>
          <w:rFonts w:ascii="Times New Roman"/>
          <w:b w:val="false"/>
          <w:i w:val="false"/>
          <w:color w:val="000000"/>
          <w:sz w:val="28"/>
        </w:rPr>
        <w:t>
      16. Жұмыс тобының оң шешімін ескере отырып, республикалық бюджеттік бағдарламаның әкімшісі бюджеттік өтінімді қалыптастырады және Қазақстан Республикасының бюджет заңнамасына сәйкес бөлінетін бюджеттік бағдарламаның әкімшісіне енгізеді.</w:t>
      </w:r>
    </w:p>
    <w:bookmarkEnd w:id="28"/>
    <w:bookmarkStart w:name="z31" w:id="29"/>
    <w:p>
      <w:pPr>
        <w:spacing w:after="0"/>
        <w:ind w:left="0"/>
        <w:jc w:val="both"/>
      </w:pPr>
      <w:r>
        <w:rPr>
          <w:rFonts w:ascii="Times New Roman"/>
          <w:b w:val="false"/>
          <w:i w:val="false"/>
          <w:color w:val="000000"/>
          <w:sz w:val="28"/>
        </w:rPr>
        <w:t xml:space="preserve">
      17. Республикалық бюджеттік бағдарламаның әкімшісіне қаражат беру тиісті қаржы жылына арналған республикалық бюджет туралы Қазақстан Республикасының Заңында бекітілген қаражат шегінде және Қазақстан Республикасы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бөлінетін бюджеттік бағдарламаның әкімшісі айқындайтын тәртібі негізінде 163 "Тұрғын үй-коммуналдық шаруашылық саласындағы ұйымдардың инфрақұрылымды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бюджеттік бағдарламасы шеңберінде бөлінетін республикалық бюджеттік бағдарламаның әкімшісі айқындайтын тәртіпке сәйкес жүзеге асырылады.</w:t>
      </w:r>
    </w:p>
    <w:bookmarkEnd w:id="29"/>
    <w:bookmarkStart w:name="z32" w:id="30"/>
    <w:p>
      <w:pPr>
        <w:spacing w:after="0"/>
        <w:ind w:left="0"/>
        <w:jc w:val="both"/>
      </w:pPr>
      <w:r>
        <w:rPr>
          <w:rFonts w:ascii="Times New Roman"/>
          <w:b w:val="false"/>
          <w:i w:val="false"/>
          <w:color w:val="000000"/>
          <w:sz w:val="28"/>
        </w:rPr>
        <w:t>
      18. Республикалық бюджеттік бағдарламаның әкімшісі нысаналы трансферттер түрінде қаражатты МҚҰ қарыздарының негізгі қарызы бойынша сыйақының пайыздық мөлшерлемесін өтеу бойынша субсидия алушылардың шығындарын кейіннен субсидиялау үшін жергілікті бюджеттік бағдарламаның әкімшісіне жібереді.</w:t>
      </w:r>
    </w:p>
    <w:bookmarkEnd w:id="30"/>
    <w:bookmarkStart w:name="z33" w:id="31"/>
    <w:p>
      <w:pPr>
        <w:spacing w:after="0"/>
        <w:ind w:left="0"/>
        <w:jc w:val="both"/>
      </w:pPr>
      <w:r>
        <w:rPr>
          <w:rFonts w:ascii="Times New Roman"/>
          <w:b w:val="false"/>
          <w:i w:val="false"/>
          <w:color w:val="000000"/>
          <w:sz w:val="28"/>
        </w:rPr>
        <w:t xml:space="preserve">
      19. Жергілікті бюджеттік бағдарламаның әкімшісі субсидияларды төлеуді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құжаттың және МҚҰ төлем шоттарының негізінде жүргізеді.</w:t>
      </w:r>
    </w:p>
    <w:bookmarkEnd w:id="31"/>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бюджеттік бағдарламаның әкімшісі Қазақстан Республикасының бюджет заңнамасында белгіленген тәртіппен бюджет қаражатының пайдаланылмаған бөлігін жоғары тұрған бюджетке қайтаруды қамтамасыз етеді</w:t>
      </w:r>
    </w:p>
    <w:bookmarkStart w:name="z34" w:id="32"/>
    <w:p>
      <w:pPr>
        <w:spacing w:after="0"/>
        <w:ind w:left="0"/>
        <w:jc w:val="both"/>
      </w:pPr>
      <w:r>
        <w:rPr>
          <w:rFonts w:ascii="Times New Roman"/>
          <w:b w:val="false"/>
          <w:i w:val="false"/>
          <w:color w:val="000000"/>
          <w:sz w:val="28"/>
        </w:rPr>
        <w:t>
      20. Субсидия алушы жергілікті бюджеттік бағдарлама әкімшісінен субсидия алу кезінде МҚҰ төлем шотында көрсетілген мерзімде МҚҰ төлемін жүргізеді.</w:t>
      </w:r>
    </w:p>
    <w:bookmarkEnd w:id="32"/>
    <w:bookmarkStart w:name="z35" w:id="33"/>
    <w:p>
      <w:pPr>
        <w:spacing w:after="0"/>
        <w:ind w:left="0"/>
        <w:jc w:val="left"/>
      </w:pPr>
      <w:r>
        <w:rPr>
          <w:rFonts w:ascii="Times New Roman"/>
          <w:b/>
          <w:i w:val="false"/>
          <w:color w:val="000000"/>
        </w:rPr>
        <w:t xml:space="preserve"> 3-тарау. Есептілікті ұсыну тәртібі</w:t>
      </w:r>
    </w:p>
    <w:bookmarkEnd w:id="33"/>
    <w:bookmarkStart w:name="z36" w:id="34"/>
    <w:p>
      <w:pPr>
        <w:spacing w:after="0"/>
        <w:ind w:left="0"/>
        <w:jc w:val="both"/>
      </w:pPr>
      <w:r>
        <w:rPr>
          <w:rFonts w:ascii="Times New Roman"/>
          <w:b w:val="false"/>
          <w:i w:val="false"/>
          <w:color w:val="000000"/>
          <w:sz w:val="28"/>
        </w:rPr>
        <w:t xml:space="preserve">
      21. Есептілікті жүзеге асыру мақсатында субсидия алушы жергілікті бюджеттік бағдарламаның әкімшісіне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растайтын құжаттамамен бірге төленген субсидиялардың көлемдері туралы есепті тоқсан сайын, есепті тоқсаннан кейінгі айдың 5-күніне дейін ұсынады. </w:t>
      </w:r>
    </w:p>
    <w:bookmarkEnd w:id="34"/>
    <w:bookmarkStart w:name="z37" w:id="35"/>
    <w:p>
      <w:pPr>
        <w:spacing w:after="0"/>
        <w:ind w:left="0"/>
        <w:jc w:val="both"/>
      </w:pPr>
      <w:r>
        <w:rPr>
          <w:rFonts w:ascii="Times New Roman"/>
          <w:b w:val="false"/>
          <w:i w:val="false"/>
          <w:color w:val="000000"/>
          <w:sz w:val="28"/>
        </w:rPr>
        <w:t xml:space="preserve">
      22. Жергілікті бюджеттік бағдарламаның әкімшісі республикалық бюджеттік бағдарламаның әкімшісіне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растайтын құжаттамамен бірге төленген субсидиялардың көлемдері туралы есепті тоқсан сайын, есепті тоқсаннан кейінгі айдың 10-күніне дейін ұсынады.</w:t>
      </w:r>
    </w:p>
    <w:bookmarkEnd w:id="35"/>
    <w:bookmarkStart w:name="z38" w:id="36"/>
    <w:p>
      <w:pPr>
        <w:spacing w:after="0"/>
        <w:ind w:left="0"/>
        <w:jc w:val="both"/>
      </w:pPr>
      <w:r>
        <w:rPr>
          <w:rFonts w:ascii="Times New Roman"/>
          <w:b w:val="false"/>
          <w:i w:val="false"/>
          <w:color w:val="000000"/>
          <w:sz w:val="28"/>
        </w:rPr>
        <w:t xml:space="preserve">
      23. Республикалық бюджеттік бағдарламаның әкімшісі бөлінетін бюджеттік бағдарламаның әкімшісіне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есепті тоқсан сайын есепті тоқсаннан кейінгі айдың 20-күніне дейін ұсынады.</w:t>
      </w:r>
    </w:p>
    <w:bookmarkEnd w:id="36"/>
    <w:bookmarkStart w:name="z39" w:id="37"/>
    <w:p>
      <w:pPr>
        <w:spacing w:after="0"/>
        <w:ind w:left="0"/>
        <w:jc w:val="both"/>
      </w:pPr>
      <w:r>
        <w:rPr>
          <w:rFonts w:ascii="Times New Roman"/>
          <w:b w:val="false"/>
          <w:i w:val="false"/>
          <w:color w:val="000000"/>
          <w:sz w:val="28"/>
        </w:rPr>
        <w:t xml:space="preserve">
      24. Жыл қорытындысы бойынша республикалық бюджеттік бағдарламаның әкімшісі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бөлінген қаражатты пайдалану есебінен қол жеткізілген нәтижелер көрсеткіштері туралы қорытынды есепті ұсынады.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саласындағы ұйымдардың</w:t>
            </w:r>
            <w:r>
              <w:br/>
            </w:r>
            <w:r>
              <w:rPr>
                <w:rFonts w:ascii="Times New Roman"/>
                <w:b w:val="false"/>
                <w:i w:val="false"/>
                <w:color w:val="000000"/>
                <w:sz w:val="20"/>
              </w:rPr>
              <w:t>энергиямен жабдықтау</w:t>
            </w:r>
            <w:r>
              <w:br/>
            </w:r>
            <w:r>
              <w:rPr>
                <w:rFonts w:ascii="Times New Roman"/>
                <w:b w:val="false"/>
                <w:i w:val="false"/>
                <w:color w:val="000000"/>
                <w:sz w:val="20"/>
              </w:rPr>
              <w:t>жүйелерін жаңғырту жөніндегі</w:t>
            </w:r>
            <w:r>
              <w:br/>
            </w:r>
            <w:r>
              <w:rPr>
                <w:rFonts w:ascii="Times New Roman"/>
                <w:b w:val="false"/>
                <w:i w:val="false"/>
                <w:color w:val="000000"/>
                <w:sz w:val="20"/>
              </w:rPr>
              <w:t>жобаларды іске асыру үшін</w:t>
            </w:r>
            <w:r>
              <w:br/>
            </w:r>
            <w:r>
              <w:rPr>
                <w:rFonts w:ascii="Times New Roman"/>
                <w:b w:val="false"/>
                <w:i w:val="false"/>
                <w:color w:val="000000"/>
                <w:sz w:val="20"/>
              </w:rPr>
              <w:t>тартылған 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Төленген субсидиялар көлемдері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 " ____________</w:t>
            </w:r>
          </w:p>
        </w:tc>
      </w:tr>
    </w:tbl>
    <w:p>
      <w:pPr>
        <w:spacing w:after="0"/>
        <w:ind w:left="0"/>
        <w:jc w:val="both"/>
      </w:pPr>
      <w:r>
        <w:rPr>
          <w:rFonts w:ascii="Times New Roman"/>
          <w:b w:val="false"/>
          <w:i w:val="false"/>
          <w:color w:val="000000"/>
          <w:sz w:val="28"/>
        </w:rPr>
        <w:t>
      Ұйымның атауы: __________________________________________</w:t>
      </w:r>
    </w:p>
    <w:p>
      <w:pPr>
        <w:spacing w:after="0"/>
        <w:ind w:left="0"/>
        <w:jc w:val="both"/>
      </w:pPr>
      <w:r>
        <w:rPr>
          <w:rFonts w:ascii="Times New Roman"/>
          <w:b w:val="false"/>
          <w:i w:val="false"/>
          <w:color w:val="000000"/>
          <w:sz w:val="28"/>
        </w:rPr>
        <w:t>
      Есептік кезеңі: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Ұйымның бірінші басшысы ________________ ______________________________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саласындағы ұйымдардың</w:t>
            </w:r>
            <w:r>
              <w:br/>
            </w:r>
            <w:r>
              <w:rPr>
                <w:rFonts w:ascii="Times New Roman"/>
                <w:b w:val="false"/>
                <w:i w:val="false"/>
                <w:color w:val="000000"/>
                <w:sz w:val="20"/>
              </w:rPr>
              <w:t>энергиямен жабдықтау</w:t>
            </w:r>
            <w:r>
              <w:br/>
            </w:r>
            <w:r>
              <w:rPr>
                <w:rFonts w:ascii="Times New Roman"/>
                <w:b w:val="false"/>
                <w:i w:val="false"/>
                <w:color w:val="000000"/>
                <w:sz w:val="20"/>
              </w:rPr>
              <w:t>жүйелерін жаңғырту жөніндегі</w:t>
            </w:r>
            <w:r>
              <w:br/>
            </w:r>
            <w:r>
              <w:rPr>
                <w:rFonts w:ascii="Times New Roman"/>
                <w:b w:val="false"/>
                <w:i w:val="false"/>
                <w:color w:val="000000"/>
                <w:sz w:val="20"/>
              </w:rPr>
              <w:t>жобаларды іске асыру үшін</w:t>
            </w:r>
            <w:r>
              <w:br/>
            </w:r>
            <w:r>
              <w:rPr>
                <w:rFonts w:ascii="Times New Roman"/>
                <w:b w:val="false"/>
                <w:i w:val="false"/>
                <w:color w:val="000000"/>
                <w:sz w:val="20"/>
              </w:rPr>
              <w:t>тартылған 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Төленген субсидиялар көлемдері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 " ____________</w:t>
            </w:r>
          </w:p>
        </w:tc>
      </w:tr>
    </w:tbl>
    <w:p>
      <w:pPr>
        <w:spacing w:after="0"/>
        <w:ind w:left="0"/>
        <w:jc w:val="both"/>
      </w:pPr>
      <w:r>
        <w:rPr>
          <w:rFonts w:ascii="Times New Roman"/>
          <w:b w:val="false"/>
          <w:i w:val="false"/>
          <w:color w:val="000000"/>
          <w:sz w:val="28"/>
        </w:rPr>
        <w:t>
      Жергілікті бюджеттік бағдарлама әкімшісінің атауы: _____________________________</w:t>
      </w:r>
    </w:p>
    <w:p>
      <w:pPr>
        <w:spacing w:after="0"/>
        <w:ind w:left="0"/>
        <w:jc w:val="both"/>
      </w:pPr>
      <w:r>
        <w:rPr>
          <w:rFonts w:ascii="Times New Roman"/>
          <w:b w:val="false"/>
          <w:i w:val="false"/>
          <w:color w:val="000000"/>
          <w:sz w:val="28"/>
        </w:rPr>
        <w:t>
      Нысаналы трансферттің атауы: _______________________________________________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xml:space="preserve">
      Облыс (республикалық маңызы бар қалалар, астана) әкімі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Бірінші басшы (немесе оны алмастыратын тұлға) - </w:t>
      </w:r>
    </w:p>
    <w:p>
      <w:pPr>
        <w:spacing w:after="0"/>
        <w:ind w:left="0"/>
        <w:jc w:val="both"/>
      </w:pPr>
      <w:r>
        <w:rPr>
          <w:rFonts w:ascii="Times New Roman"/>
          <w:b w:val="false"/>
          <w:i w:val="false"/>
          <w:color w:val="000000"/>
          <w:sz w:val="28"/>
        </w:rPr>
        <w:t>
      Жергілікті бюджеттік</w:t>
      </w:r>
    </w:p>
    <w:p>
      <w:pPr>
        <w:spacing w:after="0"/>
        <w:ind w:left="0"/>
        <w:jc w:val="both"/>
      </w:pPr>
      <w:r>
        <w:rPr>
          <w:rFonts w:ascii="Times New Roman"/>
          <w:b w:val="false"/>
          <w:i w:val="false"/>
          <w:color w:val="000000"/>
          <w:sz w:val="28"/>
        </w:rPr>
        <w:t xml:space="preserve">
      бағдарламалар әкімшісі            ___________ 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саласындағы ұйымдардың</w:t>
            </w:r>
            <w:r>
              <w:br/>
            </w:r>
            <w:r>
              <w:rPr>
                <w:rFonts w:ascii="Times New Roman"/>
                <w:b w:val="false"/>
                <w:i w:val="false"/>
                <w:color w:val="000000"/>
                <w:sz w:val="20"/>
              </w:rPr>
              <w:t>энергиямен жабдықтау</w:t>
            </w:r>
            <w:r>
              <w:br/>
            </w:r>
            <w:r>
              <w:rPr>
                <w:rFonts w:ascii="Times New Roman"/>
                <w:b w:val="false"/>
                <w:i w:val="false"/>
                <w:color w:val="000000"/>
                <w:sz w:val="20"/>
              </w:rPr>
              <w:t>жүйелерін жаңғырту жөніндегі</w:t>
            </w:r>
            <w:r>
              <w:br/>
            </w:r>
            <w:r>
              <w:rPr>
                <w:rFonts w:ascii="Times New Roman"/>
                <w:b w:val="false"/>
                <w:i w:val="false"/>
                <w:color w:val="000000"/>
                <w:sz w:val="20"/>
              </w:rPr>
              <w:t>жобаларды іске асыру үшін</w:t>
            </w:r>
            <w:r>
              <w:br/>
            </w:r>
            <w:r>
              <w:rPr>
                <w:rFonts w:ascii="Times New Roman"/>
                <w:b w:val="false"/>
                <w:i w:val="false"/>
                <w:color w:val="000000"/>
                <w:sz w:val="20"/>
              </w:rPr>
              <w:t>тартылған 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Жиынтық есеп</w:t>
      </w:r>
    </w:p>
    <w:p>
      <w:pPr>
        <w:spacing w:after="0"/>
        <w:ind w:left="0"/>
        <w:jc w:val="both"/>
      </w:pPr>
      <w:r>
        <w:rPr>
          <w:rFonts w:ascii="Times New Roman"/>
          <w:b w:val="false"/>
          <w:i w:val="false"/>
          <w:color w:val="000000"/>
          <w:sz w:val="28"/>
        </w:rPr>
        <w:t>
      20__ ж. " " ____________</w:t>
      </w:r>
    </w:p>
    <w:p>
      <w:pPr>
        <w:spacing w:after="0"/>
        <w:ind w:left="0"/>
        <w:jc w:val="both"/>
      </w:pPr>
      <w:r>
        <w:rPr>
          <w:rFonts w:ascii="Times New Roman"/>
          <w:b w:val="false"/>
          <w:i w:val="false"/>
          <w:color w:val="000000"/>
          <w:sz w:val="28"/>
        </w:rPr>
        <w:t>
      Республикалық бюджеттік бағдарлама әкімшісінің атауы: 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xml:space="preserve">
      Бірінші басшы (немесе оны алмастыратын тұлға) - </w:t>
      </w:r>
    </w:p>
    <w:p>
      <w:pPr>
        <w:spacing w:after="0"/>
        <w:ind w:left="0"/>
        <w:jc w:val="both"/>
      </w:pPr>
      <w:r>
        <w:rPr>
          <w:rFonts w:ascii="Times New Roman"/>
          <w:b w:val="false"/>
          <w:i w:val="false"/>
          <w:color w:val="000000"/>
          <w:sz w:val="28"/>
        </w:rPr>
        <w:t xml:space="preserve">
      Республикалық бюджеттік </w:t>
      </w:r>
    </w:p>
    <w:p>
      <w:pPr>
        <w:spacing w:after="0"/>
        <w:ind w:left="0"/>
        <w:jc w:val="both"/>
      </w:pPr>
      <w:r>
        <w:rPr>
          <w:rFonts w:ascii="Times New Roman"/>
          <w:b w:val="false"/>
          <w:i w:val="false"/>
          <w:color w:val="000000"/>
          <w:sz w:val="28"/>
        </w:rPr>
        <w:t>
      бағдарламалар әкімшісі ___________ __________________________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энергиясын өндіру</w:t>
            </w:r>
            <w:r>
              <w:br/>
            </w:r>
            <w:r>
              <w:rPr>
                <w:rFonts w:ascii="Times New Roman"/>
                <w:b w:val="false"/>
                <w:i w:val="false"/>
                <w:color w:val="000000"/>
                <w:sz w:val="20"/>
              </w:rPr>
              <w:t>саласындағы ұйымдардың</w:t>
            </w:r>
            <w:r>
              <w:br/>
            </w:r>
            <w:r>
              <w:rPr>
                <w:rFonts w:ascii="Times New Roman"/>
                <w:b w:val="false"/>
                <w:i w:val="false"/>
                <w:color w:val="000000"/>
                <w:sz w:val="20"/>
              </w:rPr>
              <w:t>энергиямен жабдықтау</w:t>
            </w:r>
            <w:r>
              <w:br/>
            </w:r>
            <w:r>
              <w:rPr>
                <w:rFonts w:ascii="Times New Roman"/>
                <w:b w:val="false"/>
                <w:i w:val="false"/>
                <w:color w:val="000000"/>
                <w:sz w:val="20"/>
              </w:rPr>
              <w:t>жүйелерін жаңғырту жөніндегі</w:t>
            </w:r>
            <w:r>
              <w:br/>
            </w:r>
            <w:r>
              <w:rPr>
                <w:rFonts w:ascii="Times New Roman"/>
                <w:b w:val="false"/>
                <w:i w:val="false"/>
                <w:color w:val="000000"/>
                <w:sz w:val="20"/>
              </w:rPr>
              <w:t>жобаларды іске асыру үшін</w:t>
            </w:r>
            <w:r>
              <w:br/>
            </w:r>
            <w:r>
              <w:rPr>
                <w:rFonts w:ascii="Times New Roman"/>
                <w:b w:val="false"/>
                <w:i w:val="false"/>
                <w:color w:val="000000"/>
                <w:sz w:val="20"/>
              </w:rPr>
              <w:t>тартылған 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Қорытынды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 " ____________</w:t>
            </w:r>
          </w:p>
        </w:tc>
      </w:tr>
    </w:tbl>
    <w:p>
      <w:pPr>
        <w:spacing w:after="0"/>
        <w:ind w:left="0"/>
        <w:jc w:val="both"/>
      </w:pPr>
      <w:r>
        <w:rPr>
          <w:rFonts w:ascii="Times New Roman"/>
          <w:b w:val="false"/>
          <w:i w:val="false"/>
          <w:color w:val="000000"/>
          <w:sz w:val="28"/>
        </w:rPr>
        <w:t>
      Республикалық бюджеттік бағдарлама әкімшісінің атауы: 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xml:space="preserve">
      Бюджеттік бағдарламаның атауы және коды: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жеткізілмеу (асыра орындау)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xml:space="preserve">
      Бірінші басшы (немесе оны алмастыратын тұлға) - </w:t>
      </w:r>
    </w:p>
    <w:p>
      <w:pPr>
        <w:spacing w:after="0"/>
        <w:ind w:left="0"/>
        <w:jc w:val="both"/>
      </w:pPr>
      <w:r>
        <w:rPr>
          <w:rFonts w:ascii="Times New Roman"/>
          <w:b w:val="false"/>
          <w:i w:val="false"/>
          <w:color w:val="000000"/>
          <w:sz w:val="28"/>
        </w:rPr>
        <w:t xml:space="preserve">
      Республикалық бюджеттік </w:t>
      </w:r>
    </w:p>
    <w:p>
      <w:pPr>
        <w:spacing w:after="0"/>
        <w:ind w:left="0"/>
        <w:jc w:val="both"/>
      </w:pPr>
      <w:r>
        <w:rPr>
          <w:rFonts w:ascii="Times New Roman"/>
          <w:b w:val="false"/>
          <w:i w:val="false"/>
          <w:color w:val="000000"/>
          <w:sz w:val="28"/>
        </w:rPr>
        <w:t>
      бағдарламалар әкімшісі ___________ 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