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5623" w14:textId="f605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негізде көрсетілетін қызметтерге тарифтерді бекіту туралы" Қазақстан Республикасы Қорғаныс министрінің 2017 жылғы 3 тамыздағы № 412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2019 жылғы 26 тамыздағы № 655 бұйрығы. Қазақстан Республикасының Әділет министрлігінде 2019 жылғы 3 қыркүйекте № 19330 болып тіркелді. Күші жойылды - Қазақстан Республикасы Қорғаныс министрінің 2025 жылғы 28 шiлдедегi № 911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28.07.2025 </w:t>
      </w:r>
      <w:r>
        <w:rPr>
          <w:rFonts w:ascii="Times New Roman"/>
          <w:b w:val="false"/>
          <w:i w:val="false"/>
          <w:color w:val="ff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"Ақылы негізде көрсетілетін қызметтерге тарифтерді бекіту туралы" Қазақстан Республикасы Қорғаныс министрінің 2017 жылғы 3 тамыздағы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15624 болып тіркелген, 2017 жылы 19 қыркүйекте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Ақылы негізде көрсетілетін қызметтерге </w:t>
      </w:r>
      <w:r>
        <w:rPr>
          <w:rFonts w:ascii="Times New Roman"/>
          <w:b w:val="false"/>
          <w:i w:val="false"/>
          <w:color w:val="000000"/>
          <w:sz w:val="28"/>
        </w:rPr>
        <w:t>тарифтер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Қорғаныс министрлігінің Спорт комитеті – Армия орталық спорт клубы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8"/>
    <w:bookmarkStart w:name="z10" w:id="9"/>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Қорғаныс министрі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xml:space="preserve">№ 655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3 тамыздағы</w:t>
            </w:r>
            <w:r>
              <w:br/>
            </w:r>
            <w:r>
              <w:rPr>
                <w:rFonts w:ascii="Times New Roman"/>
                <w:b w:val="false"/>
                <w:i w:val="false"/>
                <w:color w:val="000000"/>
                <w:sz w:val="20"/>
              </w:rPr>
              <w:t>№ 412 бұйрығымен</w:t>
            </w:r>
            <w:r>
              <w:br/>
            </w:r>
            <w:r>
              <w:rPr>
                <w:rFonts w:ascii="Times New Roman"/>
                <w:b w:val="false"/>
                <w:i w:val="false"/>
                <w:color w:val="000000"/>
                <w:sz w:val="20"/>
              </w:rPr>
              <w:t>бекітілді</w:t>
            </w:r>
          </w:p>
        </w:tc>
      </w:tr>
    </w:tbl>
    <w:bookmarkStart w:name="z14" w:id="11"/>
    <w:p>
      <w:pPr>
        <w:spacing w:after="0"/>
        <w:ind w:left="0"/>
        <w:jc w:val="left"/>
      </w:pPr>
      <w:r>
        <w:rPr>
          <w:rFonts w:ascii="Times New Roman"/>
          <w:b/>
          <w:i w:val="false"/>
          <w:color w:val="000000"/>
        </w:rPr>
        <w:t xml:space="preserve"> Ақылы негізде көрсетілетін қызметтерге тарифтер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Спорт комитеті – Армия орталық спорт клубы филиалының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айына 12 сабақ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көрсетілетін қызметтер түрі – Дене шынықтыру-сауықтыру және спорттық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көрсетілетін қызметті алушыға арналған тренажер залындағы дене шынықтыру-сауықтыру сабақтары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даярлық орталығы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көрсетілетін қызметті алушыға арналған жекпе-жек күрес және гимнастика түрлері бойынша спорттық сабақтар (дзюдо, акробатика, бокс, каратэ)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бассейнінде дене шынықтыру-сауықтыру сабақтары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кешені</w:t>
            </w:r>
          </w:p>
          <w:p>
            <w:pPr>
              <w:spacing w:after="20"/>
              <w:ind w:left="20"/>
              <w:jc w:val="both"/>
            </w:pPr>
            <w:r>
              <w:rPr>
                <w:rFonts w:ascii="Times New Roman"/>
                <w:b w:val="false"/>
                <w:i w:val="false"/>
                <w:color w:val="000000"/>
                <w:sz w:val="20"/>
              </w:rPr>
              <w:t>
(филиал,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бассейнінде дене шынықтыру-сауықтыру сабақтары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көрсетілетін қызметті алушыға арналған тренажер залындағы дене шынықтыру-сауықтыру сабақтары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көрсетілетін қызметтер түрі – Қарулы Күштерге ведомстволық тиесілігі жоқ жеке және заңды тұлғалармен спорттық іс-шараларды ұйымдастыру және өткізу жөніндегі қызметтер (жарыстарды, арнайы кешенді спорттық іс-шараларды ұйымдастыру және өткізу)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бір спортшыға тамақтанумен және тұрумен оқу-жаттықтыру жиындарын ұйымдастыру және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бір спортшыға тамақтанусыз, тұрумен оқу-жаттықтыру жиындарын ұйымдастыру және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даярлық орталығы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бір спортшыға тамақтанумен және тұрумен оқу-жаттықтыру жиындарын ұйымдастыру және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бір спортшыға тамақтанусыз, тұрумен оқу-жаттықтыру жиындарын ұйымдастыру және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Ақмола облысы Щучинск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бір спортшыға тамақтанумен және тұрумен оқу-жаттықтыру жиындарын ұйымдастыру және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бір спортшыға тамақтанусыз, тұрумен оқу-жаттықтыру жиындарын ұйымдастыру және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бір спортшыға тамақтанусыз және тұрусыз шаңғы-роллер трассасында оқу-жаттықтыру жиындарын ұйымдастыру және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кешені</w:t>
            </w:r>
          </w:p>
          <w:p>
            <w:pPr>
              <w:spacing w:after="20"/>
              <w:ind w:left="20"/>
              <w:jc w:val="both"/>
            </w:pPr>
            <w:r>
              <w:rPr>
                <w:rFonts w:ascii="Times New Roman"/>
                <w:b w:val="false"/>
                <w:i w:val="false"/>
                <w:color w:val="000000"/>
                <w:sz w:val="20"/>
              </w:rPr>
              <w:t>
(филиал,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бассейнінде спорттық іс-шаралар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залында спорттық іс-шаралар ұйымдастыру және өткізу,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көрсетілетін қызметтер түрі – Спорттық құралдарды және спорттық құрылыстарды беру жөніндегі қызметтер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Алматы қаласы)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іс-шараларды өткізу үшін спорттық құрылыстарды беру (ұзақтығы 2 тәуліктен аспайтын)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p>
            <w:pPr>
              <w:spacing w:after="20"/>
              <w:ind w:left="20"/>
              <w:jc w:val="both"/>
            </w:pPr>
            <w:r>
              <w:rPr>
                <w:rFonts w:ascii="Times New Roman"/>
                <w:b w:val="false"/>
                <w:i w:val="false"/>
                <w:color w:val="000000"/>
                <w:sz w:val="20"/>
              </w:rPr>
              <w:t>
(1000-нан артық, бірақ 2000 қатысушыдан аспайтын)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p>
            <w:pPr>
              <w:spacing w:after="20"/>
              <w:ind w:left="20"/>
              <w:jc w:val="both"/>
            </w:pPr>
            <w:r>
              <w:rPr>
                <w:rFonts w:ascii="Times New Roman"/>
                <w:b w:val="false"/>
                <w:i w:val="false"/>
                <w:color w:val="000000"/>
                <w:sz w:val="20"/>
              </w:rPr>
              <w:t>
(1000 қатысушыдан аспайтын)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құрылыстарды беру (гимнастика залы),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құрылыстарды беру (спорт залы),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құрылыстарды беру (футбол алаңы мен мини футбол алаңы),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даярлық орталығы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құрылыстарды беру (жүзу бассейні), 1 сағат үшін (1 жолақ)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құрылыстарды беру (спорт зал),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құрылыстарды беру (футбол алаңы),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Ақмола облысы Щучинск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құралдарды беру (шаңғы, қарда жүретін көлік, коньки, плюшкалар, велосипедтер), 1 сағат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