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9c76" w14:textId="f1a9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және жылу энергетикасы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 Қазақстан Республикасының Әділет министрлігінде 2019 жылғы 2 қыркүйекте № 19323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30.12.2022 № 449 және ҚР Ұлттық экономика министрінің 30.12.2022 № 140 (01.01.2023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бекітілсін: </w:t>
      </w:r>
    </w:p>
    <w:bookmarkEnd w:id="1"/>
    <w:bookmarkStart w:name="z13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энергетикасы саласындағы тәуекел дәрежесін бағалау өлшемшарттары;</w:t>
      </w:r>
    </w:p>
    <w:bookmarkEnd w:id="2"/>
    <w:bookmarkStart w:name="z13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жылу энергетикасы саласындағы тәуекел дәрежесін бағалау өлшемшарттары;</w:t>
      </w:r>
    </w:p>
    <w:bookmarkEnd w:id="3"/>
    <w:bookmarkStart w:name="z138"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беруші ұйымдарға қатысты электр энергетикасы саласындағы тексеру парағы;</w:t>
      </w:r>
    </w:p>
    <w:bookmarkEnd w:id="4"/>
    <w:bookmarkStart w:name="z139"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энергиямен жабдықтаушы ұйымдарға қатысты электр энергетикасы саласындағы тексеру парағы;</w:t>
      </w:r>
    </w:p>
    <w:bookmarkEnd w:id="5"/>
    <w:bookmarkStart w:name="z140"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және заңды тұлғаларға қатысты электр энергетикасы саласындағы тексеру парағы;</w:t>
      </w:r>
    </w:p>
    <w:bookmarkEnd w:id="6"/>
    <w:bookmarkStart w:name="z141"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ұйымдарына қатысты электр энергетикасы саласындағы тексеру парағы;</w:t>
      </w:r>
    </w:p>
    <w:bookmarkEnd w:id="7"/>
    <w:bookmarkStart w:name="z142"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энергия өндіруші ұйымдарға қатысты электр энергетикасы саласындағы тексеру парағы;</w:t>
      </w:r>
    </w:p>
    <w:bookmarkEnd w:id="8"/>
    <w:bookmarkStart w:name="z143"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жаңартылатын энергия көздерін пайдаланатын энергия өндіруші ұйымдарға қатысты электр энергетикасы саласындағы тексеру парағы;</w:t>
      </w:r>
    </w:p>
    <w:bookmarkEnd w:id="9"/>
    <w:bookmarkStart w:name="z144"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жылу өндіруші субъектілерге қатысты жылу энергетикасы саласындағы тексеру парағы;</w:t>
      </w:r>
    </w:p>
    <w:bookmarkEnd w:id="10"/>
    <w:bookmarkStart w:name="z145"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жылу тасымалдаушы субъектілерге қатысты жылу энергетикасы саласындағы тексеру парағы;</w:t>
      </w:r>
    </w:p>
    <w:bookmarkEnd w:id="11"/>
    <w:bookmarkStart w:name="z146"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жеке және заңды тұлғаларға қатысты жылу энергетикасы саласындағы тексеру парағы;</w:t>
      </w:r>
    </w:p>
    <w:bookmarkEnd w:id="12"/>
    <w:bookmarkStart w:name="z147"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энергетикалық сараптаманы жүзеге асыратын сараптама ұйымдарына қатысты жылу энергетикасы саласындағы тексеру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14"/>
    <w:bookmarkStart w:name="z11" w:id="15"/>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5"/>
    <w:bookmarkStart w:name="z12" w:id="1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6"/>
    <w:bookmarkStart w:name="z13" w:id="1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14" w:id="18"/>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18"/>
    <w:bookmarkStart w:name="z15" w:id="1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9"/>
    <w:bookmarkStart w:name="z16"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0"/>
    <w:bookmarkStart w:name="z17" w:id="2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xml:space="preserve">№ 290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1-қосымша</w:t>
            </w:r>
          </w:p>
        </w:tc>
      </w:tr>
    </w:tbl>
    <w:bookmarkStart w:name="z19" w:id="22"/>
    <w:p>
      <w:pPr>
        <w:spacing w:after="0"/>
        <w:ind w:left="0"/>
        <w:jc w:val="left"/>
      </w:pPr>
      <w:r>
        <w:rPr>
          <w:rFonts w:ascii="Times New Roman"/>
          <w:b/>
          <w:i w:val="false"/>
          <w:color w:val="000000"/>
        </w:rPr>
        <w:t xml:space="preserve"> Электр энергетикасы саласындағы тәуекел дәрежесін бағалау өлшемшарттары</w:t>
      </w:r>
    </w:p>
    <w:bookmarkEnd w:id="2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30.12.2022 № 449 және ҚР Ұлттық экономика министрінің 30.12.2022 № 140 (01.01.2023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1-тарау. Жалпы ережелер</w:t>
      </w:r>
    </w:p>
    <w:bookmarkStart w:name="z22" w:id="23"/>
    <w:p>
      <w:pPr>
        <w:spacing w:after="0"/>
        <w:ind w:left="0"/>
        <w:jc w:val="both"/>
      </w:pPr>
      <w:r>
        <w:rPr>
          <w:rFonts w:ascii="Times New Roman"/>
          <w:b w:val="false"/>
          <w:i w:val="false"/>
          <w:color w:val="000000"/>
          <w:sz w:val="28"/>
        </w:rPr>
        <w:t xml:space="preserve">
      1. Осы Электр энергетикасы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бақылау субъектісіне (объектісіне) бару арқылы профилактикалық бақылау жүргізу және (немесе) талаптарға сәйкестігін тексеру мақсатында электр энергетикасы саласындағы бақылау субъектілерін (объектілерін) іріктеу үшін әзірленді.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 Өлшемшарттарда мынадай ұғымдар қолданылады: </w:t>
      </w:r>
    </w:p>
    <w:bookmarkEnd w:id="24"/>
    <w:bookmarkStart w:name="z148" w:id="25"/>
    <w:p>
      <w:pPr>
        <w:spacing w:after="0"/>
        <w:ind w:left="0"/>
        <w:jc w:val="both"/>
      </w:pPr>
      <w:r>
        <w:rPr>
          <w:rFonts w:ascii="Times New Roman"/>
          <w:b w:val="false"/>
          <w:i w:val="false"/>
          <w:color w:val="000000"/>
          <w:sz w:val="28"/>
        </w:rPr>
        <w:t>
      1) болмашы бұзушылықтар – технологиялық бұзушылықтардың туындауына, энергия тұтынудың белгіленген режимдерінің бұзылуына, халықтың өмірі мен денсаулығына, қоршаған ортаға қауіп төндіретін алғышарттар туғызбайтын электр энергетикасы саласындағы нормативтік құқықтық актілерде белгіленген талаптардың бұзылуы;</w:t>
      </w:r>
    </w:p>
    <w:bookmarkEnd w:id="25"/>
    <w:bookmarkStart w:name="z149" w:id="26"/>
    <w:p>
      <w:pPr>
        <w:spacing w:after="0"/>
        <w:ind w:left="0"/>
        <w:jc w:val="both"/>
      </w:pPr>
      <w:r>
        <w:rPr>
          <w:rFonts w:ascii="Times New Roman"/>
          <w:b w:val="false"/>
          <w:i w:val="false"/>
          <w:color w:val="000000"/>
          <w:sz w:val="28"/>
        </w:rPr>
        <w:t>
      2) елеулі бұзушылықтар – жеке және заңды тұлғалардың заңды мүдделеріне зиян келтіруіне әкеп соқтырған немесе әкеп соғуы мүмкін электр энергетикасы саласындағы нормативтік құқықтық актілерде белгіленген талаптардың бұзылуы, сондай-ақ технологиялық бұзушылықтар туралы есептерді, мәліметтерді, жедел хабарламалар мен электрмен жабдықтау сенімділігінің көрсеткіштері туралы ақпаратты уақтылы ұсынбау;</w:t>
      </w:r>
    </w:p>
    <w:bookmarkEnd w:id="26"/>
    <w:bookmarkStart w:name="z150" w:id="27"/>
    <w:p>
      <w:pPr>
        <w:spacing w:after="0"/>
        <w:ind w:left="0"/>
        <w:jc w:val="both"/>
      </w:pPr>
      <w:r>
        <w:rPr>
          <w:rFonts w:ascii="Times New Roman"/>
          <w:b w:val="false"/>
          <w:i w:val="false"/>
          <w:color w:val="000000"/>
          <w:sz w:val="28"/>
        </w:rPr>
        <w:t>
      3) жаңартылатын энергия көздерін пайдаланатын энергия өндіруші ұйым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bookmarkEnd w:id="27"/>
    <w:bookmarkStart w:name="z151" w:id="28"/>
    <w:p>
      <w:pPr>
        <w:spacing w:after="0"/>
        <w:ind w:left="0"/>
        <w:jc w:val="both"/>
      </w:pPr>
      <w:r>
        <w:rPr>
          <w:rFonts w:ascii="Times New Roman"/>
          <w:b w:val="false"/>
          <w:i w:val="false"/>
          <w:color w:val="000000"/>
          <w:sz w:val="28"/>
        </w:rPr>
        <w:t>
      4) өрескел бұзушылықтар – адам өмірі мен денсаулығына, өртке, қоршаған ортаның ластануына, белгіленген энергия тұтыну режимдерінің бұзылуына әкеп соқтырған немесе әкеп соғуы мүмкін электр энергетикасы саласындағы нормативтік құқықтық актілерде белгіленген талаптардың бұзылуы, сондай-ақ есептерді, технологиялық бұзушылықтар туралы есептерді, мәліметтерді, жедел хабарламалар мен электрмен жабдықтау сенімділігінің көрсеткіштері туралы ақпаратты ұсынбау және дәйексіз мәліметтерді ұсыну;</w:t>
      </w:r>
    </w:p>
    <w:bookmarkEnd w:id="28"/>
    <w:bookmarkStart w:name="z152" w:id="29"/>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9"/>
    <w:bookmarkStart w:name="z153" w:id="30"/>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босатуға бағытталған басқарушылық шешімдерді қабылдау процесі;</w:t>
      </w:r>
    </w:p>
    <w:bookmarkEnd w:id="30"/>
    <w:bookmarkStart w:name="z154" w:id="31"/>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электр энергетикасы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bookmarkEnd w:id="31"/>
    <w:bookmarkStart w:name="z155" w:id="32"/>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32"/>
    <w:bookmarkStart w:name="z156" w:id="33"/>
    <w:p>
      <w:pPr>
        <w:spacing w:after="0"/>
        <w:ind w:left="0"/>
        <w:jc w:val="both"/>
      </w:pPr>
      <w:r>
        <w:rPr>
          <w:rFonts w:ascii="Times New Roman"/>
          <w:b w:val="false"/>
          <w:i w:val="false"/>
          <w:color w:val="000000"/>
          <w:sz w:val="28"/>
        </w:rPr>
        <w:t>
      9) технологиялық бұзушылық – электр энергиясын өндіру, беру, тұтыну процесінің бұзылуына әкеп соққан жабдықтың, электр желілерінің істен шығуы немесе зақымдануы, оның ішінде жану немесе жарылыс, белгіленген режимдерден ауытқу, жабдықтың санкцияланбаған ажыратылуы немесе жұмыс қабілеттігінің шектелуі немесе ақаулары салдарынан істен шығуы немесе зақымдануы;</w:t>
      </w:r>
    </w:p>
    <w:bookmarkEnd w:id="33"/>
    <w:bookmarkStart w:name="z157" w:id="34"/>
    <w:p>
      <w:pPr>
        <w:spacing w:after="0"/>
        <w:ind w:left="0"/>
        <w:jc w:val="both"/>
      </w:pPr>
      <w:r>
        <w:rPr>
          <w:rFonts w:ascii="Times New Roman"/>
          <w:b w:val="false"/>
          <w:i w:val="false"/>
          <w:color w:val="000000"/>
          <w:sz w:val="28"/>
        </w:rPr>
        <w:t>
      10)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34"/>
    <w:bookmarkStart w:name="z158" w:id="35"/>
    <w:p>
      <w:pPr>
        <w:spacing w:after="0"/>
        <w:ind w:left="0"/>
        <w:jc w:val="both"/>
      </w:pPr>
      <w:r>
        <w:rPr>
          <w:rFonts w:ascii="Times New Roman"/>
          <w:b w:val="false"/>
          <w:i w:val="false"/>
          <w:color w:val="000000"/>
          <w:sz w:val="28"/>
        </w:rPr>
        <w:t>
      11) энергия беруші ұйым – шарттар негізінде электр немесе жылу энергиясын беру жөніндегі қызметті көрсететін ұйым;</w:t>
      </w:r>
    </w:p>
    <w:bookmarkEnd w:id="35"/>
    <w:bookmarkStart w:name="z159" w:id="36"/>
    <w:p>
      <w:pPr>
        <w:spacing w:after="0"/>
        <w:ind w:left="0"/>
        <w:jc w:val="both"/>
      </w:pPr>
      <w:r>
        <w:rPr>
          <w:rFonts w:ascii="Times New Roman"/>
          <w:b w:val="false"/>
          <w:i w:val="false"/>
          <w:color w:val="000000"/>
          <w:sz w:val="28"/>
        </w:rPr>
        <w:t>
      12) энергиямен жабдықтаушы ұйым – сатып алынған электр және (немесе) жылу энергиясын тұтынушыларға сатуды жүзеге асыратын ұйым;</w:t>
      </w:r>
    </w:p>
    <w:bookmarkEnd w:id="36"/>
    <w:bookmarkStart w:name="z160" w:id="37"/>
    <w:p>
      <w:pPr>
        <w:spacing w:after="0"/>
        <w:ind w:left="0"/>
        <w:jc w:val="both"/>
      </w:pPr>
      <w:r>
        <w:rPr>
          <w:rFonts w:ascii="Times New Roman"/>
          <w:b w:val="false"/>
          <w:i w:val="false"/>
          <w:color w:val="000000"/>
          <w:sz w:val="28"/>
        </w:rPr>
        <w:t>
      13) энергия өндіруші ұйым – нетто-тұтынушыларды қоспағанда, өз мұқтаждары және (немесе) өткізу үшін электр энергиясын өндіруді жүзеге асыратын ұйым;</w:t>
      </w:r>
    </w:p>
    <w:bookmarkEnd w:id="37"/>
    <w:bookmarkStart w:name="z161" w:id="38"/>
    <w:p>
      <w:pPr>
        <w:spacing w:after="0"/>
        <w:ind w:left="0"/>
        <w:jc w:val="both"/>
      </w:pPr>
      <w:r>
        <w:rPr>
          <w:rFonts w:ascii="Times New Roman"/>
          <w:b w:val="false"/>
          <w:i w:val="false"/>
          <w:color w:val="000000"/>
          <w:sz w:val="28"/>
        </w:rPr>
        <w:t>
      14) электр қондырғысы – электр энергиясын өндіруге, түрлендіруге, беруге және оны энергияның басқа түріне айналдыруға арналған машиналардың, аппараттардың, желілер мен қосалқы жабдықтардың (олар орнатылған құрылысжайлар және үй-жайлармен бірге) жиынтығы;</w:t>
      </w:r>
    </w:p>
    <w:bookmarkEnd w:id="38"/>
    <w:bookmarkStart w:name="z162" w:id="39"/>
    <w:p>
      <w:pPr>
        <w:spacing w:after="0"/>
        <w:ind w:left="0"/>
        <w:jc w:val="both"/>
      </w:pPr>
      <w:r>
        <w:rPr>
          <w:rFonts w:ascii="Times New Roman"/>
          <w:b w:val="false"/>
          <w:i w:val="false"/>
          <w:color w:val="000000"/>
          <w:sz w:val="28"/>
        </w:rPr>
        <w:t>
      15) электр энергетикасы – электр энергиясын өндіру, беру, жабдықтау және тұтыну саласы;</w:t>
      </w:r>
    </w:p>
    <w:bookmarkEnd w:id="39"/>
    <w:bookmarkStart w:name="z163" w:id="40"/>
    <w:p>
      <w:pPr>
        <w:spacing w:after="0"/>
        <w:ind w:left="0"/>
        <w:jc w:val="both"/>
      </w:pPr>
      <w:r>
        <w:rPr>
          <w:rFonts w:ascii="Times New Roman"/>
          <w:b w:val="false"/>
          <w:i w:val="false"/>
          <w:color w:val="000000"/>
          <w:sz w:val="28"/>
        </w:rPr>
        <w:t>
      16) электр энергетикасы саласындағы бақылау субъектілері (объектілері) – энергия өндіруші, энергия беруші, энергиямен жабдықтаушы ұйымдар, жеке және заңды тұлғалар, энергетикалық сараптаманы жүзеге асыратын сараптама ұйымдар және жаңартылатын энергия көздерін пайдаланатын энергия өндіруші ұйымдар.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бір реттен жиі болмайды.</w:t>
      </w:r>
    </w:p>
    <w:bookmarkEnd w:id="41"/>
    <w:bookmarkStart w:name="z39" w:id="42"/>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42"/>
    <w:bookmarkStart w:name="z40" w:id="43"/>
    <w:p>
      <w:pPr>
        <w:spacing w:after="0"/>
        <w:ind w:left="0"/>
        <w:jc w:val="both"/>
      </w:pPr>
      <w:r>
        <w:rPr>
          <w:rFonts w:ascii="Times New Roman"/>
          <w:b w:val="false"/>
          <w:i w:val="false"/>
          <w:color w:val="000000"/>
          <w:sz w:val="28"/>
        </w:rPr>
        <w:t>
      5. Электр энергетикасы саласындағы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43"/>
    <w:bookmarkStart w:name="z41" w:id="44"/>
    <w:p>
      <w:pPr>
        <w:spacing w:after="0"/>
        <w:ind w:left="0"/>
        <w:jc w:val="left"/>
      </w:pPr>
      <w:r>
        <w:rPr>
          <w:rFonts w:ascii="Times New Roman"/>
          <w:b/>
          <w:i w:val="false"/>
          <w:color w:val="000000"/>
        </w:rPr>
        <w:t xml:space="preserve"> 2-тарау. Объективті өлшемшарттар</w:t>
      </w:r>
    </w:p>
    <w:bookmarkEnd w:id="44"/>
    <w:bookmarkStart w:name="z42" w:id="45"/>
    <w:p>
      <w:pPr>
        <w:spacing w:after="0"/>
        <w:ind w:left="0"/>
        <w:jc w:val="both"/>
      </w:pPr>
      <w:r>
        <w:rPr>
          <w:rFonts w:ascii="Times New Roman"/>
          <w:b w:val="false"/>
          <w:i w:val="false"/>
          <w:color w:val="000000"/>
          <w:sz w:val="28"/>
        </w:rPr>
        <w:t>
      6. Объективті критерийлерді анықтау тәуекелді анықтау арқылы жүзеге асырылады.</w:t>
      </w:r>
    </w:p>
    <w:bookmarkEnd w:id="45"/>
    <w:bookmarkStart w:name="z43" w:id="46"/>
    <w:p>
      <w:pPr>
        <w:spacing w:after="0"/>
        <w:ind w:left="0"/>
        <w:jc w:val="both"/>
      </w:pPr>
      <w:r>
        <w:rPr>
          <w:rFonts w:ascii="Times New Roman"/>
          <w:b w:val="false"/>
          <w:i w:val="false"/>
          <w:color w:val="000000"/>
          <w:sz w:val="28"/>
        </w:rPr>
        <w:t>
      Тәуекелді айқындау мынадай өлшемшарттардың бірін ескере отырып жүзеге асырылады:</w:t>
      </w:r>
    </w:p>
    <w:bookmarkEnd w:id="46"/>
    <w:bookmarkStart w:name="z44" w:id="47"/>
    <w:p>
      <w:pPr>
        <w:spacing w:after="0"/>
        <w:ind w:left="0"/>
        <w:jc w:val="both"/>
      </w:pPr>
      <w:r>
        <w:rPr>
          <w:rFonts w:ascii="Times New Roman"/>
          <w:b w:val="false"/>
          <w:i w:val="false"/>
          <w:color w:val="000000"/>
          <w:sz w:val="28"/>
        </w:rPr>
        <w:t>
      1) объектінің қауіптілік (күрделілік) деңгейі;</w:t>
      </w:r>
    </w:p>
    <w:bookmarkEnd w:id="47"/>
    <w:bookmarkStart w:name="z45" w:id="48"/>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48"/>
    <w:bookmarkStart w:name="z46" w:id="49"/>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8. Тәуекел дәрежесі жоғары бақылау субъектілері (объектілері) мыналар:</w:t>
      </w:r>
    </w:p>
    <w:bookmarkEnd w:id="50"/>
    <w:bookmarkStart w:name="z164" w:id="51"/>
    <w:p>
      <w:pPr>
        <w:spacing w:after="0"/>
        <w:ind w:left="0"/>
        <w:jc w:val="both"/>
      </w:pPr>
      <w:r>
        <w:rPr>
          <w:rFonts w:ascii="Times New Roman"/>
          <w:b w:val="false"/>
          <w:i w:val="false"/>
          <w:color w:val="000000"/>
          <w:sz w:val="28"/>
        </w:rPr>
        <w:t>
      1) энергия өндіруші, энергия беруші ұйымдар және жаңартылатын энергия көздерін пайдаланатын энергия өндіруші ұйымдар;</w:t>
      </w:r>
    </w:p>
    <w:bookmarkEnd w:id="51"/>
    <w:bookmarkStart w:name="z165" w:id="52"/>
    <w:p>
      <w:pPr>
        <w:spacing w:after="0"/>
        <w:ind w:left="0"/>
        <w:jc w:val="both"/>
      </w:pPr>
      <w:r>
        <w:rPr>
          <w:rFonts w:ascii="Times New Roman"/>
          <w:b w:val="false"/>
          <w:i w:val="false"/>
          <w:color w:val="000000"/>
          <w:sz w:val="28"/>
        </w:rPr>
        <w:t>
      2) ажырату технологиялық бұзушылыққа, тыныс-тіршілікті қамтамасыз ету объектілері жұмысының бұзылуына, қоршаған ортаның ластануына, өртке, энергия тұтынудың белгіленген режимдерінің бұзылуына, сондай-ақ адам өмірі мен денсаулығына, жеке, заңды тұлғалар мен мемлекеттің заңды мүдделеріне қауіп төндіруге, әлеуметтік немесе экономикалық салдарларға әкеп соғуы мүмкін электр қондырғысын пайдаланатын, сондай-ақ балансында 0,4 кВ және одан жоғары электр қондырғылары бар жеке және заңды тұлғалар, атап айтқанда:</w:t>
      </w:r>
    </w:p>
    <w:bookmarkEnd w:id="52"/>
    <w:p>
      <w:pPr>
        <w:spacing w:after="0"/>
        <w:ind w:left="0"/>
        <w:jc w:val="both"/>
      </w:pPr>
      <w:r>
        <w:rPr>
          <w:rFonts w:ascii="Times New Roman"/>
          <w:b w:val="false"/>
          <w:i w:val="false"/>
          <w:color w:val="000000"/>
          <w:sz w:val="28"/>
        </w:rPr>
        <w:t>
      қалалардың тыныс-тіршілігін қамтамасыз ететін газбен жабдықтау, сумен жабдықтау, кәрiз және жылумен жабдықтау объектілері;</w:t>
      </w:r>
    </w:p>
    <w:p>
      <w:pPr>
        <w:spacing w:after="0"/>
        <w:ind w:left="0"/>
        <w:jc w:val="both"/>
      </w:pPr>
      <w:r>
        <w:rPr>
          <w:rFonts w:ascii="Times New Roman"/>
          <w:b w:val="false"/>
          <w:i w:val="false"/>
          <w:color w:val="000000"/>
          <w:sz w:val="28"/>
        </w:rPr>
        <w:t>
      әуе қозғалысына қызмет көрсетудi қамтамасыз ететiн аэронавигациялық ұйым объектiлерi;</w:t>
      </w:r>
    </w:p>
    <w:p>
      <w:pPr>
        <w:spacing w:after="0"/>
        <w:ind w:left="0"/>
        <w:jc w:val="both"/>
      </w:pPr>
      <w:r>
        <w:rPr>
          <w:rFonts w:ascii="Times New Roman"/>
          <w:b w:val="false"/>
          <w:i w:val="false"/>
          <w:color w:val="000000"/>
          <w:sz w:val="28"/>
        </w:rPr>
        <w:t>
      мұнай өндіру және мұнай өңдеу ұйымдары объектілері;</w:t>
      </w:r>
    </w:p>
    <w:p>
      <w:pPr>
        <w:spacing w:after="0"/>
        <w:ind w:left="0"/>
        <w:jc w:val="both"/>
      </w:pPr>
      <w:r>
        <w:rPr>
          <w:rFonts w:ascii="Times New Roman"/>
          <w:b w:val="false"/>
          <w:i w:val="false"/>
          <w:color w:val="000000"/>
          <w:sz w:val="28"/>
        </w:rPr>
        <w:t>
      тау-кен өндіру және тау-кен байыту ұйымдары объектілері;</w:t>
      </w:r>
    </w:p>
    <w:p>
      <w:pPr>
        <w:spacing w:after="0"/>
        <w:ind w:left="0"/>
        <w:jc w:val="both"/>
      </w:pPr>
      <w:r>
        <w:rPr>
          <w:rFonts w:ascii="Times New Roman"/>
          <w:b w:val="false"/>
          <w:i w:val="false"/>
          <w:color w:val="000000"/>
          <w:sz w:val="28"/>
        </w:rPr>
        <w:t>
      өндірістік процестің үздіксіз циклі бар металлургиялық кәсіпорындар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3" w:id="53"/>
    <w:p>
      <w:pPr>
        <w:spacing w:after="0"/>
        <w:ind w:left="0"/>
        <w:jc w:val="both"/>
      </w:pPr>
      <w:r>
        <w:rPr>
          <w:rFonts w:ascii="Times New Roman"/>
          <w:b w:val="false"/>
          <w:i w:val="false"/>
          <w:color w:val="000000"/>
          <w:sz w:val="28"/>
        </w:rPr>
        <w:t>
      9. Орташа тәуекел дәрежесін бақылау субъектілеріне (объектілеріне) жиынтық тұтынылатын электр қуаты 10 (он) мегаватттан (бұдан әрі - МВт) жоғары электр энергиясының ірі тұтынушылары жатады.</w:t>
      </w:r>
    </w:p>
    <w:bookmarkEnd w:id="53"/>
    <w:bookmarkStart w:name="z114" w:id="54"/>
    <w:p>
      <w:pPr>
        <w:spacing w:after="0"/>
        <w:ind w:left="0"/>
        <w:jc w:val="both"/>
      </w:pPr>
      <w:r>
        <w:rPr>
          <w:rFonts w:ascii="Times New Roman"/>
          <w:b w:val="false"/>
          <w:i w:val="false"/>
          <w:color w:val="000000"/>
          <w:sz w:val="28"/>
        </w:rPr>
        <w:t>
      10. Тәуекел дәрежесі төмен бақылау субъектілеріне (объектілеріне):</w:t>
      </w:r>
    </w:p>
    <w:bookmarkEnd w:id="54"/>
    <w:bookmarkStart w:name="z115" w:id="55"/>
    <w:p>
      <w:pPr>
        <w:spacing w:after="0"/>
        <w:ind w:left="0"/>
        <w:jc w:val="both"/>
      </w:pPr>
      <w:r>
        <w:rPr>
          <w:rFonts w:ascii="Times New Roman"/>
          <w:b w:val="false"/>
          <w:i w:val="false"/>
          <w:color w:val="000000"/>
          <w:sz w:val="28"/>
        </w:rPr>
        <w:t>
      1) энергиямен жабдықтаушы ұйымдар;</w:t>
      </w:r>
    </w:p>
    <w:bookmarkEnd w:id="55"/>
    <w:bookmarkStart w:name="z116" w:id="56"/>
    <w:p>
      <w:pPr>
        <w:spacing w:after="0"/>
        <w:ind w:left="0"/>
        <w:jc w:val="both"/>
      </w:pPr>
      <w:r>
        <w:rPr>
          <w:rFonts w:ascii="Times New Roman"/>
          <w:b w:val="false"/>
          <w:i w:val="false"/>
          <w:color w:val="000000"/>
          <w:sz w:val="28"/>
        </w:rPr>
        <w:t>
      2) электр энергетикасы саласында энергетикалық сараптаманы жүзеге асыратын сарапшы ұйымдар;</w:t>
      </w:r>
    </w:p>
    <w:bookmarkEnd w:id="56"/>
    <w:bookmarkStart w:name="z117" w:id="57"/>
    <w:p>
      <w:pPr>
        <w:spacing w:after="0"/>
        <w:ind w:left="0"/>
        <w:jc w:val="both"/>
      </w:pPr>
      <w:r>
        <w:rPr>
          <w:rFonts w:ascii="Times New Roman"/>
          <w:b w:val="false"/>
          <w:i w:val="false"/>
          <w:color w:val="000000"/>
          <w:sz w:val="28"/>
        </w:rPr>
        <w:t>
      3) тәуекелдің жоғары және орташа дәрежесіне жатқызылмаған бақылау субъектілері (объектілері) жатады.</w:t>
      </w:r>
    </w:p>
    <w:bookmarkEnd w:id="57"/>
    <w:bookmarkStart w:name="z118" w:id="58"/>
    <w:p>
      <w:pPr>
        <w:spacing w:after="0"/>
        <w:ind w:left="0"/>
        <w:jc w:val="both"/>
      </w:pPr>
      <w:r>
        <w:rPr>
          <w:rFonts w:ascii="Times New Roman"/>
          <w:b w:val="false"/>
          <w:i w:val="false"/>
          <w:color w:val="000000"/>
          <w:sz w:val="28"/>
        </w:rPr>
        <w:t>
      11. Объективті өлшемшарттар бойынша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58"/>
    <w:bookmarkStart w:name="z119" w:id="59"/>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бақылау субъектілеріне (объектілеріне) бармай профилактикалық бақылау және жоспардан тыс тексерулер жүргізіледі.</w:t>
      </w:r>
    </w:p>
    <w:bookmarkEnd w:id="59"/>
    <w:bookmarkStart w:name="z120" w:id="60"/>
    <w:p>
      <w:pPr>
        <w:spacing w:after="0"/>
        <w:ind w:left="0"/>
        <w:jc w:val="left"/>
      </w:pPr>
      <w:r>
        <w:rPr>
          <w:rFonts w:ascii="Times New Roman"/>
          <w:b/>
          <w:i w:val="false"/>
          <w:color w:val="000000"/>
        </w:rPr>
        <w:t xml:space="preserve"> 3-тарау. Субъективті өлшемшарттар</w:t>
      </w:r>
    </w:p>
    <w:bookmarkEnd w:id="60"/>
    <w:bookmarkStart w:name="z121" w:id="61"/>
    <w:p>
      <w:pPr>
        <w:spacing w:after="0"/>
        <w:ind w:left="0"/>
        <w:jc w:val="both"/>
      </w:pPr>
      <w:r>
        <w:rPr>
          <w:rFonts w:ascii="Times New Roman"/>
          <w:b w:val="false"/>
          <w:i w:val="false"/>
          <w:color w:val="000000"/>
          <w:sz w:val="28"/>
        </w:rPr>
        <w:t>
      12. Субъективті өлшемшарттарды анықтау мынадай:</w:t>
      </w:r>
    </w:p>
    <w:bookmarkEnd w:id="61"/>
    <w:bookmarkStart w:name="z122" w:id="62"/>
    <w:p>
      <w:pPr>
        <w:spacing w:after="0"/>
        <w:ind w:left="0"/>
        <w:jc w:val="both"/>
      </w:pPr>
      <w:r>
        <w:rPr>
          <w:rFonts w:ascii="Times New Roman"/>
          <w:b w:val="false"/>
          <w:i w:val="false"/>
          <w:color w:val="000000"/>
          <w:sz w:val="28"/>
        </w:rPr>
        <w:t>
      1) деректер базасын қалыптастыру және ақпарат жинау;</w:t>
      </w:r>
    </w:p>
    <w:bookmarkEnd w:id="62"/>
    <w:bookmarkStart w:name="z123" w:id="63"/>
    <w:p>
      <w:pPr>
        <w:spacing w:after="0"/>
        <w:ind w:left="0"/>
        <w:jc w:val="both"/>
      </w:pPr>
      <w:r>
        <w:rPr>
          <w:rFonts w:ascii="Times New Roman"/>
          <w:b w:val="false"/>
          <w:i w:val="false"/>
          <w:color w:val="000000"/>
          <w:sz w:val="28"/>
        </w:rPr>
        <w:t>
      2) ақпаратты талдау және тәуекелді бағалау кезеңдерін қолдана отырып жүзеге асырылады.</w:t>
      </w:r>
    </w:p>
    <w:bookmarkEnd w:id="63"/>
    <w:bookmarkStart w:name="z124" w:id="64"/>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электр энергетикасы саласындағы заңнамасын бұзатын бақылау субъектілерін (объектілерін) анықтау үшін қажет.</w:t>
      </w:r>
    </w:p>
    <w:bookmarkEnd w:id="64"/>
    <w:bookmarkStart w:name="z166" w:id="65"/>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65"/>
    <w:bookmarkStart w:name="z167" w:id="66"/>
    <w:p>
      <w:pPr>
        <w:spacing w:after="0"/>
        <w:ind w:left="0"/>
        <w:jc w:val="both"/>
      </w:pPr>
      <w:r>
        <w:rPr>
          <w:rFonts w:ascii="Times New Roman"/>
          <w:b w:val="false"/>
          <w:i w:val="false"/>
          <w:color w:val="000000"/>
          <w:sz w:val="28"/>
        </w:rPr>
        <w:t>
      1) бақылау субъектілеріне (объектілеріне) бару арқылы алдыңғы жоспардан тыс тексерулер мен профилактикалық бақылаудың қорытындылары;</w:t>
      </w:r>
    </w:p>
    <w:bookmarkEnd w:id="66"/>
    <w:bookmarkStart w:name="z168" w:id="67"/>
    <w:p>
      <w:pPr>
        <w:spacing w:after="0"/>
        <w:ind w:left="0"/>
        <w:jc w:val="both"/>
      </w:pPr>
      <w:r>
        <w:rPr>
          <w:rFonts w:ascii="Times New Roman"/>
          <w:b w:val="false"/>
          <w:i w:val="false"/>
          <w:color w:val="000000"/>
          <w:sz w:val="28"/>
        </w:rPr>
        <w:t>
      2)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bookmarkEnd w:id="67"/>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энергетикалық сараптаманы жүзеге асыратын сараптама ұйымдарына қатысты алдыңғы тексерулердің қорытындылары пайдаланылады.</w:t>
      </w:r>
    </w:p>
    <w:p>
      <w:pPr>
        <w:spacing w:after="0"/>
        <w:ind w:left="0"/>
        <w:jc w:val="both"/>
      </w:pPr>
      <w:r>
        <w:rPr>
          <w:rFonts w:ascii="Times New Roman"/>
          <w:b w:val="false"/>
          <w:i w:val="false"/>
          <w:color w:val="000000"/>
          <w:sz w:val="28"/>
        </w:rPr>
        <w:t>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14. Қолда бар ақпарат көздерінің негізінде электр энергетикасы саласындағы талаптардың бұзылу дәрежесі бұзушылықтың үш дәрежесіне бөлінеді: өрескел, елеулі, болмашы.</w:t>
      </w:r>
    </w:p>
    <w:bookmarkEnd w:id="68"/>
    <w:p>
      <w:pPr>
        <w:spacing w:after="0"/>
        <w:ind w:left="0"/>
        <w:jc w:val="both"/>
      </w:pPr>
      <w:r>
        <w:rPr>
          <w:rFonts w:ascii="Times New Roman"/>
          <w:b w:val="false"/>
          <w:i w:val="false"/>
          <w:color w:val="000000"/>
          <w:sz w:val="28"/>
        </w:rPr>
        <w:t>
      Электр энергетикасы саласындағы талаптардың бұзылу дәрежесі:</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өндіруші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беруші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энергиямен жабдықтаушы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және заңды тұлғаларға;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жаңартылатын энергия көздерін пайдаланатын энергия өндіруші ұйымдарға қатысты қолданылады;</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ұйымдарға;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электр энергетика саласында энергия өндіруші, энергия беруші, энергиямен жабдықтаушы ұйымдарға, жеке және заңды тұлғаларға, энергетикалық сараптаманы жүзеге асыратын сараптама ұйымдарға және жаңартылатын энергия көздерін пайдаланатын энергия өндіруші ұйымдарға қатысты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15. Бақылау субъектісін (объектісін) тәуекел дәрежесіне жатқызу үшін тәуекел дәрежесінің көрсеткішін есептеудің мынадай тәртібі қолданылады.</w:t>
      </w:r>
    </w:p>
    <w:bookmarkEnd w:id="69"/>
    <w:bookmarkStart w:name="z77" w:id="70"/>
    <w:p>
      <w:pPr>
        <w:spacing w:after="0"/>
        <w:ind w:left="0"/>
        <w:jc w:val="both"/>
      </w:pPr>
      <w:r>
        <w:rPr>
          <w:rFonts w:ascii="Times New Roman"/>
          <w:b w:val="false"/>
          <w:i w:val="false"/>
          <w:color w:val="000000"/>
          <w:sz w:val="28"/>
        </w:rPr>
        <w:t>
      16. Бір өрескел бұзушылық анықталған кезде бақылау субъектісіне (объектісіне) 100 деген тәуекел дәрежесінің көрсеткіші теңгеріледі және оған қатысты бақылау субъектісіне (объектісіне) бару арқылы профилактикалық бақылау және (немесе) талаптарға сәйкестігін тексеру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17. Егер өрескел бұзушылықтар анықталмаған жағдайда, онда тәуекел дәрежесінің көрсеткішін айқындау үшін елеулі және болмашы дәрежедегі бұзушылықтар бойынша жиынтық көрсеткіш есептеледі.</w:t>
      </w:r>
    </w:p>
    <w:bookmarkEnd w:id="71"/>
    <w:bookmarkStart w:name="z79" w:id="72"/>
    <w:p>
      <w:pPr>
        <w:spacing w:after="0"/>
        <w:ind w:left="0"/>
        <w:jc w:val="both"/>
      </w:pPr>
      <w:r>
        <w:rPr>
          <w:rFonts w:ascii="Times New Roman"/>
          <w:b w:val="false"/>
          <w:i w:val="false"/>
          <w:color w:val="000000"/>
          <w:sz w:val="28"/>
        </w:rPr>
        <w:t>
      18. Елеулі бұзушылықтар көрсеткішін айқындау кезінде 0,7 коэффициенті қолданылады және осы көрсеткіш мынадай формула бойынша есептеледі:</w:t>
      </w:r>
    </w:p>
    <w:bookmarkEnd w:id="72"/>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80" w:id="73"/>
    <w:p>
      <w:pPr>
        <w:spacing w:after="0"/>
        <w:ind w:left="0"/>
        <w:jc w:val="both"/>
      </w:pPr>
      <w:r>
        <w:rPr>
          <w:rFonts w:ascii="Times New Roman"/>
          <w:b w:val="false"/>
          <w:i w:val="false"/>
          <w:color w:val="000000"/>
          <w:sz w:val="28"/>
        </w:rPr>
        <w:t>
      19. Болмашы бұзушылық көрсеткішін анықтау кезінде 0,3 коэффициенті қолданылады және осы көрсеткіш мынадай формула бойынша есептеледі:</w:t>
      </w:r>
    </w:p>
    <w:bookmarkEnd w:id="73"/>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болмашы бұзушылықтардың талап етілетін саны;</w:t>
      </w:r>
    </w:p>
    <w:p>
      <w:pPr>
        <w:spacing w:after="0"/>
        <w:ind w:left="0"/>
        <w:jc w:val="both"/>
      </w:pPr>
      <w:r>
        <w:rPr>
          <w:rFonts w:ascii="Times New Roman"/>
          <w:b w:val="false"/>
          <w:i w:val="false"/>
          <w:color w:val="000000"/>
          <w:sz w:val="28"/>
        </w:rPr>
        <w:t>
      SР2– анықталған болмашы бұзушылықтардың саны.</w:t>
      </w:r>
    </w:p>
    <w:bookmarkStart w:name="z81" w:id="74"/>
    <w:p>
      <w:pPr>
        <w:spacing w:after="0"/>
        <w:ind w:left="0"/>
        <w:jc w:val="both"/>
      </w:pPr>
      <w:r>
        <w:rPr>
          <w:rFonts w:ascii="Times New Roman"/>
          <w:b w:val="false"/>
          <w:i w:val="false"/>
          <w:color w:val="000000"/>
          <w:sz w:val="28"/>
        </w:rPr>
        <w:t>
      20. Тәуекел дәрежесінің жалпы көрсеткіші (SР) 0-ден 100-ге дейін шәкіл бойынша есептеледі және елеулі және болмашы бұзушылықтар көрсеткіштерін қосу арқылы мынадай формула бойынша айқындалады:</w:t>
      </w:r>
    </w:p>
    <w:bookmarkEnd w:id="74"/>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bookmarkStart w:name="z82" w:id="75"/>
    <w:p>
      <w:pPr>
        <w:spacing w:after="0"/>
        <w:ind w:left="0"/>
        <w:jc w:val="both"/>
      </w:pPr>
      <w:r>
        <w:rPr>
          <w:rFonts w:ascii="Times New Roman"/>
          <w:b w:val="false"/>
          <w:i w:val="false"/>
          <w:color w:val="000000"/>
          <w:sz w:val="28"/>
        </w:rPr>
        <w:t>
      21. Тәуекел дәрежесінің көрсеткіштері бойынша бақылау субъектісі (объектісі):</w:t>
      </w:r>
    </w:p>
    <w:bookmarkEnd w:id="75"/>
    <w:bookmarkStart w:name="z169" w:id="76"/>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76"/>
    <w:bookmarkStart w:name="z170" w:id="77"/>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77"/>
    <w:bookmarkStart w:name="z171" w:id="78"/>
    <w:p>
      <w:pPr>
        <w:spacing w:after="0"/>
        <w:ind w:left="0"/>
        <w:jc w:val="both"/>
      </w:pPr>
      <w:r>
        <w:rPr>
          <w:rFonts w:ascii="Times New Roman"/>
          <w:b w:val="false"/>
          <w:i w:val="false"/>
          <w:color w:val="000000"/>
          <w:sz w:val="28"/>
        </w:rPr>
        <w:t>
      3) тәуекел дәрежесінің төмен дәрежесіне-тәуекел дәрежесінің көрсеткіші 0-ден 30-ға дейін қоса алғанда.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22. Талдау және бағалау кезінде бақылаудың нақты субъектісіне (объектісіне) қатысты бұрын ескерілген және пайдаланылған субъективті критерийлердің деректері не Қазақстан Республикасының заңнамасына сәйкес талап қою мерзімі өткен деректер қолданылмайды.</w:t>
      </w:r>
    </w:p>
    <w:bookmarkEnd w:id="79"/>
    <w:p>
      <w:pPr>
        <w:spacing w:after="0"/>
        <w:ind w:left="0"/>
        <w:jc w:val="both"/>
      </w:pPr>
      <w:r>
        <w:rPr>
          <w:rFonts w:ascii="Times New Roman"/>
          <w:b w:val="false"/>
          <w:i w:val="false"/>
          <w:color w:val="000000"/>
          <w:sz w:val="28"/>
        </w:rPr>
        <w:t>
      Өткен профилактикалық бақылаудың және (немесе)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23.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80"/>
    <w:bookmarkStart w:name="z172" w:id="8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81"/>
    <w:bookmarkStart w:name="z173" w:id="82"/>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82"/>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24.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1" w:id="84"/>
    <w:p>
      <w:pPr>
        <w:spacing w:after="0"/>
        <w:ind w:left="0"/>
        <w:jc w:val="both"/>
      </w:pPr>
      <w:r>
        <w:rPr>
          <w:rFonts w:ascii="Times New Roman"/>
          <w:b w:val="false"/>
          <w:i w:val="false"/>
          <w:color w:val="000000"/>
          <w:sz w:val="28"/>
        </w:rPr>
        <w:t xml:space="preserve">
      25.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қорытындылары бойынша бұзушылықтарға қарай тәуекел дәрежесінің көрсеткішін қосу арқылы және осы Өлшемшарттардың (SC)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деректер мәндерін 0-ден 100 баллға дейінгі диапозонға қалыпқа келтіре отырып автоматтандырылған режимде жүзеге асырылады.</w:t>
      </w:r>
    </w:p>
    <w:bookmarkEnd w:id="8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2" w:id="85"/>
    <w:p>
      <w:pPr>
        <w:spacing w:after="0"/>
        <w:ind w:left="0"/>
        <w:jc w:val="both"/>
      </w:pPr>
      <w:r>
        <w:rPr>
          <w:rFonts w:ascii="Times New Roman"/>
          <w:b w:val="false"/>
          <w:i w:val="false"/>
          <w:color w:val="000000"/>
          <w:sz w:val="28"/>
        </w:rPr>
        <w:t>
      26.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26-тармақпен толықтырылды - ҚР Энергетика министрінің 07.06.2023 </w:t>
      </w:r>
      <w:r>
        <w:rPr>
          <w:rFonts w:ascii="Times New Roman"/>
          <w:b w:val="false"/>
          <w:i w:val="false"/>
          <w:color w:val="000000"/>
          <w:sz w:val="28"/>
        </w:rPr>
        <w:t>№ 214</w:t>
      </w:r>
      <w:r>
        <w:rPr>
          <w:rFonts w:ascii="Times New Roman"/>
          <w:b w:val="false"/>
          <w:i w:val="false"/>
          <w:color w:val="ff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3" w:id="86"/>
    <w:p>
      <w:pPr>
        <w:spacing w:after="0"/>
        <w:ind w:left="0"/>
        <w:jc w:val="both"/>
      </w:pPr>
      <w:r>
        <w:rPr>
          <w:rFonts w:ascii="Times New Roman"/>
          <w:b w:val="false"/>
          <w:i w:val="false"/>
          <w:color w:val="000000"/>
          <w:sz w:val="28"/>
        </w:rPr>
        <w:t>
      27.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25-тармағына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27-тармақпен толықтырылды - ҚР Энергетика министрінің 07.06.2023 </w:t>
      </w:r>
      <w:r>
        <w:rPr>
          <w:rFonts w:ascii="Times New Roman"/>
          <w:b w:val="false"/>
          <w:i w:val="false"/>
          <w:color w:val="000000"/>
          <w:sz w:val="28"/>
        </w:rPr>
        <w:t>№ 214</w:t>
      </w:r>
      <w:r>
        <w:rPr>
          <w:rFonts w:ascii="Times New Roman"/>
          <w:b w:val="false"/>
          <w:i w:val="false"/>
          <w:color w:val="ff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 орыс тілінде өзгеріс енгізіледі, қазақ тіліндегі мәтін өзгермейді - ҚР Энергетика министрінің м.а. 22.01.2025 </w:t>
      </w:r>
      <w:r>
        <w:rPr>
          <w:rFonts w:ascii="Times New Roman"/>
          <w:b w:val="false"/>
          <w:i w:val="false"/>
          <w:color w:val="00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3" w:id="87"/>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талаптардың бұзылу дәрежесі</w:t>
      </w:r>
    </w:p>
    <w:bookmarkEnd w:id="87"/>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балқытып біріктіруді,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(бірінші)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-10 жұмыс күні ішінде;</w:t>
            </w:r>
          </w:p>
          <w:p>
            <w:pPr>
              <w:spacing w:after="20"/>
              <w:ind w:left="20"/>
              <w:jc w:val="both"/>
            </w:pPr>
            <w:r>
              <w:rPr>
                <w:rFonts w:ascii="Times New Roman"/>
                <w:b w:val="false"/>
                <w:i w:val="false"/>
                <w:color w:val="000000"/>
                <w:sz w:val="20"/>
              </w:rPr>
              <w:t>
3) қуаты 1000 кВт жоғары - 15 жұмыс күні ішінде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бақылау және қадағалау органының өкілеттіктерін жүзеге асыру үшін сұратылатын және қажетті энергия өндіруші ұйым ұсынған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растамау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 кезінде генерациялайтын қондырғылардан ажырату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5" w:id="88"/>
    <w:p>
      <w:pPr>
        <w:spacing w:after="0"/>
        <w:ind w:left="0"/>
        <w:jc w:val="left"/>
      </w:pPr>
      <w:r>
        <w:rPr>
          <w:rFonts w:ascii="Times New Roman"/>
          <w:b/>
          <w:i w:val="false"/>
          <w:color w:val="000000"/>
        </w:rPr>
        <w:t xml:space="preserve"> Энергия беруші ұйымдарға қатысты электр энергетикасы саласындағы талаптардың бұзылу дәрежесі</w:t>
      </w:r>
    </w:p>
    <w:bookmarkEnd w:id="88"/>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туындаған технологиялық бұзушылықтар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кернеуі 220 киловольт (бұдан әрі – кВ) және одан жоғары болатын электр беру желісінің ұзақтығы 25 тәулік және одан да көп мәжбүрлі тоқтап қалуына әкеп соққан зақымы;</w:t>
            </w:r>
          </w:p>
          <w:p>
            <w:pPr>
              <w:spacing w:after="20"/>
              <w:ind w:left="20"/>
              <w:jc w:val="both"/>
            </w:pPr>
            <w:r>
              <w:rPr>
                <w:rFonts w:ascii="Times New Roman"/>
                <w:b w:val="false"/>
                <w:i w:val="false"/>
                <w:color w:val="000000"/>
                <w:sz w:val="20"/>
              </w:rPr>
              <w:t>
Бірыңғай электр энергетикалық жүйенің (бұдан әрі – БЭЖ) және оның оқшауланған бөлігінің (энергия торабының) жиілігі 49 герцтен (бұдан әрі – Гц) төмен 30 минуттан артық немесе жиілігі 51 Гц-тен асатын жұмыс үш минуттан артық жұмыс істеуі;</w:t>
            </w:r>
          </w:p>
          <w:p>
            <w:pPr>
              <w:spacing w:after="20"/>
              <w:ind w:left="20"/>
              <w:jc w:val="both"/>
            </w:pPr>
            <w:r>
              <w:rPr>
                <w:rFonts w:ascii="Times New Roman"/>
                <w:b w:val="false"/>
                <w:i w:val="false"/>
                <w:color w:val="000000"/>
                <w:sz w:val="20"/>
              </w:rPr>
              <w:t>
тұтынушыларға электр энергиясының 250 000 киловатт-сағат (кВт.сағ) және одан да көп мөлшерінде жеткіліксіз жіберілуіне әкеп соқтырған электр станциясының және (немесе) электр желісінің жұмысын бұза отырып немесе оны жекелеген бөліктерге бөле отырып, БЭЖ тұтастығының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қуаты 50 МВт турбинаның, қуаты 60 МВт және одан жоғары генератордың, қуаты 75 МВА және одан жоғары трансформатордың, кернеуі 220 кВ және одан жоғары реактордың, ажыратқыштың, электр беру желісінің ұзақтығы 10-нан 25 тәулікке дейінгі мәжбүрлі тоқтап қалуына әкеп соққан зақым;</w:t>
            </w:r>
          </w:p>
          <w:p>
            <w:pPr>
              <w:spacing w:after="20"/>
              <w:ind w:left="20"/>
              <w:jc w:val="both"/>
            </w:pPr>
            <w:r>
              <w:rPr>
                <w:rFonts w:ascii="Times New Roman"/>
                <w:b w:val="false"/>
                <w:i w:val="false"/>
                <w:color w:val="000000"/>
                <w:sz w:val="20"/>
              </w:rPr>
              <w:t>
тұтынушыларға электр энергиясының 100000-нан 250000 кВт.сағ-қа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w:t>
            </w:r>
          </w:p>
          <w:p>
            <w:pPr>
              <w:spacing w:after="20"/>
              <w:ind w:left="20"/>
              <w:jc w:val="both"/>
            </w:pPr>
            <w:r>
              <w:rPr>
                <w:rFonts w:ascii="Times New Roman"/>
                <w:b w:val="false"/>
                <w:i w:val="false"/>
                <w:color w:val="000000"/>
                <w:sz w:val="20"/>
              </w:rPr>
              <w:t>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тұтынушыларға электр энергиясының 100000-нан 250000 кВт.сағ-қа дейін толық жіберілмеуіне себеп болған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өшіру немесе өнімділікті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автоматты қайта қосумен (АҚҚ) жұмыс істеу жағдайларын қоспағанда қорғау құрылғыларының жұмысын тудырған энергия тұтыну режимдерінің бұзылуы;</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басталатын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орналастыруды қосатын бөлімнің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жеткізу тоқтатылғанға дейін кемінде 5 (бес) жұмыс күнінен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 энергия беруші ұйымға тұтынушыға электр энергиясын беруді тоқтату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энергия беруші ұйымның желілеріне өз бетінше қосылу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электр энергиясын коммерциялық есепке алу аспабынан (бұдан әрі – КЕА) басқа электр энергиясын қабылдағыштарды қосу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ток және кернеу трансформаторларын қосу схемасы өзгерген кезде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дискісін жасанды тежеу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көрсеткіштерін бұрмалайтын айлабұйымды орнату кезінде қайта есептеу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кемінде бір рет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бекітілген білімін біліктілік тексеру жөніндегі комиссиямен энергия беруші ұйым мамандарының білімін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жыл сайын 25 желтоқсанға дейінгі мерзімде жасайтын келесі күнтізбелік жылға білімін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біліктілік тексеру жүргізу қорытындылары бойынша білімге біліктілік тексеру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қайталауды қамтитын жаңа лауазым бойынша даярлау;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білімін біліктілік тексеруді қамтитын жаңа лауазым бойынша даярлау;</w:t>
            </w:r>
          </w:p>
          <w:p>
            <w:pPr>
              <w:spacing w:after="20"/>
              <w:ind w:left="20"/>
              <w:jc w:val="both"/>
            </w:pPr>
            <w:r>
              <w:rPr>
                <w:rFonts w:ascii="Times New Roman"/>
                <w:b w:val="false"/>
                <w:i w:val="false"/>
                <w:color w:val="000000"/>
                <w:sz w:val="20"/>
              </w:rPr>
              <w:t>
2) мерзімді білімін біліктілік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 нұсқау;</w:t>
            </w:r>
          </w:p>
          <w:p>
            <w:pPr>
              <w:spacing w:after="20"/>
              <w:ind w:left="20"/>
              <w:jc w:val="both"/>
            </w:pPr>
            <w:r>
              <w:rPr>
                <w:rFonts w:ascii="Times New Roman"/>
                <w:b w:val="false"/>
                <w:i w:val="false"/>
                <w:color w:val="000000"/>
                <w:sz w:val="20"/>
              </w:rPr>
              <w:t>
апатқа қарсы бақылау жаттығулары;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w:t>
            </w:r>
          </w:p>
          <w:p>
            <w:pPr>
              <w:spacing w:after="20"/>
              <w:ind w:left="20"/>
              <w:jc w:val="both"/>
            </w:pPr>
            <w:r>
              <w:rPr>
                <w:rFonts w:ascii="Times New Roman"/>
                <w:b w:val="false"/>
                <w:i w:val="false"/>
                <w:color w:val="000000"/>
                <w:sz w:val="20"/>
              </w:rPr>
              <w:t>
жұмыс орындарын тексеру; кәсіби шеберлік бойынша жарыстар өткізу және персоналмен жұмыс істеудің басқа да ұжымдық нысандары; персоналды мерзімді медициналық тексеруден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жұмыскерлерді даярлаудың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білімін біліктілік тексеруден өтуден бас тартқан, сондай-ақ білімін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біліктілік білімін тексеру тағайындалған кезден бастап біліктілікті растау күніне дейінгі кезеңде адамның атқаратын лауазымы бойынша лауазымдық міндеттерін орындауға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құрамында төртіншіден төмен емес электр қауіпсіздігі бойынша рұқсат беру тобы бар кемінде үш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өз бетінше жұмыс істеуге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коммерциялық есепке алу аспабының көрсеткіштерін алу кезінде жарты жылда 1 (бір) рет көзбен шолып қарау кезінде энергия беруші ұйым бұрын белгілеген орындарда энергия беруші ұйымның пломбалау құрылғысының болуы немесе болмауын тіркей отырып, еркін нысандағы коммерциялық есепке алуды тексеру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w:t>
            </w:r>
          </w:p>
          <w:p>
            <w:pPr>
              <w:spacing w:after="20"/>
              <w:ind w:left="20"/>
              <w:jc w:val="both"/>
            </w:pPr>
            <w:r>
              <w:rPr>
                <w:rFonts w:ascii="Times New Roman"/>
                <w:b w:val="false"/>
                <w:i w:val="false"/>
                <w:color w:val="000000"/>
                <w:sz w:val="20"/>
              </w:rPr>
              <w:t>
1)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емес коммерциялық есепке алудың бұзылуы анықталған кезде (есепке алу аспабын орнатудың немесе аспаптық тексерудің алдыңғы актісінде көрсетілген пломбалардың тұтастығы мен сәйкестігі жағдайында) электр энергиясын есепке алу құралдары мен схемасы жарамды болған алдыңғы немесе кейінгі есептік кезеңнің орташа тәуліктік шығысы бойынша тұтынуды есептеу туралы талаптарды сақтау (бұл ретте есептеу кезеңі бұзушылық анықталған күннен бастап коммерциялық есепке алу қалпына келтірілген күнге дейін, бірақ күнтізбелік отыз күннен аспауға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7" w:id="89"/>
    <w:p>
      <w:pPr>
        <w:spacing w:after="0"/>
        <w:ind w:left="0"/>
        <w:jc w:val="left"/>
      </w:pPr>
      <w:r>
        <w:rPr>
          <w:rFonts w:ascii="Times New Roman"/>
          <w:b/>
          <w:i w:val="false"/>
          <w:color w:val="000000"/>
        </w:rPr>
        <w:t xml:space="preserve"> Энергиямен жабдықтаушы ұйымдарға қатысты электр энергетикасы саласындағы талаптардың бұзылу дәрежесі</w:t>
      </w:r>
    </w:p>
    <w:bookmarkEnd w:id="89"/>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07.06.2023 </w:t>
      </w:r>
      <w:r>
        <w:rPr>
          <w:rFonts w:ascii="Times New Roman"/>
          <w:b w:val="false"/>
          <w:i w:val="false"/>
          <w:color w:val="ff0000"/>
          <w:sz w:val="28"/>
        </w:rPr>
        <w:t>№ 214</w:t>
      </w:r>
      <w:r>
        <w:rPr>
          <w:rFonts w:ascii="Times New Roman"/>
          <w:b w:val="false"/>
          <w:i w:val="false"/>
          <w:color w:val="ff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электр энергиясын беру жөніндегі қызметтерге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мен мәмілелер негізінде электр энергиясының көтерме сауда нарығында тұтынушыларды электрмен жабдықтауды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сатудың бөлшек сауда нарығында тұтынушыларды электрмен жабдықтауды жүзеге асыру жөніндегі талаптарды сақтауы электрмен жабдықтауға арналған шарт бойынша жүзеге асырылады. Бұл ретте энергиямен жабдықтаушы ұйым энергия беруші ұйымдармен электр энергиясын беру жөніндегі қызметтерге шарт жасасады.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емес тұтынушылармен электрмен жабдықтау шартын жасасу үшін энергия беруші (энергия өндіруші) ұйым энергиямен жабдықтаушы ұйымға ұсынатын құжаттардың мынадай тізбесінің болуы:</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тек заңды тұлғалар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электрмен жабдықтау шарттарына сәйкес тұтынушыларға электр энергиясын берудің жылдық, тоқсандық, айлық жоспарларына және тәуліктік кестелеріне сәйкес үздіксіз электр энергиясын жеткізу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 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 белгіленген мерзімдерде энергия беруші (энергия өндіруші) ұйымның бұзушылықтарды жою туралы талаптары орындалмаған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энергия беруші (энергия өндіруші) ұйымға жіберген электр энергиясын жеткізуді тоқтатуға (шектеуге) өтінімнің болуы, тұтынушыны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кемінде 5 (бес) мерзімде хабарлама жіберу арқылы жазбаша ескертеді) тұтынушыға (тұтынушыға) электр энергиясын жеткізу тоқтатылғанға дейінгі жұмыс күні, электр энергиясын тұрмыстық қажеттіліктер үшін кемінде 30 (отыз) күнтізбелік күн бұрын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толық беруді тоқтату талаптарын алдын ала ескертусіз сақтау:</w:t>
            </w:r>
          </w:p>
          <w:p>
            <w:pPr>
              <w:spacing w:after="20"/>
              <w:ind w:left="20"/>
              <w:jc w:val="both"/>
            </w:pPr>
            <w:r>
              <w:rPr>
                <w:rFonts w:ascii="Times New Roman"/>
                <w:b w:val="false"/>
                <w:i w:val="false"/>
                <w:color w:val="000000"/>
                <w:sz w:val="20"/>
              </w:rPr>
              <w:t>
1) электр энергиясын қабылдағыштарды энергия беруші (энергия өндіруші) ұйымның электр желісіне өз бетінше қосу;</w:t>
            </w:r>
          </w:p>
          <w:p>
            <w:pPr>
              <w:spacing w:after="20"/>
              <w:ind w:left="20"/>
              <w:jc w:val="both"/>
            </w:pPr>
            <w:r>
              <w:rPr>
                <w:rFonts w:ascii="Times New Roman"/>
                <w:b w:val="false"/>
                <w:i w:val="false"/>
                <w:color w:val="000000"/>
                <w:sz w:val="20"/>
              </w:rPr>
              <w:t>
2) электр энергиясын коммерциялық есепке алу аспаптарынан басқа (есепке алмағанда) электр энергиясын қабылдағыштарды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w:t>
            </w:r>
          </w:p>
          <w:p>
            <w:pPr>
              <w:spacing w:after="20"/>
              <w:ind w:left="20"/>
              <w:jc w:val="both"/>
            </w:pPr>
            <w:r>
              <w:rPr>
                <w:rFonts w:ascii="Times New Roman"/>
                <w:b w:val="false"/>
                <w:i w:val="false"/>
                <w:color w:val="000000"/>
                <w:sz w:val="20"/>
              </w:rPr>
              <w:t>
4) энергия беруші (энергия өндіруші)ұйым мен энергетикалық қадағалау және бақылау органы өкілдерінің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жол бермеуі;</w:t>
            </w:r>
          </w:p>
          <w:p>
            <w:pPr>
              <w:spacing w:after="20"/>
              <w:ind w:left="20"/>
              <w:jc w:val="both"/>
            </w:pPr>
            <w:r>
              <w:rPr>
                <w:rFonts w:ascii="Times New Roman"/>
                <w:b w:val="false"/>
                <w:i w:val="false"/>
                <w:color w:val="000000"/>
                <w:sz w:val="20"/>
              </w:rPr>
              <w:t>
5) авариялық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жаңа тұтынушыларды қосу бойынша жоспарлы жұмыстарды жүргізу үшін электр энергиясын беруді тоқтату туралы тұтынушының ескертуін орындау бойынша талаптарды сақтау, резервтік қоректендіру болмаған кезде, ажырату алдында күнтізбелік үш күннен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диспетчерлік орталықпен немесе өңірлік электр желілік компанияның пунктімен диспетчерлеу бойынша қызметтер көрсету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бойынша өз контрагенттеріне, жүйелік операторға және (немесе) өңірлік электр желілік ұйымға электр энергиясын сатып алу-сату шарттарының талаптарын өзгерту туралы уақтылы ескерту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талаптарына сәйкес жеткізу-тұтыну режимдерін жүргізу бойынша энергия беруші ұйымның жедел өкімдерін орындау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ұйымға электр энергиясын сатып алу-сатуға және электр энергиясын беру жөніндегі қызметтерді көрсетуге жасалған шарттар бойынша электр энергиясын жеткізу-тұтынудың тәуліктік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 бұзу кезінде энергиямен жабдықтаушы ұйым өз тұтынушыларына және энергия беруші ұйымдарға алдын ала, кемінде күнтізбелік екі ай бұрын жіберген және электрмен жабдықтаудың тиісті шарттарын жазбаша (егер шарт жазбаша нысанда жасалған болса) немесе энергиямен жабдықтау қызметтеріне ақы төлеу шоттарында тиісті ақпаратты орналастыра отырып, бұқаралық ақпарат құралдары арқылы бұзу туралы электр энергиясын кепілді жеткізуші хабарламаның болуы, сондай-ақ монополияға қарсы орган (егер энергиямен жабдықтаушы ұйым үстем немесе монополиялық жағдайға ие нарық субъектілерінің мемлекеттік тізіліміне енгізілген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болатын тұтынушылармен электрмен жабдықтау шартын жасасу үшін қажетті құжаттардың мынадай тізбесінің болуы:</w:t>
            </w:r>
          </w:p>
          <w:p>
            <w:pPr>
              <w:spacing w:after="20"/>
              <w:ind w:left="20"/>
              <w:jc w:val="both"/>
            </w:pPr>
            <w:r>
              <w:rPr>
                <w:rFonts w:ascii="Times New Roman"/>
                <w:b w:val="false"/>
                <w:i w:val="false"/>
                <w:color w:val="000000"/>
                <w:sz w:val="20"/>
              </w:rPr>
              <w:t>
1) осы Қағидаларға 1-қосымшаға сәйкес нысан бойынша электр желілерінің теңгерімдік тиесілігін және кондоминиум құрамындағы тұтынушылар үшін тараптардың пайдалану жауапкершілігін ажырату актісінің көшірмесін тек заңды тұлғалар береді;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5) банктік деректемелерді (банктің атауы, ағымдағы шоттың№) тек заңды тұлғалар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электрмен жабдықтау схемасы сенімділіктің 1 (бірінші) және 2 (екінші) санаттарының талаптарына сәйкес келген кезде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авариялық броньы фактісі бойынша Тараптар туындаған кезде ресімделген келіспеушіліктің болуы, дауды шешу үшін сараптама ұйымына одан әрі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жабдықтауды энергиямен жабдықтаушы және (немесе) энергия беруші (энергия өндіруші) ұйымның қамтамасыз ету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9" w:id="90"/>
    <w:p>
      <w:pPr>
        <w:spacing w:after="0"/>
        <w:ind w:left="0"/>
        <w:jc w:val="left"/>
      </w:pPr>
      <w:r>
        <w:rPr>
          <w:rFonts w:ascii="Times New Roman"/>
          <w:b/>
          <w:i w:val="false"/>
          <w:color w:val="000000"/>
        </w:rPr>
        <w:t xml:space="preserve"> Жеке және заңды тұлғаларға қатысты электр энергетикасы саласындағы талаптардың бұзылу дәрежесі</w:t>
      </w:r>
    </w:p>
    <w:bookmarkEnd w:id="90"/>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07.06.2023 </w:t>
      </w:r>
      <w:r>
        <w:rPr>
          <w:rFonts w:ascii="Times New Roman"/>
          <w:b w:val="false"/>
          <w:i w:val="false"/>
          <w:color w:val="ff0000"/>
          <w:sz w:val="28"/>
        </w:rPr>
        <w:t>№ 214</w:t>
      </w:r>
      <w:r>
        <w:rPr>
          <w:rFonts w:ascii="Times New Roman"/>
          <w:b w:val="false"/>
          <w:i w:val="false"/>
          <w:color w:val="ff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 өзгеріс енгізілді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тиеу-түсiру жұмыстары,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p>
          <w:p>
            <w:pPr>
              <w:spacing w:after="20"/>
              <w:ind w:left="20"/>
              <w:jc w:val="both"/>
            </w:pPr>
            <w:r>
              <w:rPr>
                <w:rFonts w:ascii="Times New Roman"/>
                <w:b w:val="false"/>
                <w:i w:val="false"/>
                <w:color w:val="000000"/>
                <w:sz w:val="20"/>
              </w:rPr>
              <w:t>
жақын арадағы тұрғын, өндірістік және өндірістік емес ғимараттар мен құрылыстарға дейін:</w:t>
            </w:r>
          </w:p>
          <w:p>
            <w:pPr>
              <w:spacing w:after="20"/>
              <w:ind w:left="20"/>
              <w:jc w:val="both"/>
            </w:pPr>
            <w:r>
              <w:rPr>
                <w:rFonts w:ascii="Times New Roman"/>
                <w:b w:val="false"/>
                <w:i w:val="false"/>
                <w:color w:val="000000"/>
                <w:sz w:val="20"/>
              </w:rPr>
              <w:t>
1-20 кВ ӘЖ үшін 2 м,</w:t>
            </w:r>
          </w:p>
          <w:p>
            <w:pPr>
              <w:spacing w:after="20"/>
              <w:ind w:left="20"/>
              <w:jc w:val="both"/>
            </w:pPr>
            <w:r>
              <w:rPr>
                <w:rFonts w:ascii="Times New Roman"/>
                <w:b w:val="false"/>
                <w:i w:val="false"/>
                <w:color w:val="000000"/>
                <w:sz w:val="20"/>
              </w:rPr>
              <w:t>
35-110 кВ ӘЖ үшін 4 м,</w:t>
            </w:r>
          </w:p>
          <w:p>
            <w:pPr>
              <w:spacing w:after="20"/>
              <w:ind w:left="20"/>
              <w:jc w:val="both"/>
            </w:pPr>
            <w:r>
              <w:rPr>
                <w:rFonts w:ascii="Times New Roman"/>
                <w:b w:val="false"/>
                <w:i w:val="false"/>
                <w:color w:val="000000"/>
                <w:sz w:val="20"/>
              </w:rPr>
              <w:t>
150-220 кВ ӘЖ үшін 6 м</w:t>
            </w:r>
          </w:p>
          <w:p>
            <w:pPr>
              <w:spacing w:after="20"/>
              <w:ind w:left="20"/>
              <w:jc w:val="both"/>
            </w:pP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20"/>
              <w:ind w:left="20"/>
              <w:jc w:val="both"/>
            </w:pPr>
            <w:r>
              <w:rPr>
                <w:rFonts w:ascii="Times New Roman"/>
                <w:b w:val="false"/>
                <w:i w:val="false"/>
                <w:color w:val="000000"/>
                <w:sz w:val="20"/>
              </w:rPr>
              <w:t>
330 кВ ӘЖ үшін 8 м,</w:t>
            </w:r>
          </w:p>
          <w:p>
            <w:pPr>
              <w:spacing w:after="20"/>
              <w:ind w:left="20"/>
              <w:jc w:val="both"/>
            </w:pPr>
            <w:r>
              <w:rPr>
                <w:rFonts w:ascii="Times New Roman"/>
                <w:b w:val="false"/>
                <w:i w:val="false"/>
                <w:color w:val="000000"/>
                <w:sz w:val="20"/>
              </w:rPr>
              <w:t>
500 кВ ӘЖ үшін 10 м</w:t>
            </w:r>
          </w:p>
          <w:p>
            <w:pPr>
              <w:spacing w:after="20"/>
              <w:ind w:left="20"/>
              <w:jc w:val="both"/>
            </w:pP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20"/>
              <w:ind w:left="20"/>
              <w:jc w:val="both"/>
            </w:pPr>
            <w:r>
              <w:rPr>
                <w:rFonts w:ascii="Times New Roman"/>
                <w:b w:val="false"/>
                <w:i w:val="false"/>
                <w:color w:val="000000"/>
                <w:sz w:val="20"/>
              </w:rPr>
              <w:t>
330 кВ ӘЖ үшін 20 м,</w:t>
            </w:r>
          </w:p>
          <w:p>
            <w:pPr>
              <w:spacing w:after="20"/>
              <w:ind w:left="20"/>
              <w:jc w:val="both"/>
            </w:pPr>
            <w:r>
              <w:rPr>
                <w:rFonts w:ascii="Times New Roman"/>
                <w:b w:val="false"/>
                <w:i w:val="false"/>
                <w:color w:val="000000"/>
                <w:sz w:val="20"/>
              </w:rPr>
              <w:t>
500 кВ ӘЖ үшін 30 м рұқсат етілген ең аз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күзет аймақтарын сақтау:</w:t>
            </w:r>
          </w:p>
          <w:p>
            <w:pPr>
              <w:spacing w:after="20"/>
              <w:ind w:left="20"/>
              <w:jc w:val="both"/>
            </w:pPr>
            <w:r>
              <w:rPr>
                <w:rFonts w:ascii="Times New Roman"/>
                <w:b w:val="false"/>
                <w:i w:val="false"/>
                <w:color w:val="000000"/>
                <w:sz w:val="20"/>
              </w:rPr>
              <w:t>
1) кернеуі 1 киловольтқа (бұдан әрі – кВ) дейінгі жалаң сымды әуе желілер үшін – 2 метрден (бұдан әрі - м);</w:t>
            </w:r>
          </w:p>
          <w:p>
            <w:pPr>
              <w:spacing w:after="20"/>
              <w:ind w:left="20"/>
              <w:jc w:val="both"/>
            </w:pPr>
            <w:r>
              <w:rPr>
                <w:rFonts w:ascii="Times New Roman"/>
                <w:b w:val="false"/>
                <w:i w:val="false"/>
                <w:color w:val="000000"/>
                <w:sz w:val="20"/>
              </w:rPr>
              <w:t>
2) кернеуі 1 кВ-қа дейінгі өздігінен оқшауланған сымдар үшін – 1 м;</w:t>
            </w:r>
          </w:p>
          <w:p>
            <w:pPr>
              <w:spacing w:after="20"/>
              <w:ind w:left="20"/>
              <w:jc w:val="both"/>
            </w:pPr>
            <w:r>
              <w:rPr>
                <w:rFonts w:ascii="Times New Roman"/>
                <w:b w:val="false"/>
                <w:i w:val="false"/>
                <w:color w:val="000000"/>
                <w:sz w:val="20"/>
              </w:rPr>
              <w:t>
3) 1-ден 20 кВ-ға дейінгі әуе желілері үшін 10 м кем емес;</w:t>
            </w:r>
          </w:p>
          <w:p>
            <w:pPr>
              <w:spacing w:after="20"/>
              <w:ind w:left="20"/>
              <w:jc w:val="both"/>
            </w:pPr>
            <w:r>
              <w:rPr>
                <w:rFonts w:ascii="Times New Roman"/>
                <w:b w:val="false"/>
                <w:i w:val="false"/>
                <w:color w:val="000000"/>
                <w:sz w:val="20"/>
              </w:rPr>
              <w:t>
4) 35 кВ әуе желілері үшін 15 м кем емес;</w:t>
            </w:r>
          </w:p>
          <w:p>
            <w:pPr>
              <w:spacing w:after="20"/>
              <w:ind w:left="20"/>
              <w:jc w:val="both"/>
            </w:pPr>
            <w:r>
              <w:rPr>
                <w:rFonts w:ascii="Times New Roman"/>
                <w:b w:val="false"/>
                <w:i w:val="false"/>
                <w:color w:val="000000"/>
                <w:sz w:val="20"/>
              </w:rPr>
              <w:t>
5) 110 кВ әуе желілері үшін 20 м кем емес;</w:t>
            </w:r>
          </w:p>
          <w:p>
            <w:pPr>
              <w:spacing w:after="20"/>
              <w:ind w:left="20"/>
              <w:jc w:val="both"/>
            </w:pPr>
            <w:r>
              <w:rPr>
                <w:rFonts w:ascii="Times New Roman"/>
                <w:b w:val="false"/>
                <w:i w:val="false"/>
                <w:color w:val="000000"/>
                <w:sz w:val="20"/>
              </w:rPr>
              <w:t>
6) 220 кВ әуе желілері үшін 25 м кем емес;</w:t>
            </w:r>
          </w:p>
          <w:p>
            <w:pPr>
              <w:spacing w:after="20"/>
              <w:ind w:left="20"/>
              <w:jc w:val="both"/>
            </w:pPr>
            <w:r>
              <w:rPr>
                <w:rFonts w:ascii="Times New Roman"/>
                <w:b w:val="false"/>
                <w:i w:val="false"/>
                <w:color w:val="000000"/>
                <w:sz w:val="20"/>
              </w:rPr>
              <w:t>
7) 330-дан 500 кВ-ға дейінгі әуе желілері үшін 30 м кем емес;</w:t>
            </w:r>
          </w:p>
          <w:p>
            <w:pPr>
              <w:spacing w:after="20"/>
              <w:ind w:left="20"/>
              <w:jc w:val="both"/>
            </w:pPr>
            <w:r>
              <w:rPr>
                <w:rFonts w:ascii="Times New Roman"/>
                <w:b w:val="false"/>
                <w:i w:val="false"/>
                <w:color w:val="000000"/>
                <w:sz w:val="20"/>
              </w:rPr>
              <w:t>
8) 1150 кВ әуе желілері үшін 55 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кабельжелiлерiн, трансформаторлық және өзгертуші кіші станцияларды, бөліп таратқышқұрылғылар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кабельжелiлерiн,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пайдаланушы ұйымның кабельдік желісін пайдаланатын жазбаша рұқсатымен, электр берілісінің кабельдік желісінің орналасуын және орналасу тереңдігін көрсете отырып, жоспарын (схемасын) қоса бере отырып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орналасуын және олардың жату тереңдігін анықтау үшін кабель желісін пайдаланатын тұтынушының электр техникалық персоналының қадағалауымен электр берілісінің кабельдік желісін қазу алдында шурфталауды (бақылаулық ашуды)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 жақын қашықтықта жер қазатын машиналармен қазба жұмыстарын жүргізуге және кабельдерді төсеудің қалыпты тереңдігі кезінде 0,4 м-ден астам тереңдікте топырақты қопсыту кезінде шой балғаларын, сынықтар мен киркаларды пайдалануға, сондай-ақ кабельдерден 5 метрден кем қашықтықта соққы және дірілді тиеу механизмдерін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желілерінің тіректерінде олардың жер асты байланыс кабельдерімен немесе электр кабельдерімен қиылысу немесе жақындау орындарында бағыттамалар түрінде оған дейінгі қашықтықты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дала ауыл шаруашылығы жұмыстары басталғанға дейін 3 (үш) күнтізбелік күннен кешіктірмей (жырту, жинау, шөп әкету, лиманды суару) электр беру әуе желілерінің күзет аймақтарында, қарауында осы желілер бар ұйымдарда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электр желілері бар электр желілерінің күзет аймақтарында жарылыс жұмыстарын жүргізуге ұйымның жазбаша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асатын энергия беруші (энергия өндіруші) ұйымды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тиісті біліктілігі бар электр техникалық персонал және электр қондырғыларының сенімді, қауіпсіз жұмысына жауапты тұлға немесе тұрмыстық тұтынушыларды қоспағанда, қолданыстағы электр қондырғыларында жұмыс істеуге рұқсаты бар персоналы бар ұйыммен электр қондырғыларына қызмет көрсетуге шарт болған кезде электр қондырғыларын пайдалануға жіберуді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 болған кезде ғана тұтынушыға электр энергиясын қосуды және босатуды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маусымдық сипаты бар электр қондырғыларына кернеу беру кезінде тұтынушының электр қондырғыларын техникалық куәландыру актісінің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 қуаты туралы деректерді ұзақ мерзімді сақтау жады бар активті және реактивті энергияны коммерциялық есепке алу есептеуішінің және электр тұтынудың келісілген қуаты 100 кВт-тан астам электр энергиясын жеткізу тіркелген тұтынушыда жүктемелердің сағаттық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 электр тұтынудың шарттық қуаты 40-100 кВт болатын электр энергиясын еркін жеткізу тұтынушыларында тұтынылған электр энергиясы мен ең жоғары қуаты туралы деректерді ұзақ мерзімді сақтау жады бар активті және реактивті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электр тұтынудың шарттық қуаты 40 кВт-қа дейінгі электр энергиясын еркін жеткізу үшін белсенді энергия есептеуішінің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құқығы бар энергия беруші (энергия өндіруші) ұйымның электр энергиясын коммерциялық есепке алу аспабының қаптамасын бекітуде, ал электр есептегіш қысқыштар тағанының қақпағында, ток және кернеу трансформаторлары бөлігінің есіктерінде, ток және кернеулік сынау блоктары мен қораптарында энергия беруші ұйымның пломбаларының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ұйымға жазбаша хабарламаның болуы және олардың электр энергиясын есепке алу схемасының өзгеруіне немесе пломба (таңба) бүтіндігінің бұзылуына байланысты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схемасы мен құралдарындағы бұзушылықтарды жойғаннан кейін электр желісіне қосу, қайта есептеу сомасын төлеу және қосу сомасын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электр энергиясын коммерциялық есепке алу құралынсыз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 тиісті электр техникалық персоналмен жинақталған энергия қызметінің не электр қондырғыларын пайдалану жөніндегі қызметті жүзеге асыратын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пайдалануды ұйымдастыру бойынша міндеттерді тікелей орындау үшін заңды тұлға басшысының тиісті құжатымен тағайындалған электр қондырғыларын пайдалануға жауапты адамның және оның орынбасарының болуы, ал жеке тұлғаларда – 1000 Вольттан жоғары кернеулі электр қондырғыларының иелері-қауіпсіз пайдалануға жауапкершілік жүктелетін мамандандырылған ұйымдармен жасалған электр қондырғыларына қызмет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p>
          <w:p>
            <w:pPr>
              <w:spacing w:after="20"/>
              <w:ind w:left="20"/>
              <w:jc w:val="both"/>
            </w:pPr>
            <w:r>
              <w:rPr>
                <w:rFonts w:ascii="Times New Roman"/>
                <w:b w:val="false"/>
                <w:i w:val="false"/>
                <w:color w:val="000000"/>
                <w:sz w:val="20"/>
              </w:rPr>
              <w:t>
1) V –кернеуі 1000 В жоғары электр қондырғыларында;</w:t>
            </w:r>
          </w:p>
          <w:p>
            <w:pPr>
              <w:spacing w:after="20"/>
              <w:ind w:left="20"/>
              <w:jc w:val="both"/>
            </w:pPr>
            <w:r>
              <w:rPr>
                <w:rFonts w:ascii="Times New Roman"/>
                <w:b w:val="false"/>
                <w:i w:val="false"/>
                <w:color w:val="000000"/>
                <w:sz w:val="20"/>
              </w:rPr>
              <w:t>
2) IV - кернеуі 1000 В дейінгі электр қондырғыларында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қайта құру басталғанға дейін электр қондырғыларының:</w:t>
            </w:r>
          </w:p>
          <w:p>
            <w:pPr>
              <w:spacing w:after="20"/>
              <w:ind w:left="20"/>
              <w:jc w:val="both"/>
            </w:pPr>
            <w:r>
              <w:rPr>
                <w:rFonts w:ascii="Times New Roman"/>
                <w:b w:val="false"/>
                <w:i w:val="false"/>
                <w:color w:val="000000"/>
                <w:sz w:val="20"/>
              </w:rPr>
              <w:t>
1) энергия беруші ұйымнан техникалық шарттар;</w:t>
            </w:r>
          </w:p>
          <w:p>
            <w:pPr>
              <w:spacing w:after="20"/>
              <w:ind w:left="20"/>
              <w:jc w:val="both"/>
            </w:pPr>
            <w:r>
              <w:rPr>
                <w:rFonts w:ascii="Times New Roman"/>
                <w:b w:val="false"/>
                <w:i w:val="false"/>
                <w:color w:val="000000"/>
                <w:sz w:val="20"/>
              </w:rPr>
              <w:t>
2) орындалған жобалау құжаттамасы;</w:t>
            </w:r>
          </w:p>
          <w:p>
            <w:pPr>
              <w:spacing w:after="20"/>
              <w:ind w:left="20"/>
              <w:jc w:val="both"/>
            </w:pPr>
            <w:r>
              <w:rPr>
                <w:rFonts w:ascii="Times New Roman"/>
                <w:b w:val="false"/>
                <w:i w:val="false"/>
                <w:color w:val="000000"/>
                <w:sz w:val="20"/>
              </w:rPr>
              <w:t>
3) жоба бойынша техникалық шарттарды берген энергия беруші ұйыммен келісілген жобалық құжаттамалардыңболуы.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сынамалау кезінде жабдықтың және технологиялық схемалардың жұмысқа қабілеттілігін, оларды пайдалану қауіпсіздігін тексеруді орындау, бақылау мен басқарудың барлық жүйелерін, қорғау және бұғаттау құрылғыларын, сигнал беру құрылғылары мен бақылау-өлшеу аспаптарын тексеру мен теңшеуді жүзеге асыру және тұтынушының не мамандандырылған ұйымның кешенді сынамалауын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p>
          <w:p>
            <w:pPr>
              <w:spacing w:after="20"/>
              <w:ind w:left="20"/>
              <w:jc w:val="both"/>
            </w:pP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p>
          <w:p>
            <w:pPr>
              <w:spacing w:after="20"/>
              <w:ind w:left="20"/>
              <w:jc w:val="both"/>
            </w:pPr>
            <w:r>
              <w:rPr>
                <w:rFonts w:ascii="Times New Roman"/>
                <w:b w:val="false"/>
                <w:i w:val="false"/>
                <w:color w:val="000000"/>
                <w:sz w:val="20"/>
              </w:rPr>
              <w:t>
2) әзірлеген және бекітілген пайдалану нұсқаулықтары, еңбекті қорғау бойынша нұсқаулықтары және жедел схемалары, есеп беру мен есептілік бойынша техникалық құжаттаманың;</w:t>
            </w:r>
          </w:p>
          <w:p>
            <w:pPr>
              <w:spacing w:after="20"/>
              <w:ind w:left="20"/>
              <w:jc w:val="both"/>
            </w:pPr>
            <w:r>
              <w:rPr>
                <w:rFonts w:ascii="Times New Roman"/>
                <w:b w:val="false"/>
                <w:i w:val="false"/>
                <w:color w:val="000000"/>
                <w:sz w:val="20"/>
              </w:rPr>
              <w:t>
3) сыналған қорғану құралдарының, құрал-саймандардың,кіші бөлшектер мен материалдарын;</w:t>
            </w:r>
          </w:p>
          <w:p>
            <w:pPr>
              <w:spacing w:after="20"/>
              <w:ind w:left="20"/>
              <w:jc w:val="both"/>
            </w:pP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кіші станциялары бар ірі энергиялық сыйымды тұтынушыларда электр қондырғыларын жедел диспетчерлік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қарым-қатынастардырегламенттейтін ережелердің, шарттардыңнемесе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жабдықтың қалыпты жұмыс режимдері кезіндегі барлық кернеулер электр қондырғыларының электр қосылыстарының бір желілік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кезекшілігібар объектіде, жоғары тұрғанжедел-диспетчерлік басқару органымен келісілген авариялардың алдын алу және жою жөніндегі жергілікті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тарату құрылғыларының, қалқандардың және құрастырмалардың электр схемаларында осы жабдық жедел басқаруда немесе қарамағында тұрған жоғары тұрған жедел персоналдың өкімі немесе рұқсатымен, ауызша (көзбе-көз байланыс кезінде) немесе телефон өкімі бойынша, кейіннен жедел журналға жаза отырып, ауыстырып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кұрылғыларымен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кіші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дүлей апат, сондай-ақ аварияларды жою кезінде) оны кейіннен хабардар ете отырып және жедел журналға жаза отырып, жергілікті нұсқаулықтарға сәйкес жоғары тұрған жедел персоналға билік етпей немесе білмей қайта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 арқылы жедел келіссөздер жүргізу құқығы бар тұтынушының жедел персоналының тұлғалары тізімінің болуы және оны электржелілік кәсіпорындардыңдиспетчерлік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жүйелікоператордың ұлттық диспетчерлік орталығы), сондай-ақ энергиямен жабдықтаушы ұйымдар мен кіші абоненттерге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енгізуге, ескірген жабдықты ауыстыруға немесе ішінара бөлшектеуге, тарату құрылғыларын қайта жаңартуға байланысты, сондай-ақ релелік қорғау мен автоматиканың орнатылған құрылғыларында жаңа немесе өзгерістер енгізілуіне байланысты электр қосылыстарының басты схемасында өзгерістер болған кезде типтік бағдарламалар мен түзету ауыстырып қосу бланкілерінде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ресімдеу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 бар электр қондырғыларында жөндеуде немесе сынауда болған жабдықты іске қосар алдында жедел персоналдың (жауапты басшының немесе жұмыс өндірушінің) қабылдап алуы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ауыстырып қосуды орындайтын жедел персоналдың жұмыстан өз еркімен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Блоктауды орындау кезінде жасалған блоктау бойынша операциялармен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бланкісін ауыстыру үшін өкім алған кезекшінің толтыруы.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жүйесінде олармен келісілген көлемде электр беруші ұйымдардың диспетчерлік пункттерімен байланыс және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пайдаланудан кейін ұзақтығы 6 айдан аспайтын қабылдау комиссиясының актісі негізінде басқарудың автоматтандырылған жүйелерін пайдалануға енгізуді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тізбе бойынша әрбір автоматтандырылған басқару жүйесі бойынша техникалық және пайдалану құжаттарын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диспетчерлік пункттерде телебасқарудың шығу тізбектерін жұмыстан шығару үшін арнайы жалпы кілттерді немесе ажыратқыш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тиісті диспетчерлік қызметтің рұқсаты мен өтінімі бойынша телебасқару тізбектерін ажырату және жекелеген қосылуларды телесигналдандыру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графиктерге сәйкес автоматтандырылған басқару жүйесінің техникалық құралдарында жөндеу-алдын алу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(графиктің)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комиссияның электр жабдықтарын пайдалану мерзімі өткеннен кейін, оның құрамына сараптама ұйымының өкілін тарта отырып, осы жабдықтың жай-күйін бағалау және одан әрі жұмыс істеу мерзімін және пайдалану шарттарын белгілеу мақсатында техникалық куәландыруды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жөніндегі комиссия жұмысының нәтижелерін актімен ресімдеу және оларды кейіннен куәландыру мерзімін көрсете отырып, электр жабдығының техникалық паспортына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материалдар номенклатурасының болуы және электр қондырғыларына жауапты және техникалық басшы не бірінші басшы бекіткен олардың азаймайтын қорының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мерзімдері көрсетілген кәсіпорын (ұйым) бойынша бұйрықтың негізінде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мерзімі көрсетілген тапсырыс беруші кәсіпорын мен мердігер ұйымның бірлескен бұйрығы негізінде мердігерлік ұйымды жөндеуге тарту кезінде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p>
          <w:p>
            <w:pPr>
              <w:spacing w:after="20"/>
              <w:ind w:left="20"/>
              <w:jc w:val="both"/>
            </w:pPr>
            <w:r>
              <w:rPr>
                <w:rFonts w:ascii="Times New Roman"/>
                <w:b w:val="false"/>
                <w:i w:val="false"/>
                <w:color w:val="000000"/>
                <w:sz w:val="20"/>
              </w:rPr>
              <w:t>
1) кәсіпорынның, салынған ғимараттары бар объектілердің, құрылыстар мен жерасты электртехникалық коммуникацияларының бас жоспары;</w:t>
            </w:r>
          </w:p>
          <w:p>
            <w:pPr>
              <w:spacing w:after="20"/>
              <w:ind w:left="20"/>
              <w:jc w:val="both"/>
            </w:pPr>
            <w:r>
              <w:rPr>
                <w:rFonts w:ascii="Times New Roman"/>
                <w:b w:val="false"/>
                <w:i w:val="false"/>
                <w:color w:val="000000"/>
                <w:sz w:val="20"/>
              </w:rPr>
              <w:t>
2) құрылыс салу, монтаждау және реттеу барысында енгізілген өзгерістермен кейіннен пайдалануға бекітілген жобалық құжаттама (сызбалар, жазбаша түсіндірмелер, т.б.);</w:t>
            </w:r>
          </w:p>
          <w:p>
            <w:pPr>
              <w:spacing w:after="20"/>
              <w:ind w:left="20"/>
              <w:jc w:val="both"/>
            </w:pPr>
            <w:r>
              <w:rPr>
                <w:rFonts w:ascii="Times New Roman"/>
                <w:b w:val="false"/>
                <w:i w:val="false"/>
                <w:color w:val="000000"/>
                <w:sz w:val="20"/>
              </w:rPr>
              <w:t>
3) жасырын жұмыстарды қабылдау, электр жабдығын сынау және реттеу, электр қондырғыларын пайдалануға қабылдау актілері;</w:t>
            </w:r>
          </w:p>
          <w:p>
            <w:pPr>
              <w:spacing w:after="20"/>
              <w:ind w:left="20"/>
              <w:jc w:val="both"/>
            </w:pPr>
            <w:r>
              <w:rPr>
                <w:rFonts w:ascii="Times New Roman"/>
                <w:b w:val="false"/>
                <w:i w:val="false"/>
                <w:color w:val="000000"/>
                <w:sz w:val="20"/>
              </w:rPr>
              <w:t>
4) бастапқы және қайталама электрлік қосылыстарының атқаратын жұмыс схемалары;</w:t>
            </w:r>
          </w:p>
          <w:p>
            <w:pPr>
              <w:spacing w:after="20"/>
              <w:ind w:left="20"/>
              <w:jc w:val="both"/>
            </w:pPr>
            <w:r>
              <w:rPr>
                <w:rFonts w:ascii="Times New Roman"/>
                <w:b w:val="false"/>
                <w:i w:val="false"/>
                <w:color w:val="000000"/>
                <w:sz w:val="20"/>
              </w:rPr>
              <w:t>
5) мүліктік (баланстық) құрал-саймандар тұтынушы және энергетикамен жабдықтаушы ұйымдардың арасындағы және пайдаланушылық жауапкершілігі бойынша тораптарды шектеу актілері;</w:t>
            </w:r>
          </w:p>
          <w:p>
            <w:pPr>
              <w:spacing w:after="20"/>
              <w:ind w:left="20"/>
              <w:jc w:val="both"/>
            </w:pPr>
            <w:r>
              <w:rPr>
                <w:rFonts w:ascii="Times New Roman"/>
                <w:b w:val="false"/>
                <w:i w:val="false"/>
                <w:color w:val="000000"/>
                <w:sz w:val="20"/>
              </w:rPr>
              <w:t>
6) негізгі электр жабдығы, ғимараттар және энергетикалық объектілер құрылыстарының техникалық паспорттары, сертификаттауға жататын жабдық пен материалдардың сертификаттары;</w:t>
            </w:r>
          </w:p>
          <w:p>
            <w:pPr>
              <w:spacing w:after="20"/>
              <w:ind w:left="20"/>
              <w:jc w:val="both"/>
            </w:pPr>
            <w:r>
              <w:rPr>
                <w:rFonts w:ascii="Times New Roman"/>
                <w:b w:val="false"/>
                <w:i w:val="false"/>
                <w:color w:val="000000"/>
                <w:sz w:val="20"/>
              </w:rPr>
              <w:t>
7) электр қондырғыларын пайдалану жөніндегі өндірістік нұсқаулықтар;</w:t>
            </w:r>
          </w:p>
          <w:p>
            <w:pPr>
              <w:spacing w:after="20"/>
              <w:ind w:left="20"/>
              <w:jc w:val="both"/>
            </w:pPr>
            <w:r>
              <w:rPr>
                <w:rFonts w:ascii="Times New Roman"/>
                <w:b w:val="false"/>
                <w:i w:val="false"/>
                <w:color w:val="000000"/>
                <w:sz w:val="20"/>
              </w:rPr>
              <w:t>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және оған мынадай құжаттарды қоса отырып, құрылымдық бөлімшелер үшін техникалық құжаттама тізбесінің болуы:</w:t>
            </w:r>
          </w:p>
          <w:p>
            <w:pPr>
              <w:spacing w:after="20"/>
              <w:ind w:left="20"/>
              <w:jc w:val="both"/>
            </w:pP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p>
          <w:p>
            <w:pPr>
              <w:spacing w:after="20"/>
              <w:ind w:left="20"/>
              <w:jc w:val="both"/>
            </w:pPr>
            <w:r>
              <w:rPr>
                <w:rFonts w:ascii="Times New Roman"/>
                <w:b w:val="false"/>
                <w:i w:val="false"/>
                <w:color w:val="000000"/>
                <w:sz w:val="20"/>
              </w:rPr>
              <w:t>
2) электр жабдығының, электр қондырғылары және құрылыстардың сызба жинақтары, кіші бөлшектердің сызбалары, әуе және кабельдік трассалардың атқару сызбалары және кабельдік журналдар;</w:t>
            </w:r>
          </w:p>
          <w:p>
            <w:pPr>
              <w:spacing w:after="20"/>
              <w:ind w:left="20"/>
              <w:jc w:val="both"/>
            </w:pP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p>
          <w:p>
            <w:pPr>
              <w:spacing w:after="20"/>
              <w:ind w:left="20"/>
              <w:jc w:val="both"/>
            </w:pP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p>
          <w:p>
            <w:pPr>
              <w:spacing w:after="20"/>
              <w:ind w:left="20"/>
              <w:jc w:val="both"/>
            </w:pP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20"/>
              <w:ind w:left="20"/>
              <w:jc w:val="both"/>
            </w:pPr>
            <w:r>
              <w:rPr>
                <w:rFonts w:ascii="Times New Roman"/>
                <w:b w:val="false"/>
                <w:i w:val="false"/>
                <w:color w:val="000000"/>
                <w:sz w:val="20"/>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20"/>
              <w:ind w:left="20"/>
              <w:jc w:val="both"/>
            </w:pPr>
            <w:r>
              <w:rPr>
                <w:rFonts w:ascii="Times New Roman"/>
                <w:b w:val="false"/>
                <w:i w:val="false"/>
                <w:color w:val="000000"/>
                <w:sz w:val="20"/>
              </w:rPr>
              <w:t>
7) қызметкерлер тізімі мынадай:</w:t>
            </w:r>
          </w:p>
          <w:p>
            <w:pPr>
              <w:spacing w:after="20"/>
              <w:ind w:left="20"/>
              <w:jc w:val="both"/>
            </w:pP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20"/>
              <w:ind w:left="20"/>
              <w:jc w:val="both"/>
            </w:pPr>
            <w:r>
              <w:rPr>
                <w:rFonts w:ascii="Times New Roman"/>
                <w:b w:val="false"/>
                <w:i w:val="false"/>
                <w:color w:val="000000"/>
                <w:sz w:val="20"/>
              </w:rPr>
              <w:t>
өкім, наряд беруші;</w:t>
            </w:r>
          </w:p>
          <w:p>
            <w:pPr>
              <w:spacing w:after="20"/>
              <w:ind w:left="20"/>
              <w:jc w:val="both"/>
            </w:pPr>
            <w:r>
              <w:rPr>
                <w:rFonts w:ascii="Times New Roman"/>
                <w:b w:val="false"/>
                <w:i w:val="false"/>
                <w:color w:val="000000"/>
                <w:sz w:val="20"/>
              </w:rPr>
              <w:t>
жұмысқа жіберуге, жұмыс өндірушінің, бақылаушының жауапты жұмыс басшысының құқығы бар;</w:t>
            </w:r>
          </w:p>
          <w:p>
            <w:pPr>
              <w:spacing w:after="20"/>
              <w:ind w:left="20"/>
              <w:jc w:val="both"/>
            </w:pPr>
            <w:r>
              <w:rPr>
                <w:rFonts w:ascii="Times New Roman"/>
                <w:b w:val="false"/>
                <w:i w:val="false"/>
                <w:color w:val="000000"/>
                <w:sz w:val="20"/>
              </w:rPr>
              <w:t>
жерасты құрылыстарының газдалуын тексеруге жіберілген;</w:t>
            </w:r>
          </w:p>
          <w:p>
            <w:pPr>
              <w:spacing w:after="20"/>
              <w:ind w:left="20"/>
              <w:jc w:val="both"/>
            </w:pP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p>
          <w:p>
            <w:pPr>
              <w:spacing w:after="20"/>
              <w:ind w:left="20"/>
              <w:jc w:val="both"/>
            </w:pPr>
            <w:r>
              <w:rPr>
                <w:rFonts w:ascii="Times New Roman"/>
                <w:b w:val="false"/>
                <w:i w:val="false"/>
                <w:color w:val="000000"/>
                <w:sz w:val="20"/>
              </w:rPr>
              <w:t>
8) электр қондырғыларындағы қауіпті газ жер асты құрылыстарының, арнайы жұмыстардың тізбесі;</w:t>
            </w:r>
          </w:p>
          <w:p>
            <w:pPr>
              <w:spacing w:after="20"/>
              <w:ind w:left="20"/>
              <w:jc w:val="both"/>
            </w:pPr>
            <w:r>
              <w:rPr>
                <w:rFonts w:ascii="Times New Roman"/>
                <w:b w:val="false"/>
                <w:i w:val="false"/>
                <w:color w:val="000000"/>
                <w:sz w:val="20"/>
              </w:rPr>
              <w:t>
9) өшірілгеннен кейін келтірілген кернеуде болатын әуе электр беру желісі;</w:t>
            </w:r>
          </w:p>
          <w:p>
            <w:pPr>
              <w:spacing w:after="20"/>
              <w:ind w:left="20"/>
              <w:jc w:val="both"/>
            </w:pPr>
            <w:r>
              <w:rPr>
                <w:rFonts w:ascii="Times New Roman"/>
                <w:b w:val="false"/>
                <w:i w:val="false"/>
                <w:color w:val="000000"/>
                <w:sz w:val="20"/>
              </w:rPr>
              <w:t>
10) ағымдағы пайдалану тәртібінде рұқсат етілген жұмыстардың тізбесі;</w:t>
            </w:r>
          </w:p>
          <w:p>
            <w:pPr>
              <w:spacing w:after="20"/>
              <w:ind w:left="20"/>
              <w:jc w:val="both"/>
            </w:pP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p>
          <w:p>
            <w:pPr>
              <w:spacing w:after="20"/>
              <w:ind w:left="20"/>
              <w:jc w:val="both"/>
            </w:pP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p>
          <w:p>
            <w:pPr>
              <w:spacing w:after="20"/>
              <w:ind w:left="20"/>
              <w:jc w:val="both"/>
            </w:pP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p>
          <w:p>
            <w:pPr>
              <w:spacing w:after="20"/>
              <w:ind w:left="20"/>
              <w:jc w:val="both"/>
            </w:pPr>
            <w:r>
              <w:rPr>
                <w:rFonts w:ascii="Times New Roman"/>
                <w:b w:val="false"/>
                <w:i w:val="false"/>
                <w:color w:val="000000"/>
                <w:sz w:val="20"/>
              </w:rPr>
              <w:t>
14) электр технологиялық және электр техникалық персоналдың міндеттерінің бөлінуі;</w:t>
            </w:r>
          </w:p>
          <w:p>
            <w:pPr>
              <w:spacing w:after="20"/>
              <w:ind w:left="20"/>
              <w:jc w:val="both"/>
            </w:pPr>
            <w:r>
              <w:rPr>
                <w:rFonts w:ascii="Times New Roman"/>
                <w:b w:val="false"/>
                <w:i w:val="false"/>
                <w:color w:val="000000"/>
                <w:sz w:val="20"/>
              </w:rPr>
              <w:t>
15) жедел басқарудағы электр қондырғылары;</w:t>
            </w:r>
          </w:p>
          <w:p>
            <w:pPr>
              <w:spacing w:after="20"/>
              <w:ind w:left="20"/>
              <w:jc w:val="both"/>
            </w:pPr>
            <w:r>
              <w:rPr>
                <w:rFonts w:ascii="Times New Roman"/>
                <w:b w:val="false"/>
                <w:i w:val="false"/>
                <w:color w:val="000000"/>
                <w:sz w:val="20"/>
              </w:rPr>
              <w:t>
16) қайта қосу бланкілері бойынша орындалатын күрделі қайта қосу тізбесі;</w:t>
            </w:r>
          </w:p>
          <w:p>
            <w:pPr>
              <w:spacing w:after="20"/>
              <w:ind w:left="20"/>
              <w:jc w:val="both"/>
            </w:pPr>
            <w:r>
              <w:rPr>
                <w:rFonts w:ascii="Times New Roman"/>
                <w:b w:val="false"/>
                <w:i w:val="false"/>
                <w:color w:val="000000"/>
                <w:sz w:val="20"/>
              </w:rPr>
              <w:t>
17) индикаторлардың разрядына ауыстырылған өлшеумен құралдары;</w:t>
            </w:r>
          </w:p>
          <w:p>
            <w:pPr>
              <w:spacing w:after="20"/>
              <w:ind w:left="20"/>
              <w:jc w:val="both"/>
            </w:pPr>
            <w:r>
              <w:rPr>
                <w:rFonts w:ascii="Times New Roman"/>
                <w:b w:val="false"/>
                <w:i w:val="false"/>
                <w:color w:val="000000"/>
                <w:sz w:val="20"/>
              </w:rPr>
              <w:t>
18) объектілер арасында бөлінгенинвентарлық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тізбесін 3 жылда кемінде 1 рет қайта қарауды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журналында барлық қызметкерлердің назарына жеткізу туралы жазбаның, схемалардағы өзгерістер туралы ақпарат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Схемалардағы белгілер мен нөмірлердің нақты орындалған белгілер мен нөмірлерге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 болуы:</w:t>
            </w:r>
          </w:p>
          <w:p>
            <w:pPr>
              <w:spacing w:after="20"/>
              <w:ind w:left="20"/>
              <w:jc w:val="both"/>
            </w:pP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p>
          <w:p>
            <w:pPr>
              <w:spacing w:after="20"/>
              <w:ind w:left="20"/>
              <w:jc w:val="both"/>
            </w:pPr>
            <w:r>
              <w:rPr>
                <w:rFonts w:ascii="Times New Roman"/>
                <w:b w:val="false"/>
                <w:i w:val="false"/>
                <w:color w:val="000000"/>
                <w:sz w:val="20"/>
              </w:rPr>
              <w:t>
2) жедел журнал;</w:t>
            </w:r>
          </w:p>
          <w:p>
            <w:pPr>
              <w:spacing w:after="20"/>
              <w:ind w:left="20"/>
              <w:jc w:val="both"/>
            </w:pPr>
            <w:r>
              <w:rPr>
                <w:rFonts w:ascii="Times New Roman"/>
                <w:b w:val="false"/>
                <w:i w:val="false"/>
                <w:color w:val="000000"/>
                <w:sz w:val="20"/>
              </w:rPr>
              <w:t>
3) нарядтар және өкімдер бойынша жұмыстарды есепке алу журналы;</w:t>
            </w:r>
          </w:p>
          <w:p>
            <w:pPr>
              <w:spacing w:after="20"/>
              <w:ind w:left="20"/>
              <w:jc w:val="both"/>
            </w:pPr>
            <w:r>
              <w:rPr>
                <w:rFonts w:ascii="Times New Roman"/>
                <w:b w:val="false"/>
                <w:i w:val="false"/>
                <w:color w:val="000000"/>
                <w:sz w:val="20"/>
              </w:rPr>
              <w:t>
4) электр қондырғыларының кілттерін беру және қайтарып алу журналы;</w:t>
            </w:r>
          </w:p>
          <w:p>
            <w:pPr>
              <w:spacing w:after="20"/>
              <w:ind w:left="20"/>
              <w:jc w:val="both"/>
            </w:pPr>
            <w:r>
              <w:rPr>
                <w:rFonts w:ascii="Times New Roman"/>
                <w:b w:val="false"/>
                <w:i w:val="false"/>
                <w:color w:val="000000"/>
                <w:sz w:val="20"/>
              </w:rPr>
              <w:t>
5) релелі қорғаушы, автоматика және телемеханика журналы;</w:t>
            </w:r>
          </w:p>
          <w:p>
            <w:pPr>
              <w:spacing w:after="20"/>
              <w:ind w:left="20"/>
              <w:jc w:val="both"/>
            </w:pPr>
            <w:r>
              <w:rPr>
                <w:rFonts w:ascii="Times New Roman"/>
                <w:b w:val="false"/>
                <w:i w:val="false"/>
                <w:color w:val="000000"/>
                <w:sz w:val="20"/>
              </w:rPr>
              <w:t>
6) электр жабдықтарындағы ақаулар мен олқылықтар журналы немесе картотекасы;</w:t>
            </w:r>
          </w:p>
          <w:p>
            <w:pPr>
              <w:spacing w:after="20"/>
              <w:ind w:left="20"/>
              <w:jc w:val="both"/>
            </w:pPr>
            <w:r>
              <w:rPr>
                <w:rFonts w:ascii="Times New Roman"/>
                <w:b w:val="false"/>
                <w:i w:val="false"/>
                <w:color w:val="000000"/>
                <w:sz w:val="20"/>
              </w:rPr>
              <w:t>
7) бақылап-өлшеу құрылғылары мен электр есептегіштер көрсеткішінің тізімдемесі;</w:t>
            </w:r>
          </w:p>
          <w:p>
            <w:pPr>
              <w:spacing w:after="20"/>
              <w:ind w:left="20"/>
              <w:jc w:val="both"/>
            </w:pPr>
            <w:r>
              <w:rPr>
                <w:rFonts w:ascii="Times New Roman"/>
                <w:b w:val="false"/>
                <w:i w:val="false"/>
                <w:color w:val="000000"/>
                <w:sz w:val="20"/>
              </w:rPr>
              <w:t>
8) электр жабдығын есепке алу журналы;</w:t>
            </w:r>
          </w:p>
          <w:p>
            <w:pPr>
              <w:spacing w:after="20"/>
              <w:ind w:left="20"/>
              <w:jc w:val="both"/>
            </w:pPr>
            <w:r>
              <w:rPr>
                <w:rFonts w:ascii="Times New Roman"/>
                <w:b w:val="false"/>
                <w:i w:val="false"/>
                <w:color w:val="000000"/>
                <w:sz w:val="20"/>
              </w:rPr>
              <w:t>
9) кабельдік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құжаттамалардыңболуы:</w:t>
            </w:r>
          </w:p>
          <w:p>
            <w:pPr>
              <w:spacing w:after="20"/>
              <w:ind w:left="20"/>
              <w:jc w:val="both"/>
            </w:pPr>
            <w:r>
              <w:rPr>
                <w:rFonts w:ascii="Times New Roman"/>
                <w:b w:val="false"/>
                <w:i w:val="false"/>
                <w:color w:val="000000"/>
                <w:sz w:val="20"/>
              </w:rPr>
              <w:t>
1) жұмысшылардың тізімі:</w:t>
            </w:r>
          </w:p>
          <w:p>
            <w:pPr>
              <w:spacing w:after="20"/>
              <w:ind w:left="20"/>
              <w:jc w:val="both"/>
            </w:pP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20"/>
              <w:ind w:left="20"/>
              <w:jc w:val="both"/>
            </w:pPr>
            <w:r>
              <w:rPr>
                <w:rFonts w:ascii="Times New Roman"/>
                <w:b w:val="false"/>
                <w:i w:val="false"/>
                <w:color w:val="000000"/>
                <w:sz w:val="20"/>
              </w:rPr>
              <w:t>
- өкімдерді, нарядтарды беретін;</w:t>
            </w:r>
          </w:p>
          <w:p>
            <w:pPr>
              <w:spacing w:after="20"/>
              <w:ind w:left="20"/>
              <w:jc w:val="both"/>
            </w:pPr>
            <w:r>
              <w:rPr>
                <w:rFonts w:ascii="Times New Roman"/>
                <w:b w:val="false"/>
                <w:i w:val="false"/>
                <w:color w:val="000000"/>
                <w:sz w:val="20"/>
              </w:rPr>
              <w:t>
- жауапты жұмыс басшыларын, жұмыстарды жүргізушілерді, бақылаушыларды жұмысқа жіберетін;</w:t>
            </w:r>
          </w:p>
          <w:p>
            <w:pPr>
              <w:spacing w:after="20"/>
              <w:ind w:left="20"/>
              <w:jc w:val="both"/>
            </w:pPr>
            <w:r>
              <w:rPr>
                <w:rFonts w:ascii="Times New Roman"/>
                <w:b w:val="false"/>
                <w:i w:val="false"/>
                <w:color w:val="000000"/>
                <w:sz w:val="20"/>
              </w:rPr>
              <w:t>
- жерасты құрылыстарының газдалуын тексеруге;</w:t>
            </w:r>
          </w:p>
          <w:p>
            <w:pPr>
              <w:spacing w:after="20"/>
              <w:ind w:left="20"/>
              <w:jc w:val="both"/>
            </w:pPr>
            <w:r>
              <w:rPr>
                <w:rFonts w:ascii="Times New Roman"/>
                <w:b w:val="false"/>
                <w:i w:val="false"/>
                <w:color w:val="000000"/>
                <w:sz w:val="20"/>
              </w:rPr>
              <w:t>
- электр қондырғыларында арнайы жұмыстарды жүргізуге білімі тексерілуге тиісті;</w:t>
            </w:r>
          </w:p>
          <w:p>
            <w:pPr>
              <w:spacing w:after="20"/>
              <w:ind w:left="20"/>
              <w:jc w:val="both"/>
            </w:pPr>
            <w:r>
              <w:rPr>
                <w:rFonts w:ascii="Times New Roman"/>
                <w:b w:val="false"/>
                <w:i w:val="false"/>
                <w:color w:val="000000"/>
                <w:sz w:val="20"/>
              </w:rPr>
              <w:t>
- энергиямен жабдықтаушы ұйымдардыңжәне субабоненттер ұйымдарының жедел келіссөздер жүргізуге құқығы бар жауапты жұмыскерлерінің тізімдері;</w:t>
            </w:r>
          </w:p>
          <w:p>
            <w:pPr>
              <w:spacing w:after="20"/>
              <w:ind w:left="20"/>
              <w:jc w:val="both"/>
            </w:pPr>
            <w:r>
              <w:rPr>
                <w:rFonts w:ascii="Times New Roman"/>
                <w:b w:val="false"/>
                <w:i w:val="false"/>
                <w:color w:val="000000"/>
                <w:sz w:val="20"/>
              </w:rPr>
              <w:t>
2) бекітілген учаскедегі жедел басқарудағы, жабдықтардың электр беру желілерінің және релелік қорғау құрылғыларының және автоматиканың тізбесі;</w:t>
            </w:r>
          </w:p>
          <w:p>
            <w:pPr>
              <w:spacing w:after="20"/>
              <w:ind w:left="20"/>
              <w:jc w:val="both"/>
            </w:pPr>
            <w:r>
              <w:rPr>
                <w:rFonts w:ascii="Times New Roman"/>
                <w:b w:val="false"/>
                <w:i w:val="false"/>
                <w:color w:val="000000"/>
                <w:sz w:val="20"/>
              </w:rPr>
              <w:t>
3) электр қондырғыларында ауыстырып қосу бойынша өндірістік нұсқаулықтар;</w:t>
            </w:r>
          </w:p>
          <w:p>
            <w:pPr>
              <w:spacing w:after="20"/>
              <w:ind w:left="20"/>
              <w:jc w:val="both"/>
            </w:pPr>
            <w:r>
              <w:rPr>
                <w:rFonts w:ascii="Times New Roman"/>
                <w:b w:val="false"/>
                <w:i w:val="false"/>
                <w:color w:val="000000"/>
                <w:sz w:val="20"/>
              </w:rPr>
              <w:t>
4) электр қондырғыларындағы жұмысқа рұқсатнама - наряд бланкілері;</w:t>
            </w:r>
          </w:p>
          <w:p>
            <w:pPr>
              <w:spacing w:after="20"/>
              <w:ind w:left="20"/>
              <w:jc w:val="both"/>
            </w:pPr>
            <w:r>
              <w:rPr>
                <w:rFonts w:ascii="Times New Roman"/>
                <w:b w:val="false"/>
                <w:i w:val="false"/>
                <w:color w:val="000000"/>
                <w:sz w:val="20"/>
              </w:rPr>
              <w:t>
5) ағымды пайдалану тәртібінде орындалатын жұмыстардың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элементтердіжарамды күйдеұстау.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пайдалануда қамтамасыз ететіндей етіп орнатылған кернеудің тиісті сыныптарының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көтеріңкі,сондай-ақ кеңейткішке жалғанатын май бұрғышының еңістігі кемінде 2 %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кіші станциялық нөмірдің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пункттері мен камералары есіктерінің сыртқы және ішкі беттерінде трансформаторлардың кіші станциялық нөмірлерінің, сондай-ақ сыртқы жағында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пункттер мен камералардың есіктерін жабық күйде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деңгейін, газ релесін бақылау үшін, сондай-ақ трансформаторлар мен реакторларға қызмет көрсету кезінде май сынамаларын іріктеу үшін ыңғайлы және қауіпсіз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трансформаторлар мен реакторлардың элементтерін қарау және техникалық қызмет көрсету үшін таяныштары мен алаңдары бар стационарлық баспалдақтардың болуы (3 м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Трансформатордағы және реактордағы майдың ылғалдануын болдырмайтын және трансформатордың немесе реактордың жұмыс режиміне қарамастан үнемі жұмыста болатын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Термосифонды және адсорбты сүзгілерде майды үздіксіз регенерациялау жүйесі бар қуаты 1000 кВА және одан жоғары трансформаторларды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Қышқылданудан және ылғалданудан герметикалық емес орындалған май толтырылған кірмелердің майын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басшылық техникалық материалдарды, дайындаушы зауыттың талаптарын ескере отырып және Қазақстан Республикасының Электр энергетикасы саласындағы заңнамасында белгіленген талаптарға сәйкес жергілікті жағдайлар үшін арнайы әзірленген жұмыс өндірісі жобасы бойынша трансформатор мен реактор багынан белсенді бөлікті алуға немесе қоңырау көтеруге байланысты жұмысты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кіші станциясында оның атауы, иесінің мекенжайы мен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 ішіндегі ауа температурасын жазғы уақытта 40оС-тан аспайтын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үй-жайында ауа температурасын 10-35оС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жиынтық тарату құрылғыларының үй-жайында ауа температурасын 10–40оС шегінде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кұрылғылардың дәліздерінде және өтпелі үңгіржолдардағы жарықтандыруды екі жақты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арналған операцияны көрсететін барлық кілттерде, түймелерде және басқару реттегіштерінде ("қосу", "өшіру", "жою", "қосу"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сипатын көрсететін сигналдық шамдарда ("қосулы", "өшірулі", "қызып кету" және т.б.)жазулардың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Ажыратқыштарда және олардың жетектерінде ажыратылған және қосылған жағдайдың механикалық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ажыратқыштар, бөлгіштер, қысқа тұйықтағыштар, жерге тұйықтаушы пышақтардың барлық жетектерінде бекітуші тетіктің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ажыратқыштармен жабдықталған таратқыш құрылғылар серіппелі механизмді қосуға арналған тетіктердің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авариялық жағдайда электр жабдығы жұмысының рұқсат етілетін режимдері бойынша құжаттамалардың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 жетектерінің тұтқаларында қызыл түсті, ал жерге тұйықтау пышақтары жетектерінде қара бояу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p>
          <w:p>
            <w:pPr>
              <w:spacing w:after="20"/>
              <w:ind w:left="20"/>
              <w:jc w:val="both"/>
            </w:pPr>
            <w:r>
              <w:rPr>
                <w:rFonts w:ascii="Times New Roman"/>
                <w:b w:val="false"/>
                <w:i w:val="false"/>
                <w:color w:val="000000"/>
                <w:sz w:val="20"/>
              </w:rPr>
              <w:t>
1) тасымалды жерге тұйықтаудың жеткілікті мөлшері;</w:t>
            </w:r>
          </w:p>
          <w:p>
            <w:pPr>
              <w:spacing w:after="20"/>
              <w:ind w:left="20"/>
              <w:jc w:val="both"/>
            </w:pP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p>
          <w:p>
            <w:pPr>
              <w:spacing w:after="20"/>
              <w:ind w:left="20"/>
              <w:jc w:val="both"/>
            </w:pP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байланыс және телемеханика, басқару, тарату, ауа ажыратқыштарының аппаратурасы бар шкафтарда, сондай-ақ ауа температурасы рұқсат етілген мәннен төмен орнатылған май ажыратқыштардың, бөлгіштердің, қысқа тұйықтағыштардың, ажыратқыштардың қозғалтқыш жетектерінің шкафтарында автоматты қосылатын және ажыратылатын электр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теріс температуралары кезінде мұз еру үшін қажетті уақытқа ылғалды алып тастау кезінде қосылатын ауа жинағыштардың түбін және түсіру вентильін электрмен жылыту және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әуе ажыратқышының тарату шкафтарында немесе әрбір аппараттың жетегін қоректендіретін ауа өткізгішінде орнатылған, ауа ажыратқыштарында және басқа коммутациялық аппараттардың жетектерінде пайдаланылатын сығылған ауаны тазалайтын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жөндеуаралық кезеңінде жетекті ажыратқыштың сипаттамаларын бақылау 6-8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жөндеуі бар ажыратқыштарды 4-8 жылда 1 рет (конструкциялық ерекшеліктеріне байланысты)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p>
          <w:p>
            <w:pPr>
              <w:spacing w:after="20"/>
              <w:ind w:left="20"/>
              <w:jc w:val="both"/>
            </w:pPr>
            <w:r>
              <w:rPr>
                <w:rFonts w:ascii="Times New Roman"/>
                <w:b w:val="false"/>
                <w:i w:val="false"/>
                <w:color w:val="000000"/>
                <w:sz w:val="20"/>
              </w:rPr>
              <w:t>
1) трассаның әртүрлі коммуникациялармен қиысатын орындарын көрсететін атқарушы сызбасы;</w:t>
            </w:r>
          </w:p>
          <w:p>
            <w:pPr>
              <w:spacing w:after="20"/>
              <w:ind w:left="20"/>
              <w:jc w:val="both"/>
            </w:pPr>
            <w:r>
              <w:rPr>
                <w:rFonts w:ascii="Times New Roman"/>
                <w:b w:val="false"/>
                <w:i w:val="false"/>
                <w:color w:val="000000"/>
                <w:sz w:val="20"/>
              </w:rPr>
              <w:t>
2) ток өтетін сымдардың коммуникациялармен қиысатын орындардағы пішінінің сызбасы;</w:t>
            </w:r>
          </w:p>
          <w:p>
            <w:pPr>
              <w:spacing w:after="20"/>
              <w:ind w:left="20"/>
              <w:jc w:val="both"/>
            </w:pPr>
            <w:r>
              <w:rPr>
                <w:rFonts w:ascii="Times New Roman"/>
                <w:b w:val="false"/>
                <w:i w:val="false"/>
                <w:color w:val="000000"/>
                <w:sz w:val="20"/>
              </w:rPr>
              <w:t>
3) жобадан ауытқу тізбесі;</w:t>
            </w:r>
          </w:p>
          <w:p>
            <w:pPr>
              <w:spacing w:after="20"/>
              <w:ind w:left="20"/>
              <w:jc w:val="both"/>
            </w:pPr>
            <w:r>
              <w:rPr>
                <w:rFonts w:ascii="Times New Roman"/>
                <w:b w:val="false"/>
                <w:i w:val="false"/>
                <w:color w:val="000000"/>
                <w:sz w:val="20"/>
              </w:rPr>
              <w:t>
4) фазалау хаттамасы;</w:t>
            </w:r>
          </w:p>
          <w:p>
            <w:pPr>
              <w:spacing w:after="20"/>
              <w:ind w:left="20"/>
              <w:jc w:val="both"/>
            </w:pPr>
            <w:r>
              <w:rPr>
                <w:rFonts w:ascii="Times New Roman"/>
                <w:b w:val="false"/>
                <w:i w:val="false"/>
                <w:color w:val="000000"/>
                <w:sz w:val="20"/>
              </w:rPr>
              <w:t>
5) иілмелі ток сымдар үшін созылмалы қысқыштарды құрастырып жинауға жасалатын акт;</w:t>
            </w:r>
          </w:p>
          <w:p>
            <w:pPr>
              <w:spacing w:after="20"/>
              <w:ind w:left="20"/>
              <w:jc w:val="both"/>
            </w:pPr>
            <w:r>
              <w:rPr>
                <w:rFonts w:ascii="Times New Roman"/>
                <w:b w:val="false"/>
                <w:i w:val="false"/>
                <w:color w:val="000000"/>
                <w:sz w:val="20"/>
              </w:rPr>
              <w:t>
6) сынау хаттамасы;</w:t>
            </w:r>
          </w:p>
          <w:p>
            <w:pPr>
              <w:spacing w:after="20"/>
              <w:ind w:left="20"/>
              <w:jc w:val="both"/>
            </w:pPr>
            <w:r>
              <w:rPr>
                <w:rFonts w:ascii="Times New Roman"/>
                <w:b w:val="false"/>
                <w:i w:val="false"/>
                <w:color w:val="000000"/>
                <w:sz w:val="20"/>
              </w:rPr>
              <w:t>
7) дайындалған персоналдың болуын растайтын құжаттар;</w:t>
            </w:r>
          </w:p>
          <w:p>
            <w:pPr>
              <w:spacing w:after="20"/>
              <w:ind w:left="20"/>
              <w:jc w:val="both"/>
            </w:pPr>
            <w:r>
              <w:rPr>
                <w:rFonts w:ascii="Times New Roman"/>
                <w:b w:val="false"/>
                <w:i w:val="false"/>
                <w:color w:val="000000"/>
                <w:sz w:val="20"/>
              </w:rPr>
              <w:t>
8) қажетті атқарушы схемалар;</w:t>
            </w:r>
          </w:p>
          <w:p>
            <w:pPr>
              <w:spacing w:after="20"/>
              <w:ind w:left="20"/>
              <w:jc w:val="both"/>
            </w:pPr>
            <w:r>
              <w:rPr>
                <w:rFonts w:ascii="Times New Roman"/>
                <w:b w:val="false"/>
                <w:i w:val="false"/>
                <w:color w:val="000000"/>
                <w:sz w:val="20"/>
              </w:rPr>
              <w:t>
9) әзірленген және бекітілген нұсқаулықтар,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(реконструкцияланған) электр берудің әуе желілерін энергия өндіруші немесе энергия беруші ұйымдардың рұқсатымен электр желісіне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 10 жылда кемінде 1 рет, ағаш бөлшектері бар тіректерде 5 жылда кемінде 1 рет электр берілісінің әуе желілерін күрделі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тексерулер мен өлшеулер процесіндегі электр берудің әуе желілерін және ток сымдарын қарап шығу кезінде табылған олқылықтар туралы пайдалану құжаттамасында (ақаулар журналында немесе ведомосында)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 мен ток сымдарының тіректері мен басқа элементтерінің конструктивтік өзгерістерін, сондай-ақ техникалық құжаттама (негіздеме) болған кезде және тұтынушының электр қондырғыларына жауапты адамның жазбаша рұқсатымен тіректерді топыраққа бекіту тәсілдерін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бойынша қалпына келтіріледі.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гирляндалардың үстіне қонуын болдырмайтын немесе оларды құстармен оқшаулаудың қарқынды ластанған аймақтарында және олардың жаппай ұя салатын жерлерде үркітетін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келісімі бойынша ауыл шаруашылығы алқаптары бойынша өтетін электр берудің әуе желілерін жоспарлы жөндеу және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тіректерінде және басқа мақсаттағы желілерде сымдарды бірлесіп ілу кезінде, осы желілер тиесілі тұтынушылармен келісілген мерзімде және жөндеу жұмыстарын жүргізу кезінде осы тұтынушыларды хабардар ете отырып, әуе желілерін жоспарлы жөндеуді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кәбелдерді дайындаушы зауытпен және пайдаланушы ұйымдармен келісіледі;</w:t>
            </w:r>
          </w:p>
          <w:p>
            <w:pPr>
              <w:spacing w:after="20"/>
              <w:ind w:left="20"/>
              <w:jc w:val="both"/>
            </w:pP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p>
          <w:p>
            <w:pPr>
              <w:spacing w:after="20"/>
              <w:ind w:left="20"/>
              <w:jc w:val="both"/>
            </w:pP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p>
          <w:p>
            <w:pPr>
              <w:spacing w:after="20"/>
              <w:ind w:left="20"/>
              <w:jc w:val="both"/>
            </w:pPr>
            <w:r>
              <w:rPr>
                <w:rFonts w:ascii="Times New Roman"/>
                <w:b w:val="false"/>
                <w:i w:val="false"/>
                <w:color w:val="000000"/>
                <w:sz w:val="20"/>
              </w:rPr>
              <w:t>
4) кәбелдердің барлық жерасты коммуникацияларымен қиылысатын және жақын жатқан тұстары көрсетілген құрылыс және жасырын жұмыстардың актілері;</w:t>
            </w:r>
          </w:p>
          <w:p>
            <w:pPr>
              <w:spacing w:after="20"/>
              <w:ind w:left="20"/>
              <w:jc w:val="both"/>
            </w:pPr>
            <w:r>
              <w:rPr>
                <w:rFonts w:ascii="Times New Roman"/>
                <w:b w:val="false"/>
                <w:i w:val="false"/>
                <w:color w:val="000000"/>
                <w:sz w:val="20"/>
              </w:rPr>
              <w:t>
5) ор, блок, құбыр, арналар, туннелдер мен монтаждаудағы коллекторларды қабылдау актілері;</w:t>
            </w:r>
          </w:p>
          <w:p>
            <w:pPr>
              <w:spacing w:after="20"/>
              <w:ind w:left="20"/>
              <w:jc w:val="both"/>
            </w:pPr>
            <w:r>
              <w:rPr>
                <w:rFonts w:ascii="Times New Roman"/>
                <w:b w:val="false"/>
                <w:i w:val="false"/>
                <w:color w:val="000000"/>
                <w:sz w:val="20"/>
              </w:rPr>
              <w:t>
6) кәбелдердің зауыттық паспорты және тиісті сертификаттары;</w:t>
            </w:r>
          </w:p>
          <w:p>
            <w:pPr>
              <w:spacing w:after="20"/>
              <w:ind w:left="20"/>
              <w:jc w:val="both"/>
            </w:pPr>
            <w:r>
              <w:rPr>
                <w:rFonts w:ascii="Times New Roman"/>
                <w:b w:val="false"/>
                <w:i w:val="false"/>
                <w:color w:val="000000"/>
                <w:sz w:val="20"/>
              </w:rPr>
              <w:t>
7) мойындықтағы кәбелдердің жай-күйі актілері және қажет болған жағдайда үлгілерін бөлшектеу және қарап шығу хаттамалары;</w:t>
            </w:r>
          </w:p>
          <w:p>
            <w:pPr>
              <w:spacing w:after="20"/>
              <w:ind w:left="20"/>
              <w:jc w:val="both"/>
            </w:pPr>
            <w:r>
              <w:rPr>
                <w:rFonts w:ascii="Times New Roman"/>
                <w:b w:val="false"/>
                <w:i w:val="false"/>
                <w:color w:val="000000"/>
                <w:sz w:val="20"/>
              </w:rPr>
              <w:t>
8) кәбел журналы;</w:t>
            </w:r>
          </w:p>
          <w:p>
            <w:pPr>
              <w:spacing w:after="20"/>
              <w:ind w:left="20"/>
              <w:jc w:val="both"/>
            </w:pPr>
            <w:r>
              <w:rPr>
                <w:rFonts w:ascii="Times New Roman"/>
                <w:b w:val="false"/>
                <w:i w:val="false"/>
                <w:color w:val="000000"/>
                <w:sz w:val="20"/>
              </w:rPr>
              <w:t>
9) төмен температура кезінде мойындықтағы төсем алдында кәбелдерді қыздыру хаттамасы;</w:t>
            </w:r>
          </w:p>
          <w:p>
            <w:pPr>
              <w:spacing w:after="20"/>
              <w:ind w:left="20"/>
              <w:jc w:val="both"/>
            </w:pPr>
            <w:r>
              <w:rPr>
                <w:rFonts w:ascii="Times New Roman"/>
                <w:b w:val="false"/>
                <w:i w:val="false"/>
                <w:color w:val="000000"/>
                <w:sz w:val="20"/>
              </w:rPr>
              <w:t>
10) кабельдік муфталарды монтаждау актілері;</w:t>
            </w:r>
          </w:p>
          <w:p>
            <w:pPr>
              <w:spacing w:after="20"/>
              <w:ind w:left="20"/>
              <w:jc w:val="both"/>
            </w:pPr>
            <w:r>
              <w:rPr>
                <w:rFonts w:ascii="Times New Roman"/>
                <w:b w:val="false"/>
                <w:i w:val="false"/>
                <w:color w:val="000000"/>
                <w:sz w:val="20"/>
              </w:rPr>
              <w:t>
11) оқшаулау кедергісін өлшеу нәтижелері туралы құжаттар;</w:t>
            </w:r>
          </w:p>
          <w:p>
            <w:pPr>
              <w:spacing w:after="20"/>
              <w:ind w:left="20"/>
              <w:jc w:val="both"/>
            </w:pP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p>
          <w:p>
            <w:pPr>
              <w:spacing w:after="20"/>
              <w:ind w:left="20"/>
              <w:jc w:val="both"/>
            </w:pPr>
            <w:r>
              <w:rPr>
                <w:rFonts w:ascii="Times New Roman"/>
                <w:b w:val="false"/>
                <w:i w:val="false"/>
                <w:color w:val="000000"/>
                <w:sz w:val="20"/>
              </w:rPr>
              <w:t>
13) кабельдік муфталарды монтаждауға арналған актілер;</w:t>
            </w:r>
          </w:p>
          <w:p>
            <w:pPr>
              <w:spacing w:after="20"/>
              <w:ind w:left="20"/>
              <w:jc w:val="both"/>
            </w:pPr>
            <w:r>
              <w:rPr>
                <w:rFonts w:ascii="Times New Roman"/>
                <w:b w:val="false"/>
                <w:i w:val="false"/>
                <w:color w:val="000000"/>
                <w:sz w:val="20"/>
              </w:rPr>
              <w:t>
14) арналар мен орларға салынған кабельдерді топырақпен жабар алдында қарап шығу актілері;</w:t>
            </w:r>
          </w:p>
          <w:p>
            <w:pPr>
              <w:spacing w:after="20"/>
              <w:ind w:left="20"/>
              <w:jc w:val="both"/>
            </w:pP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p>
          <w:p>
            <w:pPr>
              <w:spacing w:after="20"/>
              <w:ind w:left="20"/>
              <w:jc w:val="both"/>
            </w:pP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p>
          <w:p>
            <w:pPr>
              <w:spacing w:after="20"/>
              <w:ind w:left="20"/>
              <w:jc w:val="both"/>
            </w:pPr>
            <w:r>
              <w:rPr>
                <w:rFonts w:ascii="Times New Roman"/>
                <w:b w:val="false"/>
                <w:i w:val="false"/>
                <w:color w:val="000000"/>
                <w:sz w:val="20"/>
              </w:rPr>
              <w:t>
17) кабельдік желіні пайдалануға тапсыру-қабылдау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110-220 кВ кернеудегі төменгі қысымды май толтырылған кәбелдер үшін қосымша қосылу аппаратура мен кәбелдердің атқарушы биіктіктегі белгілері;</w:t>
            </w:r>
          </w:p>
          <w:p>
            <w:pPr>
              <w:spacing w:after="20"/>
              <w:ind w:left="20"/>
              <w:jc w:val="both"/>
            </w:pPr>
            <w:r>
              <w:rPr>
                <w:rFonts w:ascii="Times New Roman"/>
                <w:b w:val="false"/>
                <w:i w:val="false"/>
                <w:color w:val="000000"/>
                <w:sz w:val="20"/>
              </w:rPr>
              <w:t>
2) желінің барлық элементтерінен майды (сұйықты) сынау нәтижелері; қысымы жоғары май толтырылған кәбелдер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20"/>
              <w:ind w:left="20"/>
              <w:jc w:val="both"/>
            </w:pPr>
            <w:r>
              <w:rPr>
                <w:rFonts w:ascii="Times New Roman"/>
                <w:b w:val="false"/>
                <w:i w:val="false"/>
                <w:color w:val="000000"/>
                <w:sz w:val="20"/>
              </w:rPr>
              <w:t>
3) салу кезінде кәбелдің тартылуын күшейту туралы актілер;</w:t>
            </w:r>
          </w:p>
          <w:p>
            <w:pPr>
              <w:spacing w:after="20"/>
              <w:ind w:left="20"/>
              <w:jc w:val="both"/>
            </w:pPr>
            <w:r>
              <w:rPr>
                <w:rFonts w:ascii="Times New Roman"/>
                <w:b w:val="false"/>
                <w:i w:val="false"/>
                <w:color w:val="000000"/>
                <w:sz w:val="20"/>
              </w:rPr>
              <w:t>
4) кәбелдерді салған соң жоғарылатылған электр кернеуімен қорғаныштық жабындарды сынау туралы актілер;</w:t>
            </w:r>
          </w:p>
          <w:p>
            <w:pPr>
              <w:spacing w:after="20"/>
              <w:ind w:left="20"/>
              <w:jc w:val="both"/>
            </w:pPr>
            <w:r>
              <w:rPr>
                <w:rFonts w:ascii="Times New Roman"/>
                <w:b w:val="false"/>
                <w:i w:val="false"/>
                <w:color w:val="000000"/>
                <w:sz w:val="20"/>
              </w:rPr>
              <w:t>
5) кәбелдер, муфталар және қосымша қосылу аппаратурасының зауыттық сынау сертификаттары мен хаттамалары;</w:t>
            </w:r>
          </w:p>
          <w:p>
            <w:pPr>
              <w:spacing w:after="20"/>
              <w:ind w:left="20"/>
              <w:jc w:val="both"/>
            </w:pPr>
            <w:r>
              <w:rPr>
                <w:rFonts w:ascii="Times New Roman"/>
                <w:b w:val="false"/>
                <w:i w:val="false"/>
                <w:color w:val="000000"/>
                <w:sz w:val="20"/>
              </w:rPr>
              <w:t>
6) шеткі муфталарды автоматты қыздыру құрылғыларын сынау нәтижелері туралы құжаттар;</w:t>
            </w:r>
          </w:p>
          <w:p>
            <w:pPr>
              <w:spacing w:after="20"/>
              <w:ind w:left="20"/>
              <w:jc w:val="both"/>
            </w:pPr>
            <w:r>
              <w:rPr>
                <w:rFonts w:ascii="Times New Roman"/>
                <w:b w:val="false"/>
                <w:i w:val="false"/>
                <w:color w:val="000000"/>
                <w:sz w:val="20"/>
              </w:rPr>
              <w:t>
7) қысымы төмен май толтырылған кабельдер мен кернеуі 110 кВ пластмассалы оқшауланған кәбелдердің әрбір фазасын ток жүретін талсымдар және қалқалары (экрандары) бойынша токты өлшеу нәтижелері; кәбелдердің сыйымдылығын өлшеу нәтижелері туралы хаттама;</w:t>
            </w:r>
          </w:p>
          <w:p>
            <w:pPr>
              <w:spacing w:after="20"/>
              <w:ind w:left="20"/>
              <w:jc w:val="both"/>
            </w:pPr>
            <w:r>
              <w:rPr>
                <w:rFonts w:ascii="Times New Roman"/>
                <w:b w:val="false"/>
                <w:i w:val="false"/>
                <w:color w:val="000000"/>
                <w:sz w:val="20"/>
              </w:rPr>
              <w:t>
8) құдықтар мен шеткі муфталарды жермен қосу кедергілерін өлшеу нәтижелері туралы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6 айда кемінде 1 рет жүргізетін кабельдік желіні тексеру кезінде анықталған ақаулар мен ақаулар журналында ақаулар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электр беру желілері бар кәсіпорынның кабельдік трассалар өтетін аудан тұрғындары мен ұйымдарға осы трассаларға жақын жерде жер жұмыстарын жүргізу тәртібі туралы мерзімді хабарлауды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қозғалтқыштарын қорғау үшін үш полюсті автоматты ажыратқыштарды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процесі статор тогы бойынша реттелетін механизмдердің электр қозғалтқыштары,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желілері мен электр қондырғыларының күштік электр жабдықтарын қысқа тұйықталудан және қысқа тұйықталудан қалыпты режимдердің бұзылуынан және қалыпты режимдердің бұзылуынан қорғайтын релелік қорғаныс құрылғыларының, Автоматты ажыратқыштардың немесе сақтандырғыштардың және электр автоматикасы мен телемеханика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құрылғыларына қызмет көрсету жөніндегі жұмыстарды жүргізуге рұқсаты жоқ мамандандырылған ұйымдарды тартуға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кіші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режімдерін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алынғанәрекет ету іріктелушілігінің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қорғаныс аппараттарының (сақтандырғыштар мен автоматты ажыратқыштардың) іс-қимылдарының селективтілігін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мен қалыптарда сақтандырғыштардың жалғану атауы мен номиналды тогы көрсетілген таңбалауының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құрылғыларының, олардың мақсатына және жұмыс істеу принципіне, электр желісінің жұмыс режиміне және селективтілік жағдайларына сәйкес жұмыстан шығарылғандардан басқа,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 беру құрылғыларының жұмысқа тұрақты дайын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мынадай техникалық құжаттамалардың болуы:</w:t>
            </w:r>
          </w:p>
          <w:p>
            <w:pPr>
              <w:spacing w:after="20"/>
              <w:ind w:left="20"/>
              <w:jc w:val="both"/>
            </w:pPr>
            <w:r>
              <w:rPr>
                <w:rFonts w:ascii="Times New Roman"/>
                <w:b w:val="false"/>
                <w:i w:val="false"/>
                <w:color w:val="000000"/>
                <w:sz w:val="20"/>
              </w:rPr>
              <w:t>
1) паспорт-хаттама;</w:t>
            </w:r>
          </w:p>
          <w:p>
            <w:pPr>
              <w:spacing w:after="20"/>
              <w:ind w:left="20"/>
              <w:jc w:val="both"/>
            </w:pPr>
            <w:r>
              <w:rPr>
                <w:rFonts w:ascii="Times New Roman"/>
                <w:b w:val="false"/>
                <w:i w:val="false"/>
                <w:color w:val="000000"/>
                <w:sz w:val="20"/>
              </w:rPr>
              <w:t>
2) техникалық қызмет көрсету, кұрылғылардың карта немесе тағайындама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p>
          <w:p>
            <w:pPr>
              <w:spacing w:after="20"/>
              <w:ind w:left="20"/>
              <w:jc w:val="both"/>
            </w:pPr>
            <w:r>
              <w:rPr>
                <w:rFonts w:ascii="Times New Roman"/>
                <w:b w:val="false"/>
                <w:i w:val="false"/>
                <w:color w:val="000000"/>
                <w:sz w:val="20"/>
              </w:rPr>
              <w:t>
3) принципті, монтажды немесе принципті - монтажды схемалары;</w:t>
            </w:r>
          </w:p>
          <w:p>
            <w:pPr>
              <w:spacing w:after="20"/>
              <w:ind w:left="20"/>
              <w:jc w:val="both"/>
            </w:pP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электр автоматика және телемеханика журналында, сондай-ақ релелік қорғау, автоматика және телемеханика құрылғыларына жоспарлы техникалық қызмет көрсету, сынау және авариядан кейінгі тексеру аяқталғаннан кейін паспорт-хаттамада хаттаманың және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тағайындамалары мен схемалары өзгерген кезде журналда және паспорт-хаттамада жазбалардың болуы, сондай-ақ принципті, монтаждау схемалары мен құрылғыларды пайдалану жөніндегі нұсқаулықтарға енгізілген түзетулердің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Жинақтарда (қатарларда) басқару пульттері мен релелік қорғаныс, автоматика және телемеханика құрылғыларының қысқыштардың тікелей, қосылудың қосылуын немесе ажыратылуын тудыратын кездейсоқ қосылу, жедел ток тізбектерінде немесе синхронды генератордың (электр қозғалтқышының, компенсатордың) қоздыру тізбектерінде қысқа тұйықталужақын жерде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релелік қорғау, автоматика және телемеханика құрылғыларының панельдерінде (шкафтарында) кілттердің, контактілі жапсырмалардың, сынақ блоктарының және басқа да құрылғылардың көмегімен операцияларды релелік қорғау, автоматика және телемеханика құрылғыларының панельдерінде (шкафтарында) пайдаланылатын режимдерге арналған релелік қорғаудың, автоматика және телемеханиканың көрсетілген ауыстырып қосқыш құрылғыларының орналасу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 ауыстырып қосу жөніндегі операциялар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жеделдететін өздігінен жазатын аспаптардың, авариялық жазбаның Автоматты осциллографтарының, оның ішінде оларды іске қосу құрылғыларының, кіші станцияларда немесе тарату құрылғыларында орнатылған, релелік қорғау, автоматика және телемеханика құрылғыларының жұмысын талдау үшін және электр берілісінің әуе желілерінің жарамды, жұмыс жағдайында бұзылған жерін анықтау үшін пайдаланылатын бекітетін аспаптардың (индикаторлардың) және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өткізгішінің дәнекерлеумен орындалған жерге тұйықтау құрылғысына және жерге тұйықтау құрылымдарына, ал басты жерге тұйықтау қысқышына, аппараттардың корпустарына, әуе желілерінің машиналары мен тіреулеріне бұрандамалық қосылыммен (өлшеу жүргізу мүмкіндігін қамтамасыз ету үшін)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немесе жерге тұйықтау желісіне нөлдеуге немесе жеке өткізгішпен нөлдеуге жататын электр қондырғының әрбір бөлігінің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(нөлдеу) өткізгіштермен электр қондырғының бірнеше элементтерін тізбектеп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жерге тұйықтағыш өткізгіштерде тоттанудан және қара түсті бояудан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p>
          <w:p>
            <w:pPr>
              <w:spacing w:after="20"/>
              <w:ind w:left="20"/>
              <w:jc w:val="both"/>
            </w:pPr>
            <w:r>
              <w:rPr>
                <w:rFonts w:ascii="Times New Roman"/>
                <w:b w:val="false"/>
                <w:i w:val="false"/>
                <w:color w:val="000000"/>
                <w:sz w:val="20"/>
              </w:rPr>
              <w:t>
1) күрделі құрылыстарда бекітілуімен құрылғының атқару сұлбасы;</w:t>
            </w:r>
          </w:p>
          <w:p>
            <w:pPr>
              <w:spacing w:after="20"/>
              <w:ind w:left="20"/>
              <w:jc w:val="both"/>
            </w:pP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p>
          <w:p>
            <w:pPr>
              <w:spacing w:after="20"/>
              <w:ind w:left="20"/>
              <w:jc w:val="both"/>
            </w:pPr>
            <w:r>
              <w:rPr>
                <w:rFonts w:ascii="Times New Roman"/>
                <w:b w:val="false"/>
                <w:i w:val="false"/>
                <w:color w:val="000000"/>
                <w:sz w:val="20"/>
              </w:rPr>
              <w:t>
3) пайдалануға енгізілген күні;</w:t>
            </w:r>
          </w:p>
          <w:p>
            <w:pPr>
              <w:spacing w:after="20"/>
              <w:ind w:left="20"/>
              <w:jc w:val="both"/>
            </w:pPr>
            <w:r>
              <w:rPr>
                <w:rFonts w:ascii="Times New Roman"/>
                <w:b w:val="false"/>
                <w:i w:val="false"/>
                <w:color w:val="000000"/>
                <w:sz w:val="20"/>
              </w:rPr>
              <w:t>
4) жерге тұйықтағыштардың негізгі параметрлері (материалы, пішіні, сызықтық өлшемдері);</w:t>
            </w:r>
          </w:p>
          <w:p>
            <w:pPr>
              <w:spacing w:after="20"/>
              <w:ind w:left="20"/>
              <w:jc w:val="both"/>
            </w:pPr>
            <w:r>
              <w:rPr>
                <w:rFonts w:ascii="Times New Roman"/>
                <w:b w:val="false"/>
                <w:i w:val="false"/>
                <w:color w:val="000000"/>
                <w:sz w:val="20"/>
              </w:rPr>
              <w:t>
5) жерге тұйықталатын құрылғылардың ток жайылу кедергісінің шамасы;</w:t>
            </w:r>
          </w:p>
          <w:p>
            <w:pPr>
              <w:spacing w:after="20"/>
              <w:ind w:left="20"/>
              <w:jc w:val="both"/>
            </w:pPr>
            <w:r>
              <w:rPr>
                <w:rFonts w:ascii="Times New Roman"/>
                <w:b w:val="false"/>
                <w:i w:val="false"/>
                <w:color w:val="000000"/>
                <w:sz w:val="20"/>
              </w:rPr>
              <w:t>
6) топырақтың меншікті кедергісі;</w:t>
            </w:r>
          </w:p>
          <w:p>
            <w:pPr>
              <w:spacing w:after="20"/>
              <w:ind w:left="20"/>
              <w:jc w:val="both"/>
            </w:pPr>
            <w:r>
              <w:rPr>
                <w:rFonts w:ascii="Times New Roman"/>
                <w:b w:val="false"/>
                <w:i w:val="false"/>
                <w:color w:val="000000"/>
                <w:sz w:val="20"/>
              </w:rPr>
              <w:t>
7) жанасу кернеуі бойынша деректер (қажет болған жағдайда);</w:t>
            </w:r>
          </w:p>
          <w:p>
            <w:pPr>
              <w:spacing w:after="20"/>
              <w:ind w:left="20"/>
              <w:jc w:val="both"/>
            </w:pPr>
            <w:r>
              <w:rPr>
                <w:rFonts w:ascii="Times New Roman"/>
                <w:b w:val="false"/>
                <w:i w:val="false"/>
                <w:color w:val="000000"/>
                <w:sz w:val="20"/>
              </w:rPr>
              <w:t>
8) жасанды жерге қосқыштардың тот басу деңгейі бойынша деректері;</w:t>
            </w:r>
          </w:p>
          <w:p>
            <w:pPr>
              <w:spacing w:after="20"/>
              <w:ind w:left="20"/>
              <w:jc w:val="both"/>
            </w:pP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p>
          <w:p>
            <w:pPr>
              <w:spacing w:after="20"/>
              <w:ind w:left="20"/>
              <w:jc w:val="both"/>
            </w:pPr>
            <w:r>
              <w:rPr>
                <w:rFonts w:ascii="Times New Roman"/>
                <w:b w:val="false"/>
                <w:i w:val="false"/>
                <w:color w:val="000000"/>
                <w:sz w:val="20"/>
              </w:rPr>
              <w:t>
10) қарап шығу және айқындалған ақаулардың ведомосы;</w:t>
            </w:r>
          </w:p>
          <w:p>
            <w:pPr>
              <w:spacing w:after="20"/>
              <w:ind w:left="20"/>
              <w:jc w:val="both"/>
            </w:pPr>
            <w:r>
              <w:rPr>
                <w:rFonts w:ascii="Times New Roman"/>
                <w:b w:val="false"/>
                <w:i w:val="false"/>
                <w:color w:val="000000"/>
                <w:sz w:val="20"/>
              </w:rPr>
              <w:t>
11) ақаулар мен ескертпелерді жою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төменгі кернеу жағында бейтарапта немесе фазада орнатылған оқшауланған бейтарабы бар 1000 В-қа дейінгі желілерде сынама сақтандырғышпен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құрылғыларында және кіші станцияларда найзағайдың тікелей соққысынан және электр беру желілерінен өтетін найзағайлы асқын кернеулердің толқынынан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мынадай техникалық құжаттамалардың болуы:</w:t>
            </w:r>
          </w:p>
          <w:p>
            <w:pPr>
              <w:spacing w:after="20"/>
              <w:ind w:left="20"/>
              <w:jc w:val="both"/>
            </w:pP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p>
          <w:p>
            <w:pPr>
              <w:spacing w:after="20"/>
              <w:ind w:left="20"/>
              <w:jc w:val="both"/>
            </w:pP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p>
          <w:p>
            <w:pPr>
              <w:spacing w:after="20"/>
              <w:ind w:left="20"/>
              <w:jc w:val="both"/>
            </w:pPr>
            <w:r>
              <w:rPr>
                <w:rFonts w:ascii="Times New Roman"/>
                <w:b w:val="false"/>
                <w:i w:val="false"/>
                <w:color w:val="000000"/>
                <w:sz w:val="20"/>
              </w:rPr>
              <w:t>
3) түтікше разрядтағыштарды орнату актілері;</w:t>
            </w:r>
          </w:p>
          <w:p>
            <w:pPr>
              <w:spacing w:after="20"/>
              <w:ind w:left="20"/>
              <w:jc w:val="both"/>
            </w:pP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кіші станциялардан басқа жаққа таралатын барлық желілер жерге тұйықталудан қорғалатын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асып түсетін сыйымдылықтық токтардың болуы кезінде доға сөндіргіш реакторлармен жерге тұйықталатын сыйымдылықтық токтың компенсациясын қолдану:</w:t>
            </w:r>
          </w:p>
          <w:p>
            <w:pPr>
              <w:spacing w:after="20"/>
              <w:ind w:left="20"/>
              <w:jc w:val="both"/>
            </w:pPr>
            <w:r>
              <w:rPr>
                <w:rFonts w:ascii="Times New Roman"/>
                <w:b w:val="false"/>
                <w:i w:val="false"/>
                <w:color w:val="000000"/>
                <w:sz w:val="20"/>
              </w:rPr>
              <w:t>
тораптың номинал кернеуі, кВ/ сыйымдылықтық тоқ, А: 6 кВ/30 А, 10 кВ/20 А, 15-20 кВ/15 А, 35 кВ және жоғары/10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желісімен орнын толтырумен байланысты кіші станцияларда жерге тұйықтайтын доға сөндіргіш реакторлар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кіші станцияларда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ажыратқыштар арқылы трансформатордың бейтараптарына қосуды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"Жұлдыз-Үшбұрыш" орамдарын қосу схемасы арқылы трансформаторды пайдалана отырып, доға сөндіргіш реакторды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балқымалы сақтандырғыштармен қорғалған трансформаторларға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кірмелерге, вентильді ажыратқыштарға немесе асқын кернеулерді шектегіштерге қарағанда оқшаулау деңгейі төмен трансформатордың бейтараптарының асқын кернеулерінен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p>
          <w:p>
            <w:pPr>
              <w:spacing w:after="20"/>
              <w:ind w:left="20"/>
              <w:jc w:val="both"/>
            </w:pP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p>
          <w:p>
            <w:pPr>
              <w:spacing w:after="20"/>
              <w:ind w:left="20"/>
              <w:jc w:val="both"/>
            </w:pPr>
            <w:r>
              <w:rPr>
                <w:rFonts w:ascii="Times New Roman"/>
                <w:b w:val="false"/>
                <w:i w:val="false"/>
                <w:color w:val="000000"/>
                <w:sz w:val="20"/>
              </w:rPr>
              <w:t>
2) конденсаторлардың бақылау разрядына арналған арнаулы штанга;</w:t>
            </w:r>
          </w:p>
          <w:p>
            <w:pPr>
              <w:spacing w:after="20"/>
              <w:ind w:left="20"/>
              <w:jc w:val="both"/>
            </w:pP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тексеру кезінде тексеруді орындау:</w:t>
            </w:r>
          </w:p>
          <w:p>
            <w:pPr>
              <w:spacing w:after="20"/>
              <w:ind w:left="20"/>
              <w:jc w:val="both"/>
            </w:pPr>
            <w:r>
              <w:rPr>
                <w:rFonts w:ascii="Times New Roman"/>
                <w:b w:val="false"/>
                <w:i w:val="false"/>
                <w:color w:val="000000"/>
                <w:sz w:val="20"/>
              </w:rPr>
              <w:t>
1) қоршаулар мен ілмектердің жарамдылығы, бөгде заттардың болмауы;</w:t>
            </w:r>
          </w:p>
          <w:p>
            <w:pPr>
              <w:spacing w:after="20"/>
              <w:ind w:left="20"/>
              <w:jc w:val="both"/>
            </w:pPr>
            <w:r>
              <w:rPr>
                <w:rFonts w:ascii="Times New Roman"/>
                <w:b w:val="false"/>
                <w:i w:val="false"/>
                <w:color w:val="000000"/>
                <w:sz w:val="20"/>
              </w:rPr>
              <w:t>
2) кернеудің, токтың, қоршаған ауа температурасының мәндері, жекелеген фазалар жүктемесінің біркелкілігі;</w:t>
            </w:r>
          </w:p>
          <w:p>
            <w:pPr>
              <w:spacing w:after="20"/>
              <w:ind w:left="20"/>
              <w:jc w:val="both"/>
            </w:pPr>
            <w:r>
              <w:rPr>
                <w:rFonts w:ascii="Times New Roman"/>
                <w:b w:val="false"/>
                <w:i w:val="false"/>
                <w:color w:val="000000"/>
                <w:sz w:val="20"/>
              </w:rPr>
              <w:t>
3) аппараттардың, жабдықтардың, түйіспелі қосылыстардың техникалық жай-күйі, оқшаулаудың тұтастығы мен ластану дәрежесі;</w:t>
            </w:r>
          </w:p>
          <w:p>
            <w:pPr>
              <w:spacing w:after="20"/>
              <w:ind w:left="20"/>
              <w:jc w:val="both"/>
            </w:pPr>
            <w:r>
              <w:rPr>
                <w:rFonts w:ascii="Times New Roman"/>
                <w:b w:val="false"/>
                <w:i w:val="false"/>
                <w:color w:val="000000"/>
                <w:sz w:val="20"/>
              </w:rPr>
              <w:t>
4) сіңдіретін сұйықтықтың тамшылап ағуының және конденсаторлар корпустары қабырғаларының рұқсат етілмеген кебуінің болмауы;</w:t>
            </w:r>
          </w:p>
          <w:p>
            <w:pPr>
              <w:spacing w:after="20"/>
              <w:ind w:left="20"/>
              <w:jc w:val="both"/>
            </w:pPr>
            <w:r>
              <w:rPr>
                <w:rFonts w:ascii="Times New Roman"/>
                <w:b w:val="false"/>
                <w:i w:val="false"/>
                <w:color w:val="000000"/>
                <w:sz w:val="20"/>
              </w:rPr>
              <w:t>
5) өрт сөндіру құралдарының болуы және жай-күйі.</w:t>
            </w:r>
          </w:p>
          <w:p>
            <w:pPr>
              <w:spacing w:after="20"/>
              <w:ind w:left="20"/>
              <w:jc w:val="both"/>
            </w:pPr>
            <w:r>
              <w:rPr>
                <w:rFonts w:ascii="Times New Roman"/>
                <w:b w:val="false"/>
                <w:i w:val="false"/>
                <w:color w:val="000000"/>
                <w:sz w:val="20"/>
              </w:rPr>
              <w:t>
Сондай-ақ жедел құжаттамада тексеру нәтижелері туралы тиісті жазбаны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p>
          <w:p>
            <w:pPr>
              <w:spacing w:after="20"/>
              <w:ind w:left="20"/>
              <w:jc w:val="both"/>
            </w:pP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20"/>
              <w:ind w:left="20"/>
              <w:jc w:val="both"/>
            </w:pP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p>
          <w:p>
            <w:pPr>
              <w:spacing w:after="20"/>
              <w:ind w:left="20"/>
              <w:jc w:val="both"/>
            </w:pPr>
            <w:r>
              <w:rPr>
                <w:rFonts w:ascii="Times New Roman"/>
                <w:b w:val="false"/>
                <w:i w:val="false"/>
                <w:color w:val="000000"/>
                <w:sz w:val="20"/>
              </w:rPr>
              <w:t>
3) қолды жууға арналған судың;</w:t>
            </w:r>
          </w:p>
          <w:p>
            <w:pPr>
              <w:spacing w:after="20"/>
              <w:ind w:left="20"/>
              <w:jc w:val="both"/>
            </w:pPr>
            <w:r>
              <w:rPr>
                <w:rFonts w:ascii="Times New Roman"/>
                <w:b w:val="false"/>
                <w:i w:val="false"/>
                <w:color w:val="000000"/>
                <w:sz w:val="20"/>
              </w:rPr>
              <w:t>
4) сүлгінің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тазартылған су және бейтараптандырғыш ерітінділері бар барлық ыдыстарда тиісті жазулардың (атаулардың)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 сондай-ақ ақпараттық-өлшеу жүйелерін тексеруді орындау және салыстырып тексеру туралы сертификаттың немесе салыстырып тексерушінің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ауыстыру кезінде есепке алу аспабын ауыстыру актісін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болуыжәне оларды пайдалану процесінде кезеңдік тексерулерді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көлемінанықтайтынжергілікті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бақыланатынтұрақты өлшеу құралдарында өлшенетін шаманың номинал мәніне сәйкес келетін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жазудың болуы,бұл ретте егер жазудың әрбір есептегішке тиесілігі жазу бір жақтыбелгіленетін болса,есептегішпен қатар тұрған панельде жазу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жәнеесепке алу тізбектерінде электр тізбектерініңажырайтын қосылыстарында арнайы белгілерімен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жарықтандырудың шырақ шамдарының жұмыс шырақ шамдарынан белгілері немесе реңінің ерекшелігі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авариялы жарықтандыру торабының автоматты ауыстырып қосуының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өзгеше схемалар бойынша авариялық жарықтандыру желілерін қоректендіруге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жұмыс жарықтандыру желілеріне осы жарықтандыруға жатпайтын жүктемелердің кез келген басқа түрлерін жалғауға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желісін штепсель розеткаларсыз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тарату құрылғылардың екі жақтан шығатын дәліздерінде және үңгі-жолдардағы өтпелерде жарықтандыруды екі жақты басқарудыңболуы.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персоналындадербес қоректенетін тасымалды электрлік қолшамдарының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пайдалануғаберу кезінде, сондай-ақ одан әрі электр қондырғысына жауапты адам бекіткен график бойынша, бірақ үш жылда бір рет орындалатынсымдар, кәбелдер және жерге тұйықтау құрылғыларының оқшаулау кедергісін сынау және өлшеу нәтижелері туралы актілердің (хаттамалардың)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жоғалғанжағдайда тұтынушылардың авариялық немесе резервтік технологиялық электр станцияларының автоматты қосылу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кіші жабдықты оқтын-оқтын тексеру мен жөндеуді, инвентарлық есепке алуды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орындайтын қызметкерлердің жұмыс сипатына сәйкес келетін кәсіби даярлығының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орыңдалатын жұмыстар туралы есеп жүргізу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бакылауымен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тігілген және мөрмен бекітілген нарядтар мен өкімдер бойынша жұмыстарды есепке алу журналының болуы, оны жергілікті жедел персоналдың жүргізуі және оны соңғы жазбадан кейін 6 ай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электр жабдықтарын күрделі жөндеуді орындау үшін, сондай-ақ сымдарда (тростарда) және оларға қатысты оқшаулағыштар мен арматураларда, кернеудегі сымдардан, тростардан жоғары орналасқан жұмыстарды жүргізуге арналған технологиялық карталардың немесе өндірістік жұмыстар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бригададакемінде екі адам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тарату құрылғыларында және желі токтан ажыратылған секцияланушы коммутациялық аппараттарда кернеуі 1000 В жоғары әуе желілерінің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әуе желісінің монтаждалған учаскесінің қарнақтық тіректерінде тұзақты жалғағаннан кейін, сымдар (тростар) бастапқы қарнақты тіректе және шеткі аралық тіректердің (шеткі қарнақтық тіректің алдында) бірінде жерге тұйықталудың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трасформаторлық кіші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кабельдері, байланыс кабельдері,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ілу үшін көршілес кабельдер мен құбырларды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кабельдерді жауып тұратын қораптарда "ТОҚТА! КЕРНЕУ" белгісінің (плакат)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Кернеуін алмай 0,38 кВ оқшаулағыш жабыны бар сымдармен әуе желісінде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кабельдер пайдаланылған талшықты оптикалық байланыс желілерін найзағайдан және жоғары кернеу желілерінің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кәбілдік құрылыстарда, қызмет көрсетілмейтін алыстағы пункттің (қызмет көрсетілмейтін тарату пунктінің) камераларында табиғи немесе мәжбүрлі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қоректендіру аппаратурасын сынау алдында барлық қызмет көрсетілмейтін қашықтағы пункттер (қызмет көрсетілмейтін тарату пункттері) мен оларды қоректендіретін қашықтағы пункттер арасында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қондырғысында атаулары бір шиналардың бірдей түстік және әріптік-цифрлық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Шиналардамынадай белгілердің болуы:</w:t>
            </w:r>
          </w:p>
          <w:p>
            <w:pPr>
              <w:spacing w:after="20"/>
              <w:ind w:left="20"/>
              <w:jc w:val="both"/>
            </w:pPr>
            <w:r>
              <w:rPr>
                <w:rFonts w:ascii="Times New Roman"/>
                <w:b w:val="false"/>
                <w:i w:val="false"/>
                <w:color w:val="000000"/>
                <w:sz w:val="20"/>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p>
          <w:p>
            <w:pPr>
              <w:spacing w:after="20"/>
              <w:ind w:left="20"/>
              <w:jc w:val="both"/>
            </w:pPr>
            <w:r>
              <w:rPr>
                <w:rFonts w:ascii="Times New Roman"/>
                <w:b w:val="false"/>
                <w:i w:val="false"/>
                <w:color w:val="000000"/>
                <w:sz w:val="20"/>
              </w:rPr>
              <w:t>
2) ауыспалы бір фазалы ток кезінде: ток көзі орамының басына қосылған А шинасы – сары түспен, орамының ұшына қосылған В шинасы – қызыл түспен;</w:t>
            </w:r>
          </w:p>
          <w:p>
            <w:pPr>
              <w:spacing w:after="20"/>
              <w:ind w:left="20"/>
              <w:jc w:val="both"/>
            </w:pPr>
            <w:r>
              <w:rPr>
                <w:rFonts w:ascii="Times New Roman"/>
                <w:b w:val="false"/>
                <w:i w:val="false"/>
                <w:color w:val="000000"/>
                <w:sz w:val="20"/>
              </w:rPr>
              <w:t>
3) бір фазалы ток кезінде егер шиналар үш фазалы жүйенің тармағы болған жағдайда тиісті үш фазалы ток шиналары ретінде белгіленуі;</w:t>
            </w:r>
          </w:p>
          <w:p>
            <w:pPr>
              <w:spacing w:after="20"/>
              <w:ind w:left="20"/>
              <w:jc w:val="both"/>
            </w:pPr>
            <w:r>
              <w:rPr>
                <w:rFonts w:ascii="Times New Roman"/>
                <w:b w:val="false"/>
                <w:i w:val="false"/>
                <w:color w:val="000000"/>
                <w:sz w:val="20"/>
              </w:rPr>
              <w:t>
4) тұрақты ток кезінде: оң шина (+) – қызыл түспен, теріс (-) – көк және нөлдік жұмыс М – көгілдір түспен;</w:t>
            </w:r>
          </w:p>
          <w:p>
            <w:pPr>
              <w:spacing w:after="20"/>
              <w:ind w:left="20"/>
              <w:jc w:val="both"/>
            </w:pPr>
            <w:r>
              <w:rPr>
                <w:rFonts w:ascii="Times New Roman"/>
                <w:b w:val="false"/>
                <w:i w:val="false"/>
                <w:color w:val="000000"/>
                <w:sz w:val="20"/>
              </w:rPr>
              <w:t>
5)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олартөмендегідейорналастырылады:</w:t>
            </w:r>
          </w:p>
          <w:p>
            <w:pPr>
              <w:spacing w:after="20"/>
              <w:ind w:left="20"/>
              <w:jc w:val="both"/>
            </w:pPr>
            <w:r>
              <w:rPr>
                <w:rFonts w:ascii="Times New Roman"/>
                <w:b w:val="false"/>
                <w:i w:val="false"/>
                <w:color w:val="000000"/>
                <w:sz w:val="20"/>
              </w:rPr>
              <w:t>
-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p>
          <w:p>
            <w:pPr>
              <w:spacing w:after="20"/>
              <w:ind w:left="20"/>
              <w:jc w:val="both"/>
            </w:pPr>
            <w:r>
              <w:rPr>
                <w:rFonts w:ascii="Times New Roman"/>
                <w:b w:val="false"/>
                <w:i w:val="false"/>
                <w:color w:val="000000"/>
                <w:sz w:val="20"/>
              </w:rPr>
              <w:t>
-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орналасуы:</w:t>
            </w:r>
          </w:p>
          <w:p>
            <w:pPr>
              <w:spacing w:after="20"/>
              <w:ind w:left="20"/>
              <w:jc w:val="both"/>
            </w:pPr>
            <w:r>
              <w:rPr>
                <w:rFonts w:ascii="Times New Roman"/>
                <w:b w:val="false"/>
                <w:i w:val="false"/>
                <w:color w:val="000000"/>
                <w:sz w:val="20"/>
              </w:rPr>
              <w:t>
тігінен орналасқан кезде – жоғарыдан төмен қарай А-В-С-N - RE (REN);</w:t>
            </w:r>
          </w:p>
          <w:p>
            <w:pPr>
              <w:spacing w:after="20"/>
              <w:ind w:left="20"/>
              <w:jc w:val="both"/>
            </w:pPr>
            <w:r>
              <w:rPr>
                <w:rFonts w:ascii="Times New Roman"/>
                <w:b w:val="false"/>
                <w:i w:val="false"/>
                <w:color w:val="000000"/>
                <w:sz w:val="20"/>
              </w:rPr>
              <w:t>
көлденең немесе еңіс түрде орналасқан кезде: А - біршама алыста, RE (REN)- қызмет көрсету дәлізіне жақын;</w:t>
            </w:r>
          </w:p>
          <w:p>
            <w:pPr>
              <w:spacing w:after="20"/>
              <w:ind w:left="20"/>
              <w:jc w:val="both"/>
            </w:pPr>
            <w:r>
              <w:rPr>
                <w:rFonts w:ascii="Times New Roman"/>
                <w:b w:val="false"/>
                <w:i w:val="false"/>
                <w:color w:val="000000"/>
                <w:sz w:val="20"/>
              </w:rPr>
              <w:t>
бірізді орналасқан кезде: орналасу реті – А-В-С-N- RE (REN)</w:t>
            </w:r>
          </w:p>
          <w:p>
            <w:pPr>
              <w:spacing w:after="20"/>
              <w:ind w:left="20"/>
              <w:jc w:val="both"/>
            </w:pP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орналасуы:</w:t>
            </w:r>
          </w:p>
          <w:p>
            <w:pPr>
              <w:spacing w:after="20"/>
              <w:ind w:left="20"/>
              <w:jc w:val="both"/>
            </w:pP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p>
          <w:p>
            <w:pPr>
              <w:spacing w:after="20"/>
              <w:ind w:left="20"/>
              <w:jc w:val="both"/>
            </w:pP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p>
          <w:p>
            <w:pPr>
              <w:spacing w:after="20"/>
              <w:ind w:left="20"/>
              <w:jc w:val="both"/>
            </w:pP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орналасуы:</w:t>
            </w:r>
          </w:p>
          <w:p>
            <w:pPr>
              <w:spacing w:after="20"/>
              <w:ind w:left="20"/>
              <w:jc w:val="both"/>
            </w:pPr>
            <w:r>
              <w:rPr>
                <w:rFonts w:ascii="Times New Roman"/>
                <w:b w:val="false"/>
                <w:i w:val="false"/>
                <w:color w:val="000000"/>
                <w:sz w:val="20"/>
              </w:rPr>
              <w:t>
- тігінен орналасқан кезде: жоғары М, ортаңғы (-) және төменгі (+);</w:t>
            </w:r>
          </w:p>
          <w:p>
            <w:pPr>
              <w:spacing w:after="20"/>
              <w:ind w:left="20"/>
              <w:jc w:val="both"/>
            </w:pP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p>
          <w:p>
            <w:pPr>
              <w:spacing w:after="20"/>
              <w:ind w:left="20"/>
              <w:jc w:val="both"/>
            </w:pP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p>
          <w:p>
            <w:pPr>
              <w:spacing w:after="20"/>
              <w:ind w:left="20"/>
              <w:jc w:val="both"/>
            </w:pPr>
            <w:r>
              <w:rPr>
                <w:rFonts w:ascii="Times New Roman"/>
                <w:b w:val="false"/>
                <w:i w:val="false"/>
                <w:color w:val="000000"/>
                <w:sz w:val="20"/>
              </w:rPr>
              <w:t>
1) әуе желісінде де темір-болат және металл тіректері бар 3-20 кВ желілерінде және барлық 35 кВ желілерде – 10 А жоғары;</w:t>
            </w:r>
          </w:p>
          <w:p>
            <w:pPr>
              <w:spacing w:after="20"/>
              <w:ind w:left="20"/>
              <w:jc w:val="both"/>
            </w:pPr>
            <w:r>
              <w:rPr>
                <w:rFonts w:ascii="Times New Roman"/>
                <w:b w:val="false"/>
                <w:i w:val="false"/>
                <w:color w:val="000000"/>
                <w:sz w:val="20"/>
              </w:rPr>
              <w:t>
2) әуе желісінде темір-болат және металл тіректері жоқ желілерде: кернеуі 3-6 кВ болған кезде - 30 А жоғары; 10 кВ болған кезде – 20 А жоғары; 15-20 кВ болған кезде –15 А жоғары;</w:t>
            </w:r>
          </w:p>
          <w:p>
            <w:pPr>
              <w:spacing w:after="20"/>
              <w:ind w:left="20"/>
              <w:jc w:val="both"/>
            </w:pP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p>
          <w:p>
            <w:pPr>
              <w:spacing w:after="20"/>
              <w:ind w:left="20"/>
              <w:jc w:val="both"/>
            </w:pP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p>
          <w:p>
            <w:pPr>
              <w:spacing w:after="20"/>
              <w:ind w:left="20"/>
              <w:jc w:val="both"/>
            </w:pP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p>
          <w:p>
            <w:pPr>
              <w:spacing w:after="20"/>
              <w:ind w:left="20"/>
              <w:jc w:val="both"/>
            </w:pP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p>
          <w:p>
            <w:pPr>
              <w:spacing w:after="20"/>
              <w:ind w:left="20"/>
              <w:jc w:val="both"/>
            </w:pP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p>
          <w:p>
            <w:pPr>
              <w:spacing w:after="20"/>
              <w:ind w:left="20"/>
              <w:jc w:val="both"/>
            </w:pP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p>
          <w:p>
            <w:pPr>
              <w:spacing w:after="20"/>
              <w:ind w:left="20"/>
              <w:jc w:val="both"/>
            </w:pPr>
            <w:r>
              <w:rPr>
                <w:rFonts w:ascii="Times New Roman"/>
                <w:b w:val="false"/>
                <w:i w:val="false"/>
                <w:color w:val="000000"/>
                <w:sz w:val="20"/>
              </w:rPr>
              <w:t>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Санауыштардың механикалық зақымдану немесе олардың ластану қаупі бар жерлерде немесе бөгде адамдар үшін қолжетімді орындарда (өту жолдары, баспалдақ торлары), сондай-ақ төмен кернеу жағында есепке алуды орындау кезінде санауыштарды және Ток трансформаторларын бірлесіп орналастыру үшін ұқсас шкафтардың болуы (тұтынушылардың кіргізілімінде).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өз иелігінде кәсіпорындарда (есептеуіштер мен өлшеуіш трансформаторлар) техникалық есепке алу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релелік қорғау және автоматиканың микропроцессорлық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ток өткізгіш бөліктердің негізгі оқшауламасы;</w:t>
            </w:r>
          </w:p>
          <w:p>
            <w:pPr>
              <w:spacing w:after="20"/>
              <w:ind w:left="20"/>
              <w:jc w:val="both"/>
            </w:pPr>
            <w:r>
              <w:rPr>
                <w:rFonts w:ascii="Times New Roman"/>
                <w:b w:val="false"/>
                <w:i w:val="false"/>
                <w:color w:val="000000"/>
                <w:sz w:val="20"/>
              </w:rPr>
              <w:t>
2) қоршаулар мен қабықтар;</w:t>
            </w:r>
          </w:p>
          <w:p>
            <w:pPr>
              <w:spacing w:after="20"/>
              <w:ind w:left="20"/>
              <w:jc w:val="both"/>
            </w:pPr>
            <w:r>
              <w:rPr>
                <w:rFonts w:ascii="Times New Roman"/>
                <w:b w:val="false"/>
                <w:i w:val="false"/>
                <w:color w:val="000000"/>
                <w:sz w:val="20"/>
              </w:rPr>
              <w:t>
3) тосқауылдарды орнату;</w:t>
            </w:r>
          </w:p>
          <w:p>
            <w:pPr>
              <w:spacing w:after="20"/>
              <w:ind w:left="20"/>
              <w:jc w:val="both"/>
            </w:pPr>
            <w:r>
              <w:rPr>
                <w:rFonts w:ascii="Times New Roman"/>
                <w:b w:val="false"/>
                <w:i w:val="false"/>
                <w:color w:val="000000"/>
                <w:sz w:val="20"/>
              </w:rPr>
              <w:t>
4) қолжетімді аймақтан тыс орналастыру;</w:t>
            </w:r>
          </w:p>
          <w:p>
            <w:pPr>
              <w:spacing w:after="20"/>
              <w:ind w:left="20"/>
              <w:jc w:val="both"/>
            </w:pPr>
            <w:r>
              <w:rPr>
                <w:rFonts w:ascii="Times New Roman"/>
                <w:b w:val="false"/>
                <w:i w:val="false"/>
                <w:color w:val="000000"/>
                <w:sz w:val="20"/>
              </w:rPr>
              <w:t>
5) аз кернеудіқолдану.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қорғаныстық жерге тұйықтау;</w:t>
            </w:r>
          </w:p>
          <w:p>
            <w:pPr>
              <w:spacing w:after="20"/>
              <w:ind w:left="20"/>
              <w:jc w:val="both"/>
            </w:pPr>
            <w:r>
              <w:rPr>
                <w:rFonts w:ascii="Times New Roman"/>
                <w:b w:val="false"/>
                <w:i w:val="false"/>
                <w:color w:val="000000"/>
                <w:sz w:val="20"/>
              </w:rPr>
              <w:t>
2) қоректендіруді автоматты ажырату;</w:t>
            </w:r>
          </w:p>
          <w:p>
            <w:pPr>
              <w:spacing w:after="20"/>
              <w:ind w:left="20"/>
              <w:jc w:val="both"/>
            </w:pPr>
            <w:r>
              <w:rPr>
                <w:rFonts w:ascii="Times New Roman"/>
                <w:b w:val="false"/>
                <w:i w:val="false"/>
                <w:color w:val="000000"/>
                <w:sz w:val="20"/>
              </w:rPr>
              <w:t>
3) әлеуетті теңдестіру;</w:t>
            </w:r>
          </w:p>
          <w:p>
            <w:pPr>
              <w:spacing w:after="20"/>
              <w:ind w:left="20"/>
              <w:jc w:val="both"/>
            </w:pPr>
            <w:r>
              <w:rPr>
                <w:rFonts w:ascii="Times New Roman"/>
                <w:b w:val="false"/>
                <w:i w:val="false"/>
                <w:color w:val="000000"/>
                <w:sz w:val="20"/>
              </w:rPr>
              <w:t>
4) әлеуетті деңгейлестіру;</w:t>
            </w:r>
          </w:p>
          <w:p>
            <w:pPr>
              <w:spacing w:after="20"/>
              <w:ind w:left="20"/>
              <w:jc w:val="both"/>
            </w:pPr>
            <w:r>
              <w:rPr>
                <w:rFonts w:ascii="Times New Roman"/>
                <w:b w:val="false"/>
                <w:i w:val="false"/>
                <w:color w:val="000000"/>
                <w:sz w:val="20"/>
              </w:rPr>
              <w:t>
5) екі қабатты немесе күшейтілген оқшаулама;</w:t>
            </w:r>
          </w:p>
          <w:p>
            <w:pPr>
              <w:spacing w:after="20"/>
              <w:ind w:left="20"/>
              <w:jc w:val="both"/>
            </w:pPr>
            <w:r>
              <w:rPr>
                <w:rFonts w:ascii="Times New Roman"/>
                <w:b w:val="false"/>
                <w:i w:val="false"/>
                <w:color w:val="000000"/>
                <w:sz w:val="20"/>
              </w:rPr>
              <w:t>
6) аз кернеу;</w:t>
            </w:r>
          </w:p>
          <w:p>
            <w:pPr>
              <w:spacing w:after="20"/>
              <w:ind w:left="20"/>
              <w:jc w:val="both"/>
            </w:pPr>
            <w:r>
              <w:rPr>
                <w:rFonts w:ascii="Times New Roman"/>
                <w:b w:val="false"/>
                <w:i w:val="false"/>
                <w:color w:val="000000"/>
                <w:sz w:val="20"/>
              </w:rPr>
              <w:t>
7) тізбекті қорғаныстық электрлік бөліктеу;</w:t>
            </w:r>
          </w:p>
          <w:p>
            <w:pPr>
              <w:spacing w:after="20"/>
              <w:ind w:left="20"/>
              <w:jc w:val="both"/>
            </w:pPr>
            <w:r>
              <w:rPr>
                <w:rFonts w:ascii="Times New Roman"/>
                <w:b w:val="false"/>
                <w:i w:val="false"/>
                <w:color w:val="000000"/>
                <w:sz w:val="20"/>
              </w:rPr>
              <w:t>
8) өткізбейтін (оқшауланған) үй-жай, аймақтар,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кіші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үшiн бiр ортақ жерге тұйықтау құрылғысының болуы, оған мыналар жалғанады:</w:t>
            </w:r>
          </w:p>
          <w:p>
            <w:pPr>
              <w:spacing w:after="20"/>
              <w:ind w:left="20"/>
              <w:jc w:val="both"/>
            </w:pPr>
            <w:r>
              <w:rPr>
                <w:rFonts w:ascii="Times New Roman"/>
                <w:b w:val="false"/>
                <w:i w:val="false"/>
                <w:color w:val="000000"/>
                <w:sz w:val="20"/>
              </w:rPr>
              <w:t>
1) 1 кВ дейiнгі тараптағы трансформатордың бейтараптамасы;</w:t>
            </w:r>
          </w:p>
          <w:p>
            <w:pPr>
              <w:spacing w:after="20"/>
              <w:ind w:left="20"/>
              <w:jc w:val="both"/>
            </w:pPr>
            <w:r>
              <w:rPr>
                <w:rFonts w:ascii="Times New Roman"/>
                <w:b w:val="false"/>
                <w:i w:val="false"/>
                <w:color w:val="000000"/>
                <w:sz w:val="20"/>
              </w:rPr>
              <w:t>
2)трансформатордың корпусы;</w:t>
            </w:r>
          </w:p>
          <w:p>
            <w:pPr>
              <w:spacing w:after="20"/>
              <w:ind w:left="20"/>
              <w:jc w:val="both"/>
            </w:pPr>
            <w:r>
              <w:rPr>
                <w:rFonts w:ascii="Times New Roman"/>
                <w:b w:val="false"/>
                <w:i w:val="false"/>
                <w:color w:val="000000"/>
                <w:sz w:val="20"/>
              </w:rPr>
              <w:t>
3) кабельдердiң металл қабықтары мен сауыты;</w:t>
            </w:r>
          </w:p>
          <w:p>
            <w:pPr>
              <w:spacing w:after="20"/>
              <w:ind w:left="20"/>
              <w:jc w:val="both"/>
            </w:pPr>
            <w:r>
              <w:rPr>
                <w:rFonts w:ascii="Times New Roman"/>
                <w:b w:val="false"/>
                <w:i w:val="false"/>
                <w:color w:val="000000"/>
                <w:sz w:val="20"/>
              </w:rPr>
              <w:t>
4) кернеуі 1 кВ дейін және одан жоғары электр қондырғылардың ашық өткiзушi бөлiктерi;</w:t>
            </w:r>
          </w:p>
          <w:p>
            <w:pPr>
              <w:spacing w:after="20"/>
              <w:ind w:left="20"/>
              <w:jc w:val="both"/>
            </w:pPr>
            <w:r>
              <w:rPr>
                <w:rFonts w:ascii="Times New Roman"/>
                <w:b w:val="false"/>
                <w:i w:val="false"/>
                <w:color w:val="000000"/>
                <w:sz w:val="20"/>
              </w:rPr>
              <w:t>
5) сыртқы өткiзушi бөлiктер.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p>
          <w:p>
            <w:pPr>
              <w:spacing w:after="20"/>
              <w:ind w:left="20"/>
              <w:jc w:val="both"/>
            </w:pP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p>
            <w:pPr>
              <w:spacing w:after="20"/>
              <w:ind w:left="20"/>
              <w:jc w:val="both"/>
            </w:pPr>
            <w:r>
              <w:rPr>
                <w:rFonts w:ascii="Times New Roman"/>
                <w:b w:val="false"/>
                <w:i w:val="false"/>
                <w:color w:val="000000"/>
                <w:sz w:val="20"/>
              </w:rPr>
              <w:t>
2) газбен жабдықтау құбырлары, жанармайлар және жарылыс қаупi бар заттар мен қоспалардың басқа құбырлары, кәріз және орталық жылыту құбырлары;</w:t>
            </w:r>
          </w:p>
          <w:p>
            <w:pPr>
              <w:spacing w:after="20"/>
              <w:ind w:left="20"/>
              <w:jc w:val="both"/>
            </w:pPr>
            <w:r>
              <w:rPr>
                <w:rFonts w:ascii="Times New Roman"/>
                <w:b w:val="false"/>
                <w:i w:val="false"/>
                <w:color w:val="000000"/>
                <w:sz w:val="20"/>
              </w:rPr>
              <w:t>
3) оларда оқшаулау ендірмелері болған кезде су өткізу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жүйесiне қосу кезінде жеке тармақталудың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кабель жайларының және жанбайтын материалдардан жасалған конструкциялардың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уақытша құрылғылардың, оларда материалдар мен жабдықтарды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ұзындық бойынша әрбір 50 м-ден жиі емес орнатылған биркалардың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желістерінің қорғаныс аймағында ақпараттық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кабель желісі бағытының өзгеретін жерлерінде ақпараттық таңбалардың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қорғау аймағының ені туралы ақпараттың және кабель желісі иелерінің телефон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 қабырғаларында салынған өнеркәсіптік кәсіпорындардың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каналдарда, құбырларда, жерде (траншеяларда), жерүсті темір-бетон лотоктарында, эстакадаларда және галереяларда төселген кіші станциялар мен тарату құрылғыларының аумақтарында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өтпейтін бөлігі бойынша (тротуарлар астында), аулалар мен көгалдар түріндегі техникалық жолақтар бойынша жерде (траншеяларда) салынған қалалар мен кенттерде жеке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қаныққан көшелер мен алаңдарда, ағындарда, коллекторлар мен кабельдік туннельдерде салынған ағында саны 10 және одан да көп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немесе құбырларда салынған көшелер мен жетілдірілген жамылғылары бар және қарқынды қозғалысы бар алаңдарды қиылысқан кезде кабель желісінің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конструкциялары бойынша (ашық және қораптарда немесе құбырларда), каналдарда, блоктарда, туннельдерде, едендер мен жабындарда төселген құбырларда, сондай-ақ машиналардың іргетастары бойынша, шахталарда, кабельдік қабаттарда және қос едендерде салынған ғимараттардың ішінде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немесе суда төселетін кабельдік желілер үшін негізінен брондалған кабельдерді қолдану, бұл ретте осы кабельдердің металл қабықшалары химиялық әсерлерден қорғау үшін сыртқы қабаты болуы тиіс, ал сыртқы қорғаныс жабындарының басқа конструкциялары бар кабельдер (броньдалмаған) блоктар мен құбырларда созу кезінде топырақтың барлық түрлерінде төсеу кезінде механикалық әсерлерге қажетті төзімділігі, сондай-ақ пайдалану-жөндеу жұмыстары кезінде жылу және механикалық әсерлерге қатысты төзімділігі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Қораптарда, бұрыштық болаттарда, механикалық зақымданудан қорғау үшін құбырларда кемінде 2 м биіктікте төселген кабель құрылыстарынан тыс кабель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төсемдер кезінде жанғыш полиэтиленді оқшауламасы бар күштік және бақылаудағы кабельдерді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металл қаптамаларымен олар салынатын металл беттері тоттануға қарсы жабынды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көліктің қарқынды қозғалысы бар көпірлер бойынша төсеу кезінде алюминий қабықшадағы брондалған кабельдерден жасалған кабельдік желілердің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кабель желілерінде шеткі, бекіткіш және жалғағыш муфталар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5 м және одан да көп биіктікте орналастыру кезінде оларға қол жеткізуді қамтамасыз ету үшін арнайы алаңдар мен өткелдердің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 шахталарының кіретін есігі болуы тиіс және сатылармен немесе арнайы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құбыржолдарының астына және үстіне параллель төсеуге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жылу құбырымен қатар төсеу кезінде жарықтағы кабель мен жылу құбыры қабырғасының арасындағы арақашықтықтың кемінде 2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теміржол кабельдерімен қатар салу кезінде, кабельдер жолдың темір жол қарауына алынған аймақтан тыс салу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трамвай жолымен қатар салу кезінде, кабельден трамвай жолының осіне дейінгі арақашықтықтың кемінде 2,75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І және ІІ санаттағы автокөлік жолдарымен қатар салу кезінде, кабельдер кюветтің сыртқа жағынан 1 м арақашықтықта немесе бордюр тасынан 1,5 м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110 кВ және одан жоғары әуе желісімен қатар салу кезінде кабельден шеткі сым арқылы өтетін вертикальды жазықтыққа дейінгі арақашықтықтың кемінде 10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желілерінен 1 кВ-дан жоғары әуе желісі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ұзындығы кемінде 25 м болғанда Г және Д санатты өндірістері бар үй-жайларға кемінде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мықты бітелген өздігінен жабылатын есіктерінің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шығатын есіктері сырттан ашылатын және кабель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шаруашылыққа қызмет көрсетумен байланысты емес адамдарға эстакадаға еркін кіруге мүмкіндік бермейтін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құлпы бар есіктерінің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Туннелдердің бөліктерінің арасында саты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Туннелдердедренаждымеханизмдердің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тереңдігі кемінде 1,8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металл баспалдақтардың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диаметрінің кемінде 650 мм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туннельдердің люгін алуға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эстакадалардан, жалғастырушы муфталарға арналған құдықтардан, каналдар мен камералардан басқа табиғи немесе жасанды желдету болуы, әрі әрбір бөлікті желдету тәуелсіз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желілерінің еденнен 1,8 м кем емес биіктікте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кабельдерді параллель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кабельдер каналдарда немесе құбырларда жүргізіледі оларды кабельмен бітеп тастауға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кабель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кабельді ашық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орман алаптары және көк орай егістіктері бойымен өтетін болса, өзін көтеретін оқшауланған сымдардың (ӨҚС)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әуе желісі сымдарының екі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магистралінде бірқималысымдардың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магистралінің фазалы сымдарының қимасы 120 мм2фазалы сымдарын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ғимаратқа енгізуге 25 м аспайтын тармақталу аралығының болуы немесе тармақталу аралығының ұзындығы 25 м артық болған кезде қосымша аралық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аралықтарын шектейтін кереуі 1 кВ-қа дейінгі әуе желісі тіректерінің сондай-ақ бірге ілу жүргізілетін тіректердің ілгектері, істіктері және арматуралары жерге тұйықталуының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кемінде 6 метр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арақашықтықты сақтау, ғимаратқа, құрылымға және құрылысқа дейін аздаған ауытқу болған жағдайда:</w:t>
            </w:r>
          </w:p>
          <w:p>
            <w:pPr>
              <w:spacing w:after="20"/>
              <w:ind w:left="20"/>
              <w:jc w:val="both"/>
            </w:pPr>
            <w:r>
              <w:rPr>
                <w:rFonts w:ascii="Times New Roman"/>
                <w:b w:val="false"/>
                <w:i w:val="false"/>
                <w:color w:val="000000"/>
                <w:sz w:val="20"/>
              </w:rPr>
              <w:t>
1) 1,5 м - балконға, террасаларғажәнетерезегедейін;</w:t>
            </w:r>
          </w:p>
          <w:p>
            <w:pPr>
              <w:spacing w:after="20"/>
              <w:ind w:left="20"/>
              <w:jc w:val="both"/>
            </w:pPr>
            <w:r>
              <w:rPr>
                <w:rFonts w:ascii="Times New Roman"/>
                <w:b w:val="false"/>
                <w:i w:val="false"/>
                <w:color w:val="000000"/>
                <w:sz w:val="20"/>
              </w:rPr>
              <w:t>
2) 1 метр – бітеуқабырғағадейін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тармақталуларды қоспағанда, ғимараттардың, құрылыстар мен ғимараттардың үстінен оқшауланбаған сымдары бар әуе желісінің өтуіне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сымдарынан жол белгілеріне және олардың көтергіш арқандарына дейінгі қашықтықты сақтау әуе желісінің автомобиль жолдарымен қиылысуы және жақындауы кезінде 1 м кем емес, бұл ретте ӘЖ қиылысатын жерлердегі көтергіш арқандар жерге тұйықтау құрылғысының кедергісімен 10 Ом артық емес жерге тұйықталуы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арқан жолдың астымен жүргізілген жағдайда немесе құбыр астымен жүрсе, әуе желісі сымдары олардан арқан жолдың торларын қоршап тұрған өткелге дейін немесе құбырға дейін – кемінде 1 метр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ажыратылуы тұтынушылардың электрқондырғыларын токтан ажыратуға әкеп соқтыратын электр жүйелерінің кіші станцияларында қуаты 1 Мвх-тан артық барлық жеке төмендетуші трансформаторларда ажыратқышы және қоректендіруші жағынан ең жоғары ток қорғанышы бар автоматты қайта қосу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сақталуын орындау:</w:t>
            </w:r>
          </w:p>
          <w:p>
            <w:pPr>
              <w:spacing w:after="20"/>
              <w:ind w:left="20"/>
              <w:jc w:val="both"/>
            </w:pP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және одан жоғары қар үймелері байқалатын аудандарда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құралғыларында, жинақталған тарату құралғыларында және жылытылмайтын жабық тарату құрылғыларында майлы ажыратқыштарда май қыздырылуының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мынадай іс- әрекеттерге:</w:t>
            </w:r>
          </w:p>
          <w:p>
            <w:pPr>
              <w:spacing w:after="20"/>
              <w:ind w:left="20"/>
              <w:jc w:val="both"/>
            </w:pPr>
            <w:r>
              <w:rPr>
                <w:rFonts w:ascii="Times New Roman"/>
                <w:b w:val="false"/>
                <w:i w:val="false"/>
                <w:color w:val="000000"/>
                <w:sz w:val="20"/>
              </w:rPr>
              <w:t>
1)жерге тұйықтау пышақтары мен қысқа тұйықтауыштарға ажыратқыштарды, бөлгіштерді және айырғыштарды қосуға;</w:t>
            </w:r>
          </w:p>
          <w:p>
            <w:pPr>
              <w:spacing w:after="20"/>
              <w:ind w:left="20"/>
              <w:jc w:val="both"/>
            </w:pP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 ажыратқыштармен және ажыратқыштармен ажырату және қосу.</w:t>
            </w:r>
          </w:p>
          <w:p>
            <w:pPr>
              <w:spacing w:after="20"/>
              <w:ind w:left="20"/>
              <w:jc w:val="both"/>
            </w:pPr>
            <w:r>
              <w:rPr>
                <w:rFonts w:ascii="Times New Roman"/>
                <w:b w:val="false"/>
                <w:i w:val="false"/>
                <w:color w:val="000000"/>
                <w:sz w:val="20"/>
              </w:rPr>
              <w:t>
Бөгде адамдар үшін қол жетімді ажыратқыштар жетектерінде оларды құлыптармен өшірілген және қосылған жағдайларда жабуға арналған құралдар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пышақтарында желі жағынан желілік ажыратқыштардың тек ажыратқыш жетегі бар және жерге тұйықтау пышақтарын ажыратылған күйде құлыптармен жабуға арналған құрылғылары бар механикалық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(кілтті) жедел бұғаттаудың электр қосылыстарының қарапайым схемалары бар тарату құрылғыларында, ал қалған барлық жағдайларда – электромагнитті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бөгде адамдар үшін қол жетімді ажыратқыштардың, оларды құлыптармен өшірілген және қосылған жағдайларда жабуға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кіші станциялардың аумағында майды жинауға және жоюға арналған құрылғының болуы, оларда қалыпты пайдалану жағдайларында аппараттық май шаруашылығынан, май қоймаларынан, машина үй-жайларынан, сондай-ақ жөндеу және басқа да жұмыстар кезінде трансформаторлар мен ажыратқыштардан майдың ағуы орын 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трансформаторлардың немесе жанбайтын материалдан жасалған аппараттардың астында іргетастың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p>
          <w:p>
            <w:pPr>
              <w:spacing w:after="20"/>
              <w:ind w:left="20"/>
              <w:jc w:val="both"/>
            </w:pPr>
            <w:r>
              <w:rPr>
                <w:rFonts w:ascii="Times New Roman"/>
                <w:b w:val="false"/>
                <w:i w:val="false"/>
                <w:color w:val="000000"/>
                <w:sz w:val="20"/>
              </w:rPr>
              <w:t>
1)ылғал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p>
          <w:p>
            <w:pPr>
              <w:spacing w:after="20"/>
              <w:ind w:left="20"/>
              <w:jc w:val="both"/>
            </w:pP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жетегінің құлыпқа жабылуын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айырғыштың көмегімен орындалған жоғары кернеу желісіне трансформатордың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кВ ашық тарату құрылғыларының және ашық кіші станцияларының найзағай түсуден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 іске қосушы краны бар майды сақтау резервуарларының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трансформатор орнатуды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май температурасын бақылау аспаптары мен мойынтіректердің, 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Арматурасы бар құбырларды жалғау мүмкіндігі үшін фланцтердің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тоқтату кезінде қоршаған ауаның тартылуын болдырмау үшін ысырманың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кабельдік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кластың жарылыс қауіпті аймақтар үй-жайларының үстiнде және астында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білімді мерзімді (кезекті) біліктілік тексеруден өту:</w:t>
            </w:r>
          </w:p>
          <w:p>
            <w:pPr>
              <w:spacing w:after="20"/>
              <w:ind w:left="20"/>
              <w:jc w:val="both"/>
            </w:pPr>
            <w:r>
              <w:rPr>
                <w:rFonts w:ascii="Times New Roman"/>
                <w:b w:val="false"/>
                <w:i w:val="false"/>
                <w:color w:val="000000"/>
                <w:sz w:val="20"/>
              </w:rPr>
              <w:t>
1) әкімшілік-техникалық қызметкерлер, басшылар және мамандар (инспекторлар) қауіпсіздік және еңбекті қорғау қызметтерінің бір реттен кем емес үш күнтізбелік жылдың;</w:t>
            </w:r>
          </w:p>
          <w:p>
            <w:pPr>
              <w:spacing w:after="20"/>
              <w:ind w:left="20"/>
              <w:jc w:val="both"/>
            </w:pPr>
            <w:r>
              <w:rPr>
                <w:rFonts w:ascii="Times New Roman"/>
                <w:b w:val="false"/>
                <w:i w:val="false"/>
                <w:color w:val="000000"/>
                <w:sz w:val="20"/>
              </w:rPr>
              <w:t>
2) Электр техникалық және электр технологиялық персонал, оның ішінде жедел келіссөздер мен қайта қосуды жүргізуге құқығы бар басшылар мен мамандар, сондай-ақ әкімшілік-техникалық персоналды қоспағанда, іссапарға жіберілген персоналға теңестірілген және құрылыс-монтаж, іске қосу – жөндеу және жөндеу жұмыстарын (оның ішінде өлшеу мен сынақтарды) орындайтын қызметкерлер-күнтізбелік жылда кемінде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энергетикалық қондырғыларды басқаруды жүзеге асыратын жедел басшылармен мынадай нысандарда:</w:t>
            </w:r>
          </w:p>
          <w:p>
            <w:pPr>
              <w:spacing w:after="20"/>
              <w:ind w:left="20"/>
              <w:jc w:val="both"/>
            </w:pPr>
            <w:r>
              <w:rPr>
                <w:rFonts w:ascii="Times New Roman"/>
                <w:b w:val="false"/>
                <w:i w:val="false"/>
                <w:color w:val="000000"/>
                <w:sz w:val="20"/>
              </w:rPr>
              <w:t>
1) оқытудан, оның ішінде:</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w:t>
            </w:r>
          </w:p>
          <w:p>
            <w:pPr>
              <w:spacing w:after="20"/>
              <w:ind w:left="20"/>
              <w:jc w:val="both"/>
            </w:pPr>
            <w:r>
              <w:rPr>
                <w:rFonts w:ascii="Times New Roman"/>
                <w:b w:val="false"/>
                <w:i w:val="false"/>
                <w:color w:val="000000"/>
                <w:sz w:val="20"/>
              </w:rPr>
              <w:t>
қайталаудан тұратын жаңа лауазым бойынша дайындау;</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мынадай нысандарда:</w:t>
            </w:r>
          </w:p>
          <w:p>
            <w:pPr>
              <w:spacing w:after="20"/>
              <w:ind w:left="20"/>
              <w:jc w:val="both"/>
            </w:pPr>
            <w:r>
              <w:rPr>
                <w:rFonts w:ascii="Times New Roman"/>
                <w:b w:val="false"/>
                <w:i w:val="false"/>
                <w:color w:val="000000"/>
                <w:sz w:val="20"/>
              </w:rPr>
              <w:t>
1) жұмыс өндірісінің қауіпсіз әдістеріне оқытудан;</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 тұратын жаңа қызмет бойынша дайындаудан тұратын;</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w:t>
            </w:r>
          </w:p>
          <w:p>
            <w:pPr>
              <w:spacing w:after="20"/>
              <w:ind w:left="20"/>
              <w:jc w:val="both"/>
            </w:pPr>
            <w:r>
              <w:rPr>
                <w:rFonts w:ascii="Times New Roman"/>
                <w:b w:val="false"/>
                <w:i w:val="false"/>
                <w:color w:val="000000"/>
                <w:sz w:val="20"/>
              </w:rPr>
              <w:t>
персоналды дайындау (басшыларды, мамандарды және жұмысшыларды), оның ішінде алғашқы медициналық көмек көрсету бойынша оқытудан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нұсқамалар;</w:t>
            </w:r>
          </w:p>
          <w:p>
            <w:pPr>
              <w:spacing w:after="20"/>
              <w:ind w:left="20"/>
              <w:jc w:val="both"/>
            </w:pPr>
            <w:r>
              <w:rPr>
                <w:rFonts w:ascii="Times New Roman"/>
                <w:b w:val="false"/>
                <w:i w:val="false"/>
                <w:color w:val="000000"/>
                <w:sz w:val="20"/>
              </w:rPr>
              <w:t>
аварияға қарсы бақылау мақсатындағы жаттығулар;</w:t>
            </w:r>
          </w:p>
          <w:p>
            <w:pPr>
              <w:spacing w:after="20"/>
              <w:ind w:left="20"/>
              <w:jc w:val="both"/>
            </w:pPr>
            <w:r>
              <w:rPr>
                <w:rFonts w:ascii="Times New Roman"/>
                <w:b w:val="false"/>
                <w:i w:val="false"/>
                <w:color w:val="000000"/>
                <w:sz w:val="20"/>
              </w:rPr>
              <w:t>
біліктілігін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және персоналмен жұмыстың басқа ұжымдық түрлері бойынша жарыстар өткізу;</w:t>
            </w:r>
          </w:p>
          <w:p>
            <w:pPr>
              <w:spacing w:after="20"/>
              <w:ind w:left="20"/>
              <w:jc w:val="both"/>
            </w:pPr>
            <w:r>
              <w:rPr>
                <w:rFonts w:ascii="Times New Roman"/>
                <w:b w:val="false"/>
                <w:i w:val="false"/>
                <w:color w:val="000000"/>
                <w:sz w:val="20"/>
              </w:rPr>
              <w:t>
персоналды мерзімдік медициналық тексерулерден өткізу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бас техникалық басшысы бекіткен қызметкерлерді жаңа лауазым бойынша даярлау жөніндегі үлгілік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техникалық басшысы бекіткен даярлаудың үлгілік немесе жеке бағдарламасында көрсетілген мерзімде білімді бастапқы біліктілік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қызметкердіеңбек міндеттерін орындаудан шеттету.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органда білімін тексеруден өткен адамды біліктілік тексеру жөніндегі орталық комиссияның төрағасы етіп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төрттен кем емес рұқсат тобы бар кемінде үш адамнан тұратын ұйымды біліктілік тексеру жөніндегі орталық комиссияны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Дайындықтан өткен қызметкердің өз бетінше жұмысқа жіберілуін ұйым немесе құрылымдық бөлімше бойынша өкімдік құжатпен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жабдықтарына немесе ғимараттарға техникалық қызмет көрсету мен жөндеуді қанағаттанғысыз ұйымдастыру нәтижесінде туындаған және энергия өндіруші немесе энергия беруші ұйымдағы аварияға немесе I дәрежелі істен шығуға әкеп соққан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нәтижесінде туындаған 2 және одан да көп технологиялық бұзушылықтардың, басшы персоналдың жұмысындағы кемшіліктердің, энергия өндіруші немесе энергия беруші ұйымның электр жабдықтарының II-дәрежесінің істен шығуына әкеп соққан жабдықтарға техникалық қызмет көрсету мен жөндеуді қанағаттанарлықсыз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іс-әрекеттері, басшы персоналдың жұмысындағы кемшіліктер, энергия өндіруші немесе энергия беруші ұйымда жазатайым оқиғаға әкеп соққан жабдықтарға техникалық қызмет көрсету мен жөндеуді қанағаттанғысыз ұйымдастыру нәтижесінде туындаған технологиялық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техникалық көрсеткіштерінің жобалық немесе белгіленген тәртіппен өзгертілген деректерге (кернеу кластарыбойынша ұзындығы, 35 кВ және одан жоғары шағын станциялар трансформаторларының, 6-10/0,4 кВ трансформаторлық шағын станциялардың саны және белгіленген қуаты)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кіші энергетикалық жабдықтардың, ғимараттар мен құрылыстардың техникалық жай-күйін қанағаттанғысыз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тұтынушылардың энергетикалық объектілерді техникалық пайдалану деңгейінің мынадай жабдықтар болған кезде электр энергетикасы саласындағы нормативтік құқықтық актілердің талаптарына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жөнiндегi мемлекеттiк органның шешімдері бойынша іс-шараларды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актілері негізінде әзірленген іс-шараларды уақтылы немесе толық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оператордың және энергия беруші ұйымның желілеріне қосылу кезінде онда орнатылған желілермен біріздендіруді қамтамасыз ететін электр энергиясын коммерциялық есепке алудың автоматтандырылған жүйелерінің, жүктемені ажыратудың арнаулы автоматикасының, телекоммуникация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w:t>
            </w:r>
          </w:p>
          <w:p>
            <w:pPr>
              <w:spacing w:after="20"/>
              <w:ind w:left="20"/>
              <w:jc w:val="both"/>
            </w:pPr>
            <w:r>
              <w:rPr>
                <w:rFonts w:ascii="Times New Roman"/>
                <w:b w:val="false"/>
                <w:i w:val="false"/>
                <w:color w:val="000000"/>
                <w:sz w:val="20"/>
              </w:rPr>
              <w:t>
1) энергия беруші ұйыммен жасасқан электр энергиясын коммерциялық есепке алу жүйесін қабылдау актісі;</w:t>
            </w:r>
          </w:p>
          <w:p>
            <w:pPr>
              <w:spacing w:after="20"/>
              <w:ind w:left="20"/>
              <w:jc w:val="both"/>
            </w:pPr>
            <w:r>
              <w:rPr>
                <w:rFonts w:ascii="Times New Roman"/>
                <w:b w:val="false"/>
                <w:i w:val="false"/>
                <w:color w:val="000000"/>
                <w:sz w:val="20"/>
              </w:rPr>
              <w:t>
2) телекоммуникация жүйесін қабылдау актісі;</w:t>
            </w:r>
          </w:p>
          <w:p>
            <w:pPr>
              <w:spacing w:after="20"/>
              <w:ind w:left="20"/>
              <w:jc w:val="both"/>
            </w:pPr>
            <w:r>
              <w:rPr>
                <w:rFonts w:ascii="Times New Roman"/>
                <w:b w:val="false"/>
                <w:i w:val="false"/>
                <w:color w:val="000000"/>
                <w:sz w:val="20"/>
              </w:rPr>
              <w:t>
3) жүктемені ажырату құрылғысын енгізу туралы шешім;</w:t>
            </w:r>
          </w:p>
          <w:p>
            <w:pPr>
              <w:spacing w:after="20"/>
              <w:ind w:left="20"/>
              <w:jc w:val="both"/>
            </w:pPr>
            <w:r>
              <w:rPr>
                <w:rFonts w:ascii="Times New Roman"/>
                <w:b w:val="false"/>
                <w:i w:val="false"/>
                <w:color w:val="000000"/>
                <w:sz w:val="20"/>
              </w:rPr>
              <w:t>
4) рұқсат берілген тобы бар білікті персоналдан тұратын не жұмыс істеп тұрған электр қондырғыларымен жұмыс істеуге рұқсат етілген персоналы бар ұйыммен жасасқан электр қондырғыға қызмет көрсету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бір мегаватт болатын кернеуі 35 киловольт және одан жоғары трансформаторлық кіші станциялардан ғана электр желілеріне қосылуға энергия беруші ұйымдар берген цифрлық майнерлерге арналған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белгіленген квоталар шеңберінде электр энергиясының орталықтандырған сауда-саттығында орташа тәуліктік (базалық) қуаты 1 мегаваттан кем емес көлемде электр энергиясын сатып алуға арналған бірыңғай сатып алушымен жасасқан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Қазақстан Республикасының бірыңғай электр энергетикалық жүйесінің техникалық мүмкіндігі шеңберінде Қазақстан Республикасынан тыс жерлерде өндірілген орташа тәуліктік (базалық) қуаты 1 мегаваттан кем емес көлемде электр энергиясын сатып алуға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электр энергиясын бірыңғай сатып алушымен жасасқан электр энергиясын сатып алу-сатудың ұзақ мерзімді шарты жоқ жаңартылатын энергия көздерін пайдаланатын энергия өндіруші ұйымдардан орташа тәуліктік (базалық) қуаты 1 мегаваттан кем емес көлемде электр энергиясын сатып алуға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101" w:id="91"/>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ұйымдарға қатысты электр энергетикасы саласындағы талаптардың бұзылу дәрежесі</w:t>
      </w:r>
    </w:p>
    <w:bookmarkEnd w:id="91"/>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10 (он)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персоналдың қате әрекеттерімен байланысты технологиялық бұзушылықты, аварияларды, I дәрежелі істен шығуларды, сондай-ақ II дәрежелі істен шығуларды тергеп-тексерудің ресімделген нәтижелерін тергеп-тексеру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жүзеге асырылатын дайындық паспортын алуға құжаттарды қабылдау бойынша 15 (он бесінші) тамыздан бастап 30 (отызыншы) қыркүйекті қоса алғандағы мерзімді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маусымына дейін электр энергетикасы саласындағы уәкілетті органға белгіленген қуаты 100 Гигакалорий/сағ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есептеудің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w:t>
            </w:r>
          </w:p>
          <w:p>
            <w:pPr>
              <w:spacing w:after="20"/>
              <w:ind w:left="20"/>
              <w:jc w:val="both"/>
            </w:pPr>
            <w:r>
              <w:rPr>
                <w:rFonts w:ascii="Times New Roman"/>
                <w:b w:val="false"/>
                <w:i w:val="false"/>
                <w:color w:val="000000"/>
                <w:sz w:val="20"/>
              </w:rPr>
              <w:t>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- 10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Гидроэлектростанциялардың жоғарғы және төменгі бьефтерінің деңгейлерін және гидротурбиналардың қысымын, сондай-ақ торлардағы қысымның айырмашылығы өлшейтін орталық басқару пультіне көрсеткіштерді қашықтықтан беретін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Гидротурбиналарға 5-7 жылда 1 рет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w:t>
            </w:r>
          </w:p>
          <w:p>
            <w:pPr>
              <w:spacing w:after="20"/>
              <w:ind w:left="20"/>
              <w:jc w:val="both"/>
            </w:pPr>
            <w:r>
              <w:rPr>
                <w:rFonts w:ascii="Times New Roman"/>
                <w:b w:val="false"/>
                <w:i w:val="false"/>
                <w:color w:val="000000"/>
                <w:sz w:val="20"/>
              </w:rPr>
              <w:t>
1) кернеуді реттеу режимінде;</w:t>
            </w:r>
          </w:p>
          <w:p>
            <w:pPr>
              <w:spacing w:after="20"/>
              <w:ind w:left="20"/>
              <w:jc w:val="both"/>
            </w:pPr>
            <w:r>
              <w:rPr>
                <w:rFonts w:ascii="Times New Roman"/>
                <w:b w:val="false"/>
                <w:i w:val="false"/>
                <w:color w:val="000000"/>
                <w:sz w:val="20"/>
              </w:rPr>
              <w:t>
2) реактивті қуатты реттеу режимінде;</w:t>
            </w:r>
          </w:p>
          <w:p>
            <w:pPr>
              <w:spacing w:after="20"/>
              <w:ind w:left="20"/>
              <w:jc w:val="both"/>
            </w:pPr>
            <w:r>
              <w:rPr>
                <w:rFonts w:ascii="Times New Roman"/>
                <w:b w:val="false"/>
                <w:i w:val="false"/>
                <w:color w:val="000000"/>
                <w:sz w:val="20"/>
              </w:rPr>
              <w:t>
3) қуат коэффициентін реттеу режимінде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басшысы (өндірушісі) рұқсатты ресімдеуге рұқсат берушінің міндеттерін нарядтың бір данасында қоса атқарған кезде нарядтың екі данасында да және нарядтар мен өкімдер бойынша жұмыстарды есепке алу журналында ресімделген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жетекшісі бекіткен нарядтар беруге уәкілетті тұлғалар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ауысым бастығының немесе желілердің тиісті диспетчерінің, өңірлік диспетчерлік орталықтардың, Қазақстанның жүйелік операторының ұлттық диспетчерлік орталығының жабдықты жұмыстан және резервтен шығару немесе жабдықты жұмыстан және резервтен шығарар алдында немесе сынақ жүргізу алдында сынау үшін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w:t>
            </w:r>
          </w:p>
          <w:p>
            <w:pPr>
              <w:spacing w:after="20"/>
              <w:ind w:left="20"/>
              <w:jc w:val="both"/>
            </w:pPr>
            <w:r>
              <w:rPr>
                <w:rFonts w:ascii="Times New Roman"/>
                <w:b w:val="false"/>
                <w:i w:val="false"/>
                <w:color w:val="000000"/>
                <w:sz w:val="20"/>
              </w:rPr>
              <w:t>
4) кіші жүйелерінің (кепілдеме берілген электр қуатымен жабдықтау, ауаны желдету, өртке қарсы)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қалыбында міндеті мен тоғы көрсетілген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(бұдан әрі – АТҚ)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(бұдан әрі – ӘЖ) сымдарын ілуге жол бермеу, сондай-ақ осы желілерді жарылыс қаупі бар үй-жайларға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 мен төбелері тозаң өткізбейтін сырмен сырланған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кабель арналарын және жер үсті науаларын және жабық тарату құрылғыларын (бұдан әрі – ЖТҚ) жанбайтын плиталармен жабық болуы, кабельдік арналардан, туннельдерден, қабаттардан және кабельдік бөліктер арасындағы өтпелерден кабельдердің шығу орындары жанбайтын материалмен тығыздалған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метрден (бұдан әрі – м) артық болған кезде кабельдік құрылыстан кем дегенде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ғимаратқа кіреберіске дейінгі тармақ аралығының ұзындығы бұтақ орындалатын тіректің беріктігіне байланысты есептеумен анықталады, ол 25 м-ден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салбырау жебесі кемінде 1,2 м болған кезде олардың жақындасу шарттары бойынша тіректе және аралықта сымдар арасындағы қашықтықтың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w:t>
            </w:r>
          </w:p>
          <w:p>
            <w:pPr>
              <w:spacing w:after="20"/>
              <w:ind w:left="20"/>
              <w:jc w:val="both"/>
            </w:pPr>
            <w:r>
              <w:rPr>
                <w:rFonts w:ascii="Times New Roman"/>
                <w:b w:val="false"/>
                <w:i w:val="false"/>
                <w:color w:val="000000"/>
                <w:sz w:val="20"/>
              </w:rPr>
              <w:t>
2) көктайғақ кезінде желдің жылдамдығы 18 м/с дейін болғанда – 40 см, жылдамдығы 18 м/с артық болғанда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+150 С болған жағдайда 0,4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бөле отырып, ӘЖ-де жалпы нөлдік сымы бар жеті сымның ілінуінің болуы, ол бойынша шоғырланған жүктемесі бар жекелеген тұтынушыларды қоректендіру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1,5 м - балконға, террасаларға және терезеге дейін; 1 метр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жылжымалы релелік қорғанысты қолдану кезінде сезімталдық коэффициенттері кем болмауы тиіс: негізгі аймақ үшін – 1,5 резервтеу аймағы үшін - 1,2;</w:t>
            </w:r>
          </w:p>
          <w:p>
            <w:pPr>
              <w:spacing w:after="20"/>
              <w:ind w:left="20"/>
              <w:jc w:val="both"/>
            </w:pPr>
            <w:r>
              <w:rPr>
                <w:rFonts w:ascii="Times New Roman"/>
                <w:b w:val="false"/>
                <w:i w:val="false"/>
                <w:color w:val="000000"/>
                <w:sz w:val="20"/>
              </w:rPr>
              <w:t>
сақтандырғыштарды қолдану кезінде сезімталдық коэффициенттері кем болмауы тиіс: негізгі аймақ үшін – 5 резервтеу аймағы үшін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жоғары кернеуі 500 кВ байланыс автотрансформаторларында, 500 кВ шунттаушы реакторларда, 500 кВ шиналарда (шиновкаларда)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станциялардың үлкен қуаттылығында және элегазды жиынтық тарату құрылғыларының элементтерінде орнатылған екі негізгі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 ажырату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 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 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кабелдер, кәбел желілерін және сымдардың таңбасы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орналастырылатын қоршалмаған оқшауланбаған ток өткізгіш бөліктері 2,2 м кем емес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персоналдың 5000 С және одан жоғары температураға дейін жанасуы үшін қол жетімді; персоналдың 7000 С және одан жоғары температураға дейін жанасуы мүмкін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кезде Қосалқы станциялардың ашық тарату құрылғысының биіктігі 1,6 м ішкі дуалмен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жылжытуға қызмет көрсетуге ыңғайлы қызмет көрсету дәлізінің енінің болуы, бұл ретте қызмет көрсету дәлізінің ені жабдықтың бір жақты орналасуы кезінде кемінде 1 м (қоршаулар арасындағы жарықта есептегенде) болуға тиіс,</w:t>
            </w:r>
          </w:p>
          <w:p>
            <w:pPr>
              <w:spacing w:after="20"/>
              <w:ind w:left="20"/>
              <w:jc w:val="both"/>
            </w:pPr>
            <w:r>
              <w:rPr>
                <w:rFonts w:ascii="Times New Roman"/>
                <w:b w:val="false"/>
                <w:i w:val="false"/>
                <w:color w:val="000000"/>
                <w:sz w:val="20"/>
              </w:rPr>
              <w:t>
жабдықтың екі жақты орналасуы кезінде 1,2 м, ажыратқыштардың немесе ажыратқыштардың жетектері орналасқан басқару дәлізінің дәліздерінде дәліздің ені жабдықтың бір жақты орналасуы кезінде кемінде 1,5 м, жабдықтың екі жақты орналасуы кезінде 2 м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0,4 МВА-дан аспайтын 35 кВ дейінгі трансформаторлық қосалқы станцияның бағаналы (діңгекті) трансформаторын жерден тоқ өткізгіш бөліктерге дейін есептегенде кемінде 4,5 м биіктікте және айырғышпен бұғатталған және айырғыш қосылған кезде баспалдақпен көтерілуге тыйым салатын құрылғысы бар баспалдақты қолдана отырып, кемінде 3 м биіктікте қоршаулары бар алаңшаны сақтау, бұл ретте бір бағаналы тіректерде орналасқан қосалқы станциялар үшін платформалар мен баспалдақтарды орнату қажет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ӘЖ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ӘЖ соңғы тірегінде бір жиынтықпен орнатылған құбырлы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ӘЖ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5 мегапаскальға (бұдан әрі – МПа) дейінгі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 ауа жинағыштардың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арқылы жалғанған Болат ауа құбырларының болуы, ал арматурамен жалғанған қосылыстардың фланецті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гидроэлектр станцияларында – турбиналық және оқшаулау майының 3 резервуары;</w:t>
            </w:r>
          </w:p>
          <w:p>
            <w:pPr>
              <w:spacing w:after="20"/>
              <w:ind w:left="20"/>
              <w:jc w:val="both"/>
            </w:pPr>
            <w:r>
              <w:rPr>
                <w:rFonts w:ascii="Times New Roman"/>
                <w:b w:val="false"/>
                <w:i w:val="false"/>
                <w:color w:val="000000"/>
                <w:sz w:val="20"/>
              </w:rPr>
              <w:t>
кіші станцияларда – оқшаулау майының 3 резервуары;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электр станциялары мен кіші станциялардың ғимараттары мен құрылыстарына дейін (оның ішінде трансформаторлық шеберханаға дейін): майдың жалпы көлемі 100 тоннаға дейінгі қоймалар үшін – 12 м; 100 т астам қоймалар үшін – 18 м; тұрғын үй және қоғамдық ғимараттарға дейінгі қашықтық –25%-ға артық;</w:t>
            </w:r>
          </w:p>
          <w:p>
            <w:pPr>
              <w:spacing w:after="20"/>
              <w:ind w:left="20"/>
              <w:jc w:val="both"/>
            </w:pPr>
            <w:r>
              <w:rPr>
                <w:rFonts w:ascii="Times New Roman"/>
                <w:b w:val="false"/>
                <w:i w:val="false"/>
                <w:color w:val="000000"/>
                <w:sz w:val="20"/>
              </w:rPr>
              <w:t>
аппараттық май шаруашылығына дейін – 8 м; сутегі баллондарының қоймаларына дейін – 20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бөлек салқындатқыштан жүйеден ажырату және трансформаторды салқындатқыштардан май ағызбай домалату мүмкіндігімен оларға ыңғайлы қол жеткізу арқылы салқындату құрылғыларының ысырмаларының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май кіретін және сүзгіден шығатын торлы сүзгілер болған кезде орнатылған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т-дан асатын алмалы-салмалы қаптамасы жоқ 220 кВ дейін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трансформатордағы майдың немесе жанбайтын сұйықтықтың рұқсат етілген температурасының артуы; жартылай өткізгіш түрлендіргішті салқындататын судың рұқсат етілген температурасының артуы; жартылай өткізгіш вентильдің күштік тізбегінде сақтандырғыштың жануы; ауа немесе сумен суыту әрекетін тоқтатуы; түрлендіргіш агрегаттың ұзақ жүктемесі; басқарушы импульстердің болмауы; қондырғы оқшаулауының зақымдануы (деңгейінің төмендеуі); түрлендіргіш агрегаттың өзіндік қажеттілігінің оның қалыпты жұмысына кедергі келтіретін басқа құрылғылардағы жұмысының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килоОм (бұдан әрі – кОм), 110 В желісінде 10 кОм, 48 В желісінде 5 кОм және 24 В желісінде 3 кОм дейін төмендету кезінде сигналға әрекет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өткелінің ені кемінде 2 м болуы, қалқандарды шкафқа орнатқан кезде машинадан жабық есікке немесе шкаф қабырғасына дейінгі қашықтықты таңдау жүргізілуі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және ашық ток өткізгіштерде орналасқан тарату құрылғысының ашық шиналарының үстіндегі электр шамдарының болуы, сондай-ақ еденнен қызмет көрсетілетін электр шамдары айналмалы машиналардың үстінде орналаспайды.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(бұдан әрі – ЖТҚ)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және сыртқы қондырғыларды найзағайдың тікелей соққыларынан және оның қайталама көріністерінен қорғаудың болуы, сондай-ақ қолданыстағы жобалау нормативтеріне сәйкес статикалық электрмен шартталған ұшқынның алдын алу үшін жанғыш сұйықтықтары, ұнтақ немесе талшықты материалдары бар оларда орнатылған жабдықты (металл ыдыстарды, құбырларды) жерге тұйықтау ғимараттар мен құрылыстарды найзағайдан қорғау және қондырғыларды статикалық электр тогынан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оқыту; жұмыс орнында тағылымдама; білімді бастапқы біліктілік тексеру; қайталау; мерзімді білімді біліктілік тексеру; аварияға қарсы бақылау және өртке қарсы жаттығулар; нұсқаулықтар;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жұмыс өндірісінің қауіпсіз әдістеріне оқыту; жұмыс орнында тағылымдама; білімді бастапқы біліктілік тексеру; мерзімді білімді біліктілік тексеру; аварияға қарсы бақылау және өртке қарсы жаттығулар; нұсқаулықтар;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білімді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 тәртібін сақтау:</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сондай-ақ жасырын жұмыстарды аралық қабылдауды жүргізуді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технологиялық схемаларды сынамалық іске қосу кезінде жабдықтың жұмыс қабілеттілігінің, оларды пайдалану қауіпсіздігінің, барлық бақылау және басқару жүйелерін, оның ішінде автоматты реттегіштерді, қорғау және бұғаттау құрылғыларын, дабыл құрылғылары мен бақылау-өлшеу аспаптарын баптаудың, жабдықтың кешенді сынауға дайындығын тексере отырып,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Жинақтаған және оқытылған (білімін тексере отырып) пайдалану және жөндеу персоналының; ұйымның техникалық басшысы әзірлеген және бекіткен пайдалану нұсқаулықтарының, еңбек қауіпсіздігі және еңбекті қорғау жөніндегі нұсқаулықтардың және жедел схемалардың, есепке алу және есептілік жөніндегі техникалық құжаттаманың; байланыс желілері бар диспетчерлік және технологиялық басқару құралдарын, өрт дабылы және өрт сөндіру, авариялық жарықтандыру жүйелерін қолданысқа енгізу, желдету; бақылау және басқару жүйелерін монтаждау және жолға қою; энергия объектісін сенімді және қауіпсіз пайдалану үшін сынамалы іске қосу шарттарының алдында отын, реагенттер, материалдар, құралдар қорларының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 кезінде күрделі жөндеуден өткен электр станцияларының жабдықтарын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сынақтан өткізгеннен және анықталған ақаулар мен кемшіліктерді жойғаннан кейін, қабылдау комиссиясы ресімдеген жабдықты өзіне қатысты ғимараттар мен құрылыстармен пайдалануға қабылдау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кВ және одан жоғары кіші станциялар үшін 48 сағат ішінде жүктемемен, жылу желілері үшін 24 сағат ішінде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тексеруге жататын өлшем құралдарының нақты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айқындалған және көрінетін жерлерде орнатылған жабулардың әрбір учаскесі үшін шекті жүктемесі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гидротехникалық құрылыстардың осьтерінде жазулары бар белгілердің болуы, сондай-ақ базистік реперлермен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жүргізетін механизмдерде айналу бағытын көрсететін бағыттамалардың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 трансформатор мен реактордың бактарында фаза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қосылыстардың сақтандырғыштарында балқытылған ендірменің номиналды тогын көрсететін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 түстерін белгілеудің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қарап-тексеру мен жүргізілген жұмыстардың көлемі туралы жазылған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 желісі үшін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қабықтары немесе сауыттары бар кабельдерді, сондай-ақ кабельдер төселген кабельдік құрылымдарды жерге тұйықтау немесе нөлдеуді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қосалқы жабдықтар үшін кемінде 45 күндік қажеттілікке жағармай материалдарының тұрақты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 сайын жақын жердегі шығу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жабдықтарын жөндеу нәтижелері бойынша бекітілген нысандар бойынша жабдықтың техникалық жай-күйі параметрлерінің ведомосін толтыруды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3" w:id="92"/>
    <w:p>
      <w:pPr>
        <w:spacing w:after="0"/>
        <w:ind w:left="0"/>
        <w:jc w:val="left"/>
      </w:pPr>
      <w:r>
        <w:rPr>
          <w:rFonts w:ascii="Times New Roman"/>
          <w:b/>
          <w:i w:val="false"/>
          <w:color w:val="000000"/>
        </w:rPr>
        <w:t xml:space="preserve"> Энергетикалық сараптаманы жүзеге асыратын сараптама ұйымдарына қатысты электр энергетикасы саласындағы талаптардың бұзылу дәрежесі</w:t>
      </w:r>
    </w:p>
    <w:bookmarkEnd w:id="92"/>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07.06.2023 </w:t>
      </w:r>
      <w:r>
        <w:rPr>
          <w:rFonts w:ascii="Times New Roman"/>
          <w:b w:val="false"/>
          <w:i w:val="false"/>
          <w:color w:val="ff0000"/>
          <w:sz w:val="28"/>
        </w:rPr>
        <w:t>№ 214</w:t>
      </w:r>
      <w:r>
        <w:rPr>
          <w:rFonts w:ascii="Times New Roman"/>
          <w:b w:val="false"/>
          <w:i w:val="false"/>
          <w:color w:val="ff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 санатты сараптамалық ұйымдардың энергетикалық сараптама жүргізу саласында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 санатты сараптамалық ұйымдардың энергетикалық сараптама жүргізу саласында кемінде екі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электрэнергиясысапасыныңталдағышы;</w:t>
            </w:r>
          </w:p>
          <w:p>
            <w:pPr>
              <w:spacing w:after="20"/>
              <w:ind w:left="20"/>
              <w:jc w:val="both"/>
            </w:pPr>
            <w:r>
              <w:rPr>
                <w:rFonts w:ascii="Times New Roman"/>
                <w:b w:val="false"/>
                <w:i w:val="false"/>
                <w:color w:val="000000"/>
                <w:sz w:val="20"/>
              </w:rPr>
              <w:t>
5)жергетұйықтауышқұрылғылардыңкедергісінөлшеуаспабы;</w:t>
            </w:r>
          </w:p>
          <w:p>
            <w:pPr>
              <w:spacing w:after="20"/>
              <w:ind w:left="20"/>
              <w:jc w:val="both"/>
            </w:pPr>
            <w:r>
              <w:rPr>
                <w:rFonts w:ascii="Times New Roman"/>
                <w:b w:val="false"/>
                <w:i w:val="false"/>
                <w:color w:val="000000"/>
                <w:sz w:val="20"/>
              </w:rPr>
              <w:t>
6) жоғарыкернеуменсынауаспабы;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ультрадыбыстысұйықшығынынөлшеуіш;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түйіспелітермометр;</w:t>
            </w:r>
          </w:p>
          <w:p>
            <w:pPr>
              <w:spacing w:after="20"/>
              <w:ind w:left="20"/>
              <w:jc w:val="both"/>
            </w:pPr>
            <w:r>
              <w:rPr>
                <w:rFonts w:ascii="Times New Roman"/>
                <w:b w:val="false"/>
                <w:i w:val="false"/>
                <w:color w:val="000000"/>
                <w:sz w:val="20"/>
              </w:rPr>
              <w:t>
12) газталдағышы.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электр қондырғыларының қосылған қуаты 500 киловольтамперге дейінгі электр және жылу энергиясын тұтынушыларға және (немесе) жылу қондырғыларына сағатына 1 гигакалорияға дейінгі энергетикалық сараптаманы және (немесе) энергия өндіруші, энергия беруші ұйымдар мен электр және жылу энергиясын тұтынушыларға энергетикалық сараптаманы 3 санатты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энергия өндіруші, энергия беруші ұйымдардың және электр және жылу энергиясын тұтынушылардың энергетикалық сараптамасының 2 санатын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135" w:id="93"/>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электр энергетика саласында энергия өндіруші, энергия беруші, энергиямен жабдықтаушы ұйымдарға, жеке және заңды тұлғаларға, энергетикалық сараптаманы жүзеге асыратын сараптама ұйымдарға және жаңартылатын энергия көздерін пайдаланатын энергия өндіруші ұйымдарға қатысты субъективті өлшемшарттар бойынша тәуекел дәрежесін айқындауға арналған субъективті өлшемшарттар тізбесі</w:t>
      </w:r>
    </w:p>
    <w:bookmarkEnd w:id="93"/>
    <w:p>
      <w:pPr>
        <w:spacing w:after="0"/>
        <w:ind w:left="0"/>
        <w:jc w:val="both"/>
      </w:pPr>
      <w:r>
        <w:rPr>
          <w:rFonts w:ascii="Times New Roman"/>
          <w:b w:val="false"/>
          <w:i w:val="false"/>
          <w:color w:val="ff0000"/>
          <w:sz w:val="28"/>
        </w:rPr>
        <w:t xml:space="preserve">
      Ескерту. 7-қосымшаның тақырыбы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 7-қосымшамен толықтырылды - ҚР Энергетика министрінің 07.06.2023 </w:t>
      </w:r>
      <w:r>
        <w:rPr>
          <w:rFonts w:ascii="Times New Roman"/>
          <w:b w:val="false"/>
          <w:i w:val="false"/>
          <w:color w:val="000000"/>
          <w:sz w:val="28"/>
        </w:rPr>
        <w:t>№ 214</w:t>
      </w:r>
      <w:r>
        <w:rPr>
          <w:rFonts w:ascii="Times New Roman"/>
          <w:b w:val="false"/>
          <w:i w:val="false"/>
          <w:color w:val="000000"/>
          <w:sz w:val="28"/>
        </w:rPr>
        <w:t xml:space="preserve"> және ҚР Ұлттық экономика министрінің 08.06.2023 № 101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Маңыздылығы бойынша үлес салмағы, балл (барлығы 100 </w:t>
            </w:r>
            <w:r>
              <w:rPr>
                <w:rFonts w:ascii="Times New Roman"/>
                <w:b/>
                <w:i w:val="false"/>
                <w:color w:val="000000"/>
                <w:sz w:val="20"/>
              </w:rPr>
              <w:t>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толығымен орындалмады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2-қосымша</w:t>
            </w:r>
          </w:p>
        </w:tc>
      </w:tr>
    </w:tbl>
    <w:bookmarkStart w:name="z52" w:id="94"/>
    <w:p>
      <w:pPr>
        <w:spacing w:after="0"/>
        <w:ind w:left="0"/>
        <w:jc w:val="left"/>
      </w:pPr>
      <w:r>
        <w:rPr>
          <w:rFonts w:ascii="Times New Roman"/>
          <w:b/>
          <w:i w:val="false"/>
          <w:color w:val="000000"/>
        </w:rPr>
        <w:t xml:space="preserve"> Жылу энергетикасы саласындағы тәуекел дәрежесін бағалау өлшемшарттары</w:t>
      </w:r>
    </w:p>
    <w:bookmarkEnd w:id="94"/>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bookmarkStart w:name="z174" w:id="95"/>
    <w:p>
      <w:pPr>
        <w:spacing w:after="0"/>
        <w:ind w:left="0"/>
        <w:jc w:val="left"/>
      </w:pPr>
      <w:r>
        <w:rPr>
          <w:rFonts w:ascii="Times New Roman"/>
          <w:b/>
          <w:i w:val="false"/>
          <w:color w:val="000000"/>
        </w:rPr>
        <w:t xml:space="preserve"> 1-тарау. Жалпы ережелер</w:t>
      </w:r>
    </w:p>
    <w:bookmarkEnd w:id="95"/>
    <w:bookmarkStart w:name="z175" w:id="96"/>
    <w:p>
      <w:pPr>
        <w:spacing w:after="0"/>
        <w:ind w:left="0"/>
        <w:jc w:val="both"/>
      </w:pPr>
      <w:r>
        <w:rPr>
          <w:rFonts w:ascii="Times New Roman"/>
          <w:b w:val="false"/>
          <w:i w:val="false"/>
          <w:color w:val="000000"/>
          <w:sz w:val="28"/>
        </w:rPr>
        <w:t xml:space="preserve">
      1. Осы жылу энергетикасы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сәйкесбақылау субъектісіне (объектісіне) бару арқылы профилактикалық бақылау жүргізу және (немесе) талаптарға сәйкестігін тексеру мақсатында жылу энергетикасы саласындағы бақылау субъектілерін (объектілерін) іріктеу үшін әзірленді.</w:t>
      </w:r>
    </w:p>
    <w:bookmarkEnd w:id="96"/>
    <w:bookmarkStart w:name="z176" w:id="97"/>
    <w:p>
      <w:pPr>
        <w:spacing w:after="0"/>
        <w:ind w:left="0"/>
        <w:jc w:val="both"/>
      </w:pPr>
      <w:r>
        <w:rPr>
          <w:rFonts w:ascii="Times New Roman"/>
          <w:b w:val="false"/>
          <w:i w:val="false"/>
          <w:color w:val="000000"/>
          <w:sz w:val="28"/>
        </w:rPr>
        <w:t xml:space="preserve">
      2. Өлшемшарттарда мынадай ұғымдар қолданылады: </w:t>
      </w:r>
    </w:p>
    <w:bookmarkEnd w:id="97"/>
    <w:bookmarkStart w:name="z177" w:id="98"/>
    <w:p>
      <w:pPr>
        <w:spacing w:after="0"/>
        <w:ind w:left="0"/>
        <w:jc w:val="both"/>
      </w:pPr>
      <w:r>
        <w:rPr>
          <w:rFonts w:ascii="Times New Roman"/>
          <w:b w:val="false"/>
          <w:i w:val="false"/>
          <w:color w:val="000000"/>
          <w:sz w:val="28"/>
        </w:rPr>
        <w:t>
      1) болмашы бұзушылықтар – технологиялық бұзушылықтардың туындауына, энергия тұтынудың белгіленген режимдерінің бұзылуына, халықтың өмірі мен денсаулығына, қоршаған ортаға қауіп төндіретін алғышарттар туғызбайтын жылу энергетикасы саласындағы нормативтік құқықтық актілерде белгіленген талаптардың бұзылуы;</w:t>
      </w:r>
    </w:p>
    <w:bookmarkEnd w:id="98"/>
    <w:bookmarkStart w:name="z178" w:id="99"/>
    <w:p>
      <w:pPr>
        <w:spacing w:after="0"/>
        <w:ind w:left="0"/>
        <w:jc w:val="both"/>
      </w:pPr>
      <w:r>
        <w:rPr>
          <w:rFonts w:ascii="Times New Roman"/>
          <w:b w:val="false"/>
          <w:i w:val="false"/>
          <w:color w:val="000000"/>
          <w:sz w:val="28"/>
        </w:rPr>
        <w:t>
      2) елеулі бұзушылықтар – жеке және заңды тұлғалардың заңды мүдделеріне зиян келтіруіне әкеп соқтырған немесе әкеп соғуы мүмкін жылу энергетикасы саласындағы нормативтік құқықтық актілерде белгіленген талаптардың бұзылуы, сондай-ақ технологиялық бұзушылықтар туралы есептерді, мәліметтерді, жедел хабарламалар мен электрмен жабдықтау сенімділігінің көрсеткіштері туралы ақпаратты уақтылы ұсынбау;</w:t>
      </w:r>
    </w:p>
    <w:bookmarkEnd w:id="99"/>
    <w:bookmarkStart w:name="z179" w:id="100"/>
    <w:p>
      <w:pPr>
        <w:spacing w:after="0"/>
        <w:ind w:left="0"/>
        <w:jc w:val="both"/>
      </w:pPr>
      <w:r>
        <w:rPr>
          <w:rFonts w:ascii="Times New Roman"/>
          <w:b w:val="false"/>
          <w:i w:val="false"/>
          <w:color w:val="000000"/>
          <w:sz w:val="28"/>
        </w:rPr>
        <w:t>
      3)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bookmarkEnd w:id="100"/>
    <w:bookmarkStart w:name="z180" w:id="101"/>
    <w:p>
      <w:pPr>
        <w:spacing w:after="0"/>
        <w:ind w:left="0"/>
        <w:jc w:val="both"/>
      </w:pPr>
      <w:r>
        <w:rPr>
          <w:rFonts w:ascii="Times New Roman"/>
          <w:b w:val="false"/>
          <w:i w:val="false"/>
          <w:color w:val="000000"/>
          <w:sz w:val="28"/>
        </w:rPr>
        <w:t>
      4) жылу өндіруші субъект – жылу энергиясын өндіру жөніндегі қызметті жүзеге асыратын дара кәсіпкер немесе заңды тұлға;</w:t>
      </w:r>
    </w:p>
    <w:bookmarkEnd w:id="101"/>
    <w:bookmarkStart w:name="z181" w:id="102"/>
    <w:p>
      <w:pPr>
        <w:spacing w:after="0"/>
        <w:ind w:left="0"/>
        <w:jc w:val="both"/>
      </w:pPr>
      <w:r>
        <w:rPr>
          <w:rFonts w:ascii="Times New Roman"/>
          <w:b w:val="false"/>
          <w:i w:val="false"/>
          <w:color w:val="000000"/>
          <w:sz w:val="28"/>
        </w:rPr>
        <w:t>
      5) жылу тасымалдаушы субъект – жылу энергиясын тасымалдау және (немесе) өткізу жөніндегі қызметті жүзеге асыратын дара кәсіпкер немесе заңды тұлға;</w:t>
      </w:r>
    </w:p>
    <w:bookmarkEnd w:id="102"/>
    <w:bookmarkStart w:name="z182" w:id="103"/>
    <w:p>
      <w:pPr>
        <w:spacing w:after="0"/>
        <w:ind w:left="0"/>
        <w:jc w:val="both"/>
      </w:pPr>
      <w:r>
        <w:rPr>
          <w:rFonts w:ascii="Times New Roman"/>
          <w:b w:val="false"/>
          <w:i w:val="false"/>
          <w:color w:val="000000"/>
          <w:sz w:val="28"/>
        </w:rPr>
        <w:t>
      6) жылу энергетикасы – жылу энергиясын өндіру, тасымалдау, өткізу және тұтыну саласы;</w:t>
      </w:r>
    </w:p>
    <w:bookmarkEnd w:id="103"/>
    <w:bookmarkStart w:name="z183" w:id="104"/>
    <w:p>
      <w:pPr>
        <w:spacing w:after="0"/>
        <w:ind w:left="0"/>
        <w:jc w:val="both"/>
      </w:pPr>
      <w:r>
        <w:rPr>
          <w:rFonts w:ascii="Times New Roman"/>
          <w:b w:val="false"/>
          <w:i w:val="false"/>
          <w:color w:val="000000"/>
          <w:sz w:val="28"/>
        </w:rPr>
        <w:t xml:space="preserve">
      7) жылу энергетикасы саласындағы бақылау субъектілері (объектілері) – жылу өндіруші, жылу тасымалдаушы субъекттер, жеке және заңды тұлғалар, энергетикалық сараптаманы жүзеге асыратын сараптама ұйымдар; </w:t>
      </w:r>
    </w:p>
    <w:bookmarkEnd w:id="104"/>
    <w:bookmarkStart w:name="z184" w:id="105"/>
    <w:p>
      <w:pPr>
        <w:spacing w:after="0"/>
        <w:ind w:left="0"/>
        <w:jc w:val="both"/>
      </w:pPr>
      <w:r>
        <w:rPr>
          <w:rFonts w:ascii="Times New Roman"/>
          <w:b w:val="false"/>
          <w:i w:val="false"/>
          <w:color w:val="000000"/>
          <w:sz w:val="28"/>
        </w:rPr>
        <w:t>
      8) орталықтандырылған жылумен жабдықтау жүйесі – тұтынушылардың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bookmarkEnd w:id="105"/>
    <w:bookmarkStart w:name="z185" w:id="106"/>
    <w:p>
      <w:pPr>
        <w:spacing w:after="0"/>
        <w:ind w:left="0"/>
        <w:jc w:val="both"/>
      </w:pPr>
      <w:r>
        <w:rPr>
          <w:rFonts w:ascii="Times New Roman"/>
          <w:b w:val="false"/>
          <w:i w:val="false"/>
          <w:color w:val="000000"/>
          <w:sz w:val="28"/>
        </w:rPr>
        <w:t>
      9) өрескел бұзушылықтар – адам өмірі мен денсаулығына, өртке, қоршаған ортаның ластануына, белгіленген энергия тұтыну режимдерінің бұзылуына әкеп соқтырған немесе әкеп соғуы мүмкін жылу энергетикасы саласындағы нормативтік құқықтық актілерде белгіленген талаптардың бұзылуы, сондай-ақ есептерді, технологиялық бұзушылықтар туралы есептерді, мәліметтерді, жедел хабарламалар мен электрмен жабдықтау сенімділігінің көрсеткіштері туралы ақпаратты ұсынбау және дәйексіз мәліметтерді ұсыну;</w:t>
      </w:r>
    </w:p>
    <w:bookmarkEnd w:id="106"/>
    <w:bookmarkStart w:name="z186" w:id="107"/>
    <w:p>
      <w:pPr>
        <w:spacing w:after="0"/>
        <w:ind w:left="0"/>
        <w:jc w:val="both"/>
      </w:pPr>
      <w:r>
        <w:rPr>
          <w:rFonts w:ascii="Times New Roman"/>
          <w:b w:val="false"/>
          <w:i w:val="false"/>
          <w:color w:val="000000"/>
          <w:sz w:val="28"/>
        </w:rPr>
        <w:t>
      10)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07"/>
    <w:bookmarkStart w:name="z187" w:id="108"/>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босатуға бағытталған басқарушылық шешімдерді қабылдау процесі;</w:t>
      </w:r>
    </w:p>
    <w:bookmarkEnd w:id="108"/>
    <w:bookmarkStart w:name="z188" w:id="109"/>
    <w:p>
      <w:pPr>
        <w:spacing w:after="0"/>
        <w:ind w:left="0"/>
        <w:jc w:val="both"/>
      </w:pPr>
      <w:r>
        <w:rPr>
          <w:rFonts w:ascii="Times New Roman"/>
          <w:b w:val="false"/>
          <w:i w:val="false"/>
          <w:color w:val="000000"/>
          <w:sz w:val="28"/>
        </w:rPr>
        <w:t>
      12) технологиялық бұзушылық – жылу энергиясын өндіру, беру, тұтыну процесінің бұзылуына әкеп соққан жабдықтың, жылу желілерінің істен шығуы немесе зақымдануы, оның ішінде жану немесе жарылыс, белгіленген режимдерден ауытқу, жабдықтың санкцияланбаған ажыратылуы немесе жұмыс қабілеттігінің шектелуі немесе ақаулары салдарынан істен шығуы немесе зақымдануы;</w:t>
      </w:r>
    </w:p>
    <w:bookmarkEnd w:id="109"/>
    <w:bookmarkStart w:name="z189" w:id="110"/>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 – жылу энергетикасы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bookmarkEnd w:id="110"/>
    <w:bookmarkStart w:name="z190" w:id="111"/>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111"/>
    <w:bookmarkStart w:name="z191" w:id="112"/>
    <w:p>
      <w:pPr>
        <w:spacing w:after="0"/>
        <w:ind w:left="0"/>
        <w:jc w:val="both"/>
      </w:pPr>
      <w:r>
        <w:rPr>
          <w:rFonts w:ascii="Times New Roman"/>
          <w:b w:val="false"/>
          <w:i w:val="false"/>
          <w:color w:val="000000"/>
          <w:sz w:val="28"/>
        </w:rPr>
        <w:t>
      15)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12"/>
    <w:bookmarkStart w:name="z192" w:id="11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 жоғары және орташа тәуекел дәрежесіне жатқызылған бақылау субъектілеріне (объектілеріне) қатысты, жылына екі реттен жиі емес, айқындалады.</w:t>
      </w:r>
    </w:p>
    <w:bookmarkEnd w:id="113"/>
    <w:bookmarkStart w:name="z193" w:id="114"/>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114"/>
    <w:bookmarkStart w:name="z194" w:id="115"/>
    <w:p>
      <w:pPr>
        <w:spacing w:after="0"/>
        <w:ind w:left="0"/>
        <w:jc w:val="both"/>
      </w:pPr>
      <w:r>
        <w:rPr>
          <w:rFonts w:ascii="Times New Roman"/>
          <w:b w:val="false"/>
          <w:i w:val="false"/>
          <w:color w:val="000000"/>
          <w:sz w:val="28"/>
        </w:rPr>
        <w:t>
      5. Жылу энергетикасы саласындағы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115"/>
    <w:bookmarkStart w:name="z195" w:id="116"/>
    <w:p>
      <w:pPr>
        <w:spacing w:after="0"/>
        <w:ind w:left="0"/>
        <w:jc w:val="left"/>
      </w:pPr>
      <w:r>
        <w:rPr>
          <w:rFonts w:ascii="Times New Roman"/>
          <w:b/>
          <w:i w:val="false"/>
          <w:color w:val="000000"/>
        </w:rPr>
        <w:t xml:space="preserve"> 2-тарау. Объективті өлшемшарттар</w:t>
      </w:r>
    </w:p>
    <w:bookmarkEnd w:id="116"/>
    <w:bookmarkStart w:name="z196" w:id="117"/>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117"/>
    <w:p>
      <w:pPr>
        <w:spacing w:after="0"/>
        <w:ind w:left="0"/>
        <w:jc w:val="both"/>
      </w:pPr>
      <w:r>
        <w:rPr>
          <w:rFonts w:ascii="Times New Roman"/>
          <w:b w:val="false"/>
          <w:i w:val="false"/>
          <w:color w:val="000000"/>
          <w:sz w:val="28"/>
        </w:rPr>
        <w:t>
      Тәуекелді айқындау мынадай өлшемшарттардың бірін ескере отырып жүзеге асырылады:</w:t>
      </w:r>
    </w:p>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197" w:id="118"/>
    <w:p>
      <w:pPr>
        <w:spacing w:after="0"/>
        <w:ind w:left="0"/>
        <w:jc w:val="both"/>
      </w:pPr>
      <w:r>
        <w:rPr>
          <w:rFonts w:ascii="Times New Roman"/>
          <w:b w:val="false"/>
          <w:i w:val="false"/>
          <w:color w:val="000000"/>
          <w:sz w:val="28"/>
        </w:rPr>
        <w:t>
      7. Тәуекел дәрежесі жоғары бақылау субъектілеріне (объектілеріне) орталықтандырылған жылумен жабдықтау жүйесіндегі жылу өндіруші және жылу тасымалдаушы субъектілер жатады.</w:t>
      </w:r>
    </w:p>
    <w:bookmarkEnd w:id="118"/>
    <w:bookmarkStart w:name="z198" w:id="119"/>
    <w:p>
      <w:pPr>
        <w:spacing w:after="0"/>
        <w:ind w:left="0"/>
        <w:jc w:val="both"/>
      </w:pPr>
      <w:r>
        <w:rPr>
          <w:rFonts w:ascii="Times New Roman"/>
          <w:b w:val="false"/>
          <w:i w:val="false"/>
          <w:color w:val="000000"/>
          <w:sz w:val="28"/>
        </w:rPr>
        <w:t>
      8. Орташа тәуекел дәрежесін бақылау субъектілеріне (объектілеріне) жергілікті жылумен жабдықтау жүйесіндегі жылу өндіруші және жылу тасымалдаушы субъектілер жатады.</w:t>
      </w:r>
    </w:p>
    <w:bookmarkEnd w:id="119"/>
    <w:bookmarkStart w:name="z199" w:id="120"/>
    <w:p>
      <w:pPr>
        <w:spacing w:after="0"/>
        <w:ind w:left="0"/>
        <w:jc w:val="both"/>
      </w:pPr>
      <w:r>
        <w:rPr>
          <w:rFonts w:ascii="Times New Roman"/>
          <w:b w:val="false"/>
          <w:i w:val="false"/>
          <w:color w:val="000000"/>
          <w:sz w:val="28"/>
        </w:rPr>
        <w:t>
      9. Тәуекел дәрежесі төмен бақылау субъектілеріне (объектілеріне):</w:t>
      </w:r>
    </w:p>
    <w:bookmarkEnd w:id="120"/>
    <w:p>
      <w:pPr>
        <w:spacing w:after="0"/>
        <w:ind w:left="0"/>
        <w:jc w:val="both"/>
      </w:pPr>
      <w:r>
        <w:rPr>
          <w:rFonts w:ascii="Times New Roman"/>
          <w:b w:val="false"/>
          <w:i w:val="false"/>
          <w:color w:val="000000"/>
          <w:sz w:val="28"/>
        </w:rPr>
        <w:t>
      1) энергетикалық сараптаманы жүзеге асыратын сарапшы ұйымдар;</w:t>
      </w:r>
    </w:p>
    <w:p>
      <w:pPr>
        <w:spacing w:after="0"/>
        <w:ind w:left="0"/>
        <w:jc w:val="both"/>
      </w:pPr>
      <w:r>
        <w:rPr>
          <w:rFonts w:ascii="Times New Roman"/>
          <w:b w:val="false"/>
          <w:i w:val="false"/>
          <w:color w:val="000000"/>
          <w:sz w:val="28"/>
        </w:rPr>
        <w:t>
      3) жеке және заңды тұлғалар жатады.</w:t>
      </w:r>
    </w:p>
    <w:bookmarkStart w:name="z200" w:id="121"/>
    <w:p>
      <w:pPr>
        <w:spacing w:after="0"/>
        <w:ind w:left="0"/>
        <w:jc w:val="both"/>
      </w:pPr>
      <w:r>
        <w:rPr>
          <w:rFonts w:ascii="Times New Roman"/>
          <w:b w:val="false"/>
          <w:i w:val="false"/>
          <w:color w:val="000000"/>
          <w:sz w:val="28"/>
        </w:rPr>
        <w:t>
      10. Объективті өлшемшарттар бойынша тәуекелдің жоғары және орташа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121"/>
    <w:p>
      <w:pPr>
        <w:spacing w:after="0"/>
        <w:ind w:left="0"/>
        <w:jc w:val="both"/>
      </w:pPr>
      <w:r>
        <w:rPr>
          <w:rFonts w:ascii="Times New Roman"/>
          <w:b w:val="false"/>
          <w:i w:val="false"/>
          <w:color w:val="000000"/>
          <w:sz w:val="28"/>
        </w:rPr>
        <w:t>
      Төмен тәуекел дәрежесіне жатқызылған бақылау субъектілеріне қатысты бақылау субъектілеріне (объектілеріне) бармай профилактикалық бақылау және жоспардан тыс тексерулер жүргізіледі.</w:t>
      </w:r>
    </w:p>
    <w:bookmarkStart w:name="z201" w:id="122"/>
    <w:p>
      <w:pPr>
        <w:spacing w:after="0"/>
        <w:ind w:left="0"/>
        <w:jc w:val="left"/>
      </w:pPr>
      <w:r>
        <w:rPr>
          <w:rFonts w:ascii="Times New Roman"/>
          <w:b/>
          <w:i w:val="false"/>
          <w:color w:val="000000"/>
        </w:rPr>
        <w:t xml:space="preserve"> 3-тарау. Субъективті өлшемшарттар</w:t>
      </w:r>
    </w:p>
    <w:bookmarkEnd w:id="122"/>
    <w:bookmarkStart w:name="z202" w:id="123"/>
    <w:p>
      <w:pPr>
        <w:spacing w:after="0"/>
        <w:ind w:left="0"/>
        <w:jc w:val="both"/>
      </w:pPr>
      <w:r>
        <w:rPr>
          <w:rFonts w:ascii="Times New Roman"/>
          <w:b w:val="false"/>
          <w:i w:val="false"/>
          <w:color w:val="000000"/>
          <w:sz w:val="28"/>
        </w:rPr>
        <w:t>
      11. Субъективті өлшемшарттарды анықтау мынадай:</w:t>
      </w:r>
    </w:p>
    <w:bookmarkEnd w:id="123"/>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 кезеңдерін қолдана отырып жүзеге асырылады.</w:t>
      </w:r>
    </w:p>
    <w:bookmarkStart w:name="z203" w:id="124"/>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жылу энергетикасы саласындағы заңнамасын бұзатын бақылау субъектілерін (объектілерін) анықтау үшін қажет.</w:t>
      </w:r>
    </w:p>
    <w:bookmarkEnd w:id="124"/>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бару арқылы алдыңғы жоспардан тыс тексерулер мен профилактикалық бақылаудың қорытындылары;</w:t>
      </w:r>
    </w:p>
    <w:p>
      <w:pPr>
        <w:spacing w:after="0"/>
        <w:ind w:left="0"/>
        <w:jc w:val="both"/>
      </w:pPr>
      <w:r>
        <w:rPr>
          <w:rFonts w:ascii="Times New Roman"/>
          <w:b w:val="false"/>
          <w:i w:val="false"/>
          <w:color w:val="000000"/>
          <w:sz w:val="28"/>
        </w:rPr>
        <w:t>
      2)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энергетикалық сараптаманы жүзеге асыратын сараптама ұйымдарына қатысты алдыңғы тексерулердің қорытындылары пайдаланылады.</w:t>
      </w:r>
    </w:p>
    <w:p>
      <w:pPr>
        <w:spacing w:after="0"/>
        <w:ind w:left="0"/>
        <w:jc w:val="both"/>
      </w:pPr>
      <w:r>
        <w:rPr>
          <w:rFonts w:ascii="Times New Roman"/>
          <w:b w:val="false"/>
          <w:i w:val="false"/>
          <w:color w:val="000000"/>
          <w:sz w:val="28"/>
        </w:rPr>
        <w:t>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204" w:id="125"/>
    <w:p>
      <w:pPr>
        <w:spacing w:after="0"/>
        <w:ind w:left="0"/>
        <w:jc w:val="both"/>
      </w:pPr>
      <w:r>
        <w:rPr>
          <w:rFonts w:ascii="Times New Roman"/>
          <w:b w:val="false"/>
          <w:i w:val="false"/>
          <w:color w:val="000000"/>
          <w:sz w:val="28"/>
        </w:rPr>
        <w:t>
      13. Қолда бар ақпарат көздерінің негізінде жылу энергетикасы саласындағы талаптардың бұзылу дәрежесі бұзушылықтың үш дәрежесіне бөлінеді: өрескел, елеулі, болмашы.</w:t>
      </w:r>
    </w:p>
    <w:bookmarkEnd w:id="125"/>
    <w:p>
      <w:pPr>
        <w:spacing w:after="0"/>
        <w:ind w:left="0"/>
        <w:jc w:val="both"/>
      </w:pPr>
      <w:r>
        <w:rPr>
          <w:rFonts w:ascii="Times New Roman"/>
          <w:b w:val="false"/>
          <w:i w:val="false"/>
          <w:color w:val="000000"/>
          <w:sz w:val="28"/>
        </w:rPr>
        <w:t>
      Жылу энергетикасы саласындағы талаптардың бұзылу дәрежесі:</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жылу өндіруші субъектілерге; </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жылу тасымалдаушы субъектілерге;</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жеке және заңды тұлғаларға;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энергетикалық сараптаманы жүзеге асыратын сараптама ұйымдарға;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жылу энергетика саласында жылу өндіруші, жылу тасымалдаушы субъектілерге, жеке және заңды тұлғаларға,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Start w:name="z205" w:id="126"/>
    <w:p>
      <w:pPr>
        <w:spacing w:after="0"/>
        <w:ind w:left="0"/>
        <w:jc w:val="both"/>
      </w:pPr>
      <w:r>
        <w:rPr>
          <w:rFonts w:ascii="Times New Roman"/>
          <w:b w:val="false"/>
          <w:i w:val="false"/>
          <w:color w:val="000000"/>
          <w:sz w:val="28"/>
        </w:rPr>
        <w:t>
      14. Бақылау субъектісін (объектісін) тәуекел дәрежесіне жатқызу үшін тәуекел дәрежесінің көрсеткішін есептеудің мынадай тәртібі қолданылады.</w:t>
      </w:r>
    </w:p>
    <w:bookmarkEnd w:id="126"/>
    <w:bookmarkStart w:name="z206" w:id="127"/>
    <w:p>
      <w:pPr>
        <w:spacing w:after="0"/>
        <w:ind w:left="0"/>
        <w:jc w:val="both"/>
      </w:pPr>
      <w:r>
        <w:rPr>
          <w:rFonts w:ascii="Times New Roman"/>
          <w:b w:val="false"/>
          <w:i w:val="false"/>
          <w:color w:val="000000"/>
          <w:sz w:val="28"/>
        </w:rPr>
        <w:t>
      15. Бір өрескел бұзушылық анықталған кезде бақылау субъектісіне (объектісіне) 100 деген тәуекел дәрежесінің көрсеткіші теңгеріледі және оған қатысты бақылау субъектісіне (объектісіне) бару арқылы профилактикалық бақылау және (немесе) талаптарға сәйкестігін тексеру жүргізіледі.</w:t>
      </w:r>
    </w:p>
    <w:bookmarkEnd w:id="127"/>
    <w:bookmarkStart w:name="z207" w:id="128"/>
    <w:p>
      <w:pPr>
        <w:spacing w:after="0"/>
        <w:ind w:left="0"/>
        <w:jc w:val="both"/>
      </w:pPr>
      <w:r>
        <w:rPr>
          <w:rFonts w:ascii="Times New Roman"/>
          <w:b w:val="false"/>
          <w:i w:val="false"/>
          <w:color w:val="000000"/>
          <w:sz w:val="28"/>
        </w:rPr>
        <w:t>
      16. Егер өрескел бұзушылықтар анықталмаған жағдайда, онда тәуекел дәрежесінің көрсеткішін айқындау үшін елеулі және болмашы дәрежедегі бұзушылықтар бойынша жиынтық көрсеткіш есептеледі.</w:t>
      </w:r>
    </w:p>
    <w:bookmarkEnd w:id="128"/>
    <w:bookmarkStart w:name="z208" w:id="129"/>
    <w:p>
      <w:pPr>
        <w:spacing w:after="0"/>
        <w:ind w:left="0"/>
        <w:jc w:val="both"/>
      </w:pPr>
      <w:r>
        <w:rPr>
          <w:rFonts w:ascii="Times New Roman"/>
          <w:b w:val="false"/>
          <w:i w:val="false"/>
          <w:color w:val="000000"/>
          <w:sz w:val="28"/>
        </w:rPr>
        <w:t xml:space="preserve">
      17. Елеулі бұзушылықтар көрсеткішін айқындау кезінде 0,7 коэффициенті қолданылады және осы көрсеткіш мынадай формула бойынша есептеледі: </w:t>
      </w:r>
    </w:p>
    <w:bookmarkEnd w:id="129"/>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xml:space="preserve">
      SР1 – елеулі бұзушылықтардың талап етілетін саны; </w:t>
      </w:r>
    </w:p>
    <w:p>
      <w:pPr>
        <w:spacing w:after="0"/>
        <w:ind w:left="0"/>
        <w:jc w:val="both"/>
      </w:pPr>
      <w:r>
        <w:rPr>
          <w:rFonts w:ascii="Times New Roman"/>
          <w:b w:val="false"/>
          <w:i w:val="false"/>
          <w:color w:val="000000"/>
          <w:sz w:val="28"/>
        </w:rPr>
        <w:t>
      SР2 – анықталған елеулі бұзушылықтардың саны.</w:t>
      </w:r>
    </w:p>
    <w:bookmarkStart w:name="z209" w:id="130"/>
    <w:p>
      <w:pPr>
        <w:spacing w:after="0"/>
        <w:ind w:left="0"/>
        <w:jc w:val="both"/>
      </w:pPr>
      <w:r>
        <w:rPr>
          <w:rFonts w:ascii="Times New Roman"/>
          <w:b w:val="false"/>
          <w:i w:val="false"/>
          <w:color w:val="000000"/>
          <w:sz w:val="28"/>
        </w:rPr>
        <w:t>
      18. Болмашы бұзушылық көрсеткішін анықтау кезінде 0,3 коэффициенті қолданылады және осы көрсеткіш мынадай формула бойынша есептеледі:</w:t>
      </w:r>
    </w:p>
    <w:bookmarkEnd w:id="130"/>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210" w:id="131"/>
    <w:p>
      <w:pPr>
        <w:spacing w:after="0"/>
        <w:ind w:left="0"/>
        <w:jc w:val="both"/>
      </w:pPr>
      <w:r>
        <w:rPr>
          <w:rFonts w:ascii="Times New Roman"/>
          <w:b w:val="false"/>
          <w:i w:val="false"/>
          <w:color w:val="000000"/>
          <w:sz w:val="28"/>
        </w:rPr>
        <w:t>
      19. Тәуекел дәрежесінің жалпы көрсеткіші (SР) 0-ден 100-ге дейін шәкіл бойынша есептеледі және елеулі және болмашы бұзушылықтар көрсеткіштерін қосу арқылы мынадай формула бойынша айқындалады:</w:t>
      </w:r>
    </w:p>
    <w:bookmarkEnd w:id="131"/>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bookmarkStart w:name="z211" w:id="132"/>
    <w:p>
      <w:pPr>
        <w:spacing w:after="0"/>
        <w:ind w:left="0"/>
        <w:jc w:val="both"/>
      </w:pPr>
      <w:r>
        <w:rPr>
          <w:rFonts w:ascii="Times New Roman"/>
          <w:b w:val="false"/>
          <w:i w:val="false"/>
          <w:color w:val="000000"/>
          <w:sz w:val="28"/>
        </w:rPr>
        <w:t>
      20. Тәуекел дәрежесінің көрсеткіштері бойынша бақылау субъектісі (объектісі):</w:t>
      </w:r>
    </w:p>
    <w:bookmarkEnd w:id="132"/>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p>
      <w:pPr>
        <w:spacing w:after="0"/>
        <w:ind w:left="0"/>
        <w:jc w:val="both"/>
      </w:pPr>
      <w:r>
        <w:rPr>
          <w:rFonts w:ascii="Times New Roman"/>
          <w:b w:val="false"/>
          <w:i w:val="false"/>
          <w:color w:val="000000"/>
          <w:sz w:val="28"/>
        </w:rPr>
        <w:t>
      3) тәуекел дәрежесінің төмен дәрежесіне-тәуекел дәрежесінің көрсеткіші 0-ден 30-ға дейін қоса алғанда.</w:t>
      </w:r>
    </w:p>
    <w:bookmarkStart w:name="z212" w:id="133"/>
    <w:p>
      <w:pPr>
        <w:spacing w:after="0"/>
        <w:ind w:left="0"/>
        <w:jc w:val="both"/>
      </w:pPr>
      <w:r>
        <w:rPr>
          <w:rFonts w:ascii="Times New Roman"/>
          <w:b w:val="false"/>
          <w:i w:val="false"/>
          <w:color w:val="000000"/>
          <w:sz w:val="28"/>
        </w:rPr>
        <w:t>
      21. Талдау және бағалау кезінде бақылаудың нақты субъектісіне (объектісіне) қатысты бұрын ескерілген және пайдаланылған субъективті критерийлердің деректері не Қазақстан Республикасының заңнамасына сәйкес талап қою мерзімі өткен деректер қолданылмайды.</w:t>
      </w:r>
    </w:p>
    <w:bookmarkEnd w:id="133"/>
    <w:p>
      <w:pPr>
        <w:spacing w:after="0"/>
        <w:ind w:left="0"/>
        <w:jc w:val="both"/>
      </w:pPr>
      <w:r>
        <w:rPr>
          <w:rFonts w:ascii="Times New Roman"/>
          <w:b w:val="false"/>
          <w:i w:val="false"/>
          <w:color w:val="000000"/>
          <w:sz w:val="28"/>
        </w:rPr>
        <w:t>
      Өткен профилактикалық бақылаудың және (немесе)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Start w:name="z213" w:id="134"/>
    <w:p>
      <w:pPr>
        <w:spacing w:after="0"/>
        <w:ind w:left="0"/>
        <w:jc w:val="both"/>
      </w:pPr>
      <w:r>
        <w:rPr>
          <w:rFonts w:ascii="Times New Roman"/>
          <w:b w:val="false"/>
          <w:i w:val="false"/>
          <w:color w:val="000000"/>
          <w:sz w:val="28"/>
        </w:rPr>
        <w:t>
      22.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3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214" w:id="135"/>
    <w:p>
      <w:pPr>
        <w:spacing w:after="0"/>
        <w:ind w:left="0"/>
        <w:jc w:val="both"/>
      </w:pPr>
      <w:r>
        <w:rPr>
          <w:rFonts w:ascii="Times New Roman"/>
          <w:b w:val="false"/>
          <w:i w:val="false"/>
          <w:color w:val="000000"/>
          <w:sz w:val="28"/>
        </w:rPr>
        <w:t>
      23.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135"/>
    <w:bookmarkStart w:name="z215" w:id="136"/>
    <w:p>
      <w:pPr>
        <w:spacing w:after="0"/>
        <w:ind w:left="0"/>
        <w:jc w:val="both"/>
      </w:pPr>
      <w:r>
        <w:rPr>
          <w:rFonts w:ascii="Times New Roman"/>
          <w:b w:val="false"/>
          <w:i w:val="false"/>
          <w:color w:val="000000"/>
          <w:sz w:val="28"/>
        </w:rPr>
        <w:t xml:space="preserve">
      24.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қорытындылары бойынша бұзушылықтарға қарай тәуекел дәрежесінің көрсеткішін қосу арқылы және осы Өлшемшарттардың (SC)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деректер мәндерін 0-ден 100 баллға дейінгі диапозонға қалыпқа келтіре отырып автоматтандырылған режимде жүзеге асырылады.</w:t>
      </w:r>
    </w:p>
    <w:bookmarkEnd w:id="1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Start w:name="z216" w:id="137"/>
    <w:p>
      <w:pPr>
        <w:spacing w:after="0"/>
        <w:ind w:left="0"/>
        <w:jc w:val="both"/>
      </w:pPr>
      <w:r>
        <w:rPr>
          <w:rFonts w:ascii="Times New Roman"/>
          <w:b w:val="false"/>
          <w:i w:val="false"/>
          <w:color w:val="000000"/>
          <w:sz w:val="28"/>
        </w:rPr>
        <w:t xml:space="preserve">
      25.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17" w:id="138"/>
    <w:p>
      <w:pPr>
        <w:spacing w:after="0"/>
        <w:ind w:left="0"/>
        <w:jc w:val="both"/>
      </w:pPr>
      <w:r>
        <w:rPr>
          <w:rFonts w:ascii="Times New Roman"/>
          <w:b w:val="false"/>
          <w:i w:val="false"/>
          <w:color w:val="000000"/>
          <w:sz w:val="28"/>
        </w:rPr>
        <w:t>
      26.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3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Өлшемшарттардың </w:t>
      </w:r>
      <w:r>
        <w:rPr>
          <w:rFonts w:ascii="Times New Roman"/>
          <w:b w:val="false"/>
          <w:i w:val="false"/>
          <w:color w:val="000000"/>
          <w:sz w:val="28"/>
        </w:rPr>
        <w:t>24-тармағына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219" w:id="139"/>
    <w:p>
      <w:pPr>
        <w:spacing w:after="0"/>
        <w:ind w:left="0"/>
        <w:jc w:val="left"/>
      </w:pPr>
      <w:r>
        <w:rPr>
          <w:rFonts w:ascii="Times New Roman"/>
          <w:b/>
          <w:i w:val="false"/>
          <w:color w:val="000000"/>
        </w:rPr>
        <w:t xml:space="preserve"> Жылу өндіруші субъектілерге қатысты жылу энергетикасы саласындағы талаптардың бұзылу дәрежесі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 жұмысына тұтынушыны жылу желілері мен жылу тұтынушы қондырғыларға техникалық дайындығы актісі болмаған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221" w:id="140"/>
    <w:p>
      <w:pPr>
        <w:spacing w:after="0"/>
        <w:ind w:left="0"/>
        <w:jc w:val="left"/>
      </w:pPr>
      <w:r>
        <w:rPr>
          <w:rFonts w:ascii="Times New Roman"/>
          <w:b/>
          <w:i w:val="false"/>
          <w:color w:val="000000"/>
        </w:rPr>
        <w:t xml:space="preserve"> Жылу тасымалдаушы субъектілерге қатысты жылу энергетикасы саласындағы талаптардың бұзылу дәрежесі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(хабарлама беру арқылы) немесе тұрмыстық қажеттіліктер үшін емес жылу энергиясын пайдаланатын тұтынушыларға электрондық поштаға, тұтынушының факсіне хабарлама жіберу арқылы жазбаша хабарламасының болуы, Егер энергия беруші (энергия өндіруші) жылу желісіне қосылған жағдайларда, жылу энергиясын беруді тоқтатқанға немесе шектегенге дейін кемінде үш тәулік бұрын) күзгі-қысқы кезеңде тұтынушының жылу тұтынатын қондырғылары мен жылу желілерінің жұмысқа техникалық дайындығы актісіз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223" w:id="141"/>
    <w:p>
      <w:pPr>
        <w:spacing w:after="0"/>
        <w:ind w:left="0"/>
        <w:jc w:val="left"/>
      </w:pPr>
      <w:r>
        <w:rPr>
          <w:rFonts w:ascii="Times New Roman"/>
          <w:b/>
          <w:i w:val="false"/>
          <w:color w:val="000000"/>
        </w:rPr>
        <w:t xml:space="preserve"> Жеке және заңды тұлғаларға қатысты жылу энергетикасы саласындағы талаптардың бұзылу дәрежесі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сыртқы жағынан құбырлардың диаметрі (бұдан әрі –Ду):</w:t>
            </w:r>
          </w:p>
          <w:p>
            <w:pPr>
              <w:spacing w:after="20"/>
              <w:ind w:left="20"/>
              <w:jc w:val="both"/>
            </w:pPr>
            <w:r>
              <w:rPr>
                <w:rFonts w:ascii="Times New Roman"/>
                <w:b w:val="false"/>
                <w:i w:val="false"/>
                <w:color w:val="000000"/>
                <w:sz w:val="20"/>
              </w:rPr>
              <w:t>
1) жерүсті төсемі:</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&lt; 200 мм – 10 метр (бұдан әрі –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от 200 до 500 мм – 20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&gt; 500 мм – 25 м;</w:t>
            </w:r>
          </w:p>
          <w:p>
            <w:pPr>
              <w:spacing w:after="20"/>
              <w:ind w:left="20"/>
              <w:jc w:val="both"/>
            </w:pPr>
            <w:r>
              <w:rPr>
                <w:rFonts w:ascii="Times New Roman"/>
                <w:b w:val="false"/>
                <w:i w:val="false"/>
                <w:color w:val="000000"/>
                <w:sz w:val="20"/>
              </w:rPr>
              <w:t>
2) жерасты төсемі:</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&lt; 500 мм – 5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&gt; 500 мм – 8 м болған кезде ғимараттарға, құрылысжайларға және инженерлік желілерге дейін трасса маңында жер учаскесі түріндегі жылу желілерінің күзет аймағының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ескерткіштерден жылу желілеріне дейінгі арақашықтық талабын сақтау – 15 м кем емес (таратушы желілер үшін – 5 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емдеу-сауықтыру мекемелерінің ғимараттарын кез келген диаметрдегі жылу желілерінің транзиттік қиылысуына рұқсат етілмейтін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ашық желілерінің және ыстық сумен жабдықтау желілерінің жерасты суы жылу желілерінен ықтимал ластану көздеріне дейінгі жарықтағы көлденең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жарықтағы тіr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ұйымның келiсiмiнсiз осы желiлердің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құрылысжайларды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ұйымдармен жылу желілерінің күзет аймақтарының жанында жұмыстарды жүргізудің, жылу желілерінің сақталуын қамтамасыз ететін талаптары мен тәртібін келісу (жұмыстардың басталуына дейін күнтізбелік 12 (он екі) күннен кешіктірмей) және олар зақымданған жағдайда өз қаражаты есебінен тиісті шараларды қабылдауды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жүргізуге арналған құжаттарда көрсетілмеген жылу желілері анықталған кезде жұмыстарды дереу тоқтату, құбырлардың сақталуын қамтамасыз етуге шаралар қабылдау және бұл туралы жылу желілерін пайдаланатын ұйымға және/немесе жергілікті атқарушы органға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қайта құру немесе оларды зақымданудан қорғау қажеттігін туғызатын жұмыстарды орындау, бұл жұмыстарды жылу желілерінің қарамағындағы ұйымдармен келісу бойынша өз қаражаты есебінен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арналарды, қоршауларды, құрылысжайларды салу және өзге де жұмыстарды жүргізу кезінде жылу желілеріне кіреберістер мен өтпелерді сақтау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трассасында жер бетінде жоспарлау кезінде жер үсті суларының жылу құбырларына тиюін болдырмау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арматураны және компенсаторларды жылу оқшаулағышпен жабу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коррозиядан қорғайтын жабындары жоқ жылу желілерінің құбырлары мен металл конструкцияларын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камераларына немесе жер бетіне судың тікелей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төсеу кезінде құбырлардан суды негізгі камераның жанына орнатылған ағызу ұңғымаларына ағызу, кейін суды ауырлық ағынымен немесе жылжымалы сорғылармен кәріз жүйелеріне бұру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жинақтау құдықтарынан тікелей табиғи су айдындарына және жергілікті жердің рельефіне бұру жөніндегі іс-шараларды келісу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арық жүйелерімен кесіп өту кезінде жылу желілері мен олардың конструкцияларын сенімді гидрооқшаулауды көздеу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газ құбыржолдарында жылу желілері үстінде орналасқан жұмыс істеп тұрған су құбыры, кәріз желілері жылу желілерімен қиылысқан кезде, сондай-ақ газ құбырлары қиылысқан кезде қиылысудың екі жағында (жарықта) ұзындығы 2 м футляр орнатуды көздеу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Футлярларды коррозиядан қорғайтын жабынның болуын көздеу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ұйымдардың жылу желілерінің сақталуын қамтамасыз етуге және жазатайым оқиғалардың алдын алуға бағытталған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табиғи еңісін ескере отырып, төсеу белгілеріндегі айырмашылықты сақтау немесе ғимараттар, құрылысжайлар тіректерінің іргетастары түбінен төмен салынатын жылу желілері үшін іргетастарды нығайту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жерлерге төсеу және қашықтықты ұлғайту мүмкін болмайтын жағдайларда жылу желілерін жөндеу және салу кезінде инженерлік желілерді опырылып құлаудан қорғау жөніндегі іс-шараларды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реттеу арматурасын (оларда сорғылар болмаған кезде) орналастыру үшін жылу желілері павильондарынан тұрғын ғимараттарға дейін кемінде 15 м арақашықтықтың болуы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жерлерде кернеуі 1-ден 500 кВ-қа дейін электр берудің әуе желілері бар жерүсті жылу желілерін қатар төсеу кезінде шеткі сым қашықтығының тіреу биіктігінен кем болмауы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техникалық мүмкіндік кезінде қосалқы тұтынушының жылумен жабдықтау жүйесіне қосылуына кедергі келтірмеу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тұтынатын жылу энергиясының мөлшерін немесе жылу тасымалдағыштың параметрлерін өзгертуді талап ететін жылу тұтыну қондырғыларын реконструкциялау немесе кеңейту кезінде оны энергия беруші (энергия өндіруші) ұйымға беру үшін енгізілетін өзгерістерді ескере отырып, оларды қосуға техникалық шарттар алғанға дейін жылумен жабдықтау жобасын әзірлеу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өзгерген жағдайда меншік құқығы жазбаша нысанда тіркелген кезден бастап он жұмыс күні ішінде энергия беруші (энергия өндіруші) және энергиямен жабдықтаушы ұйымға меншік иесінің ауысуы туралы хабарлау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энергия беруші (энергия өндіруші) ұйымның жылу желісіне қосылғанға дейін мынадай іс-қимылдарды жүзеге асыруы:</w:t>
            </w:r>
          </w:p>
          <w:p>
            <w:pPr>
              <w:spacing w:after="20"/>
              <w:ind w:left="20"/>
              <w:jc w:val="both"/>
            </w:pPr>
            <w:r>
              <w:rPr>
                <w:rFonts w:ascii="Times New Roman"/>
                <w:b w:val="false"/>
                <w:i w:val="false"/>
                <w:color w:val="000000"/>
                <w:sz w:val="20"/>
              </w:rPr>
              <w:t>
1) жылу торабын салып, есепке алу аспаптары мен жылумен жабдықтаудың ішкі жүйесін монтаждаған соң кейіннен актілерді ресімдей отырып, қайта жөнделген жабдықты жуу және нығыздау жөніндегі орындалған жұмыстарды қабылдау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2) энергия беруші (энергия өндіруші) ұйымның өкілдерімен бірге теңгерімдік тиесілілік және пайдалану жауапкершілігі шекараларын бөлу актісін ресімдейді;</w:t>
            </w:r>
          </w:p>
          <w:p>
            <w:pPr>
              <w:spacing w:after="20"/>
              <w:ind w:left="20"/>
              <w:jc w:val="both"/>
            </w:pPr>
            <w:r>
              <w:rPr>
                <w:rFonts w:ascii="Times New Roman"/>
                <w:b w:val="false"/>
                <w:i w:val="false"/>
                <w:color w:val="000000"/>
                <w:sz w:val="20"/>
              </w:rPr>
              <w:t>
3) паспортты ресімдейді және дроссель құрылғыларының (саптамалар, шайбалар) өлшемдерін алады. Дроссель құрылғыларын дайындау нормативтік-техникалық құжаттамаға және алынған есептеулерге сәйкес жүргізіледі. Дроссель құрылғыларын орнату кезінде пломбалау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4) алдағы жылыту маусымына жылу тұтыну қондырғылары мен жылу желілерінің техникалық әзірлігі актісін алу үшін энергия беруші (энергия өндіруші) ұйымға жуу, сығымдау және баптау актілерін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персоналдың және жылу тұтыну қондырғыларының сенімді және қауіпсіз жұмысына жауапты адамның не жылу тұтыну жүйелері мен жылу тұтыну қондырғыларын пайдалануға рұқсат берілген персоналы бар мамандандырылған ұйыммен жасасқан қызмет көрсету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жылу тұтыну қондырғыларын энергиямен жабдықтаушы ұйыммен жылу энергиясын есептеу үшін қажетті коммерциялық есепке алу аспаптарымен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коммерциялық есепке алу аспаптарының ақауын анықтаған кезде энергиямен жабдықтаушы ұйымға дереу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тұтынылған жылу энергиясы үшін уақтылы ақы төлеу;</w:t>
            </w:r>
          </w:p>
          <w:p>
            <w:pPr>
              <w:spacing w:after="20"/>
              <w:ind w:left="20"/>
              <w:jc w:val="both"/>
            </w:pPr>
            <w:r>
              <w:rPr>
                <w:rFonts w:ascii="Times New Roman"/>
                <w:b w:val="false"/>
                <w:i w:val="false"/>
                <w:color w:val="000000"/>
                <w:sz w:val="20"/>
              </w:rPr>
              <w:t>
2) жылу энергиясын есепке алу торабына дейін орналасқан шүмектерді, арматураларды, бақылау-өлшеу аспаптарын пломбалауды жүргізу үшін энергия беруші (энергия өндіруші) ұйымдардың өкілдерін кіргізу және орнатылған пломбалардың сақталуын қамтамасыз ету, ал оларды алып тастауды энергиямен жабдықтаушы ұйымға хабарлай отырып жүргізіледі;</w:t>
            </w:r>
          </w:p>
          <w:p>
            <w:pPr>
              <w:spacing w:after="20"/>
              <w:ind w:left="20"/>
              <w:jc w:val="both"/>
            </w:pPr>
            <w:r>
              <w:rPr>
                <w:rFonts w:ascii="Times New Roman"/>
                <w:b w:val="false"/>
                <w:i w:val="false"/>
                <w:color w:val="000000"/>
                <w:sz w:val="20"/>
              </w:rPr>
              <w:t>
3) жергілікті атқарушы органдардың, энергия беруші (немесе энергия өндіруші) және (немесе) энергиямен жабдықтаушы ұйымдардың жұмыскерлерін жылу желілерінің, жылу тұтынатын қондырғылар мен коммерциялық есепке алу аспаптарының техникалық жай-күйін тексеру үшін кіргізу.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берілген жылу тұтыну режимдерін сақтау;</w:t>
            </w:r>
          </w:p>
          <w:p>
            <w:pPr>
              <w:spacing w:after="20"/>
              <w:ind w:left="20"/>
              <w:jc w:val="both"/>
            </w:pPr>
            <w:r>
              <w:rPr>
                <w:rFonts w:ascii="Times New Roman"/>
                <w:b w:val="false"/>
                <w:i w:val="false"/>
                <w:color w:val="000000"/>
                <w:sz w:val="20"/>
              </w:rPr>
              <w:t>
2) әрбір жылыту маусымының алдында жылу тұтыну қондырғыларын қабылдау-тапсыру сынақтарын (техникалық дайындық актісінде көзделген, техникалық) және баптауды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уәкілетті тұлғасының (кондоминиум объектісін басқару органы, мүлік иелерінің бірлестігі, қарапайым серіктестік) үйге ортақ (үйішілік) жылыту және ыстық сумен жабдықтау жүйесінің тиісті техникалық жай-күйі мен қауіпсіздігін қамтамасыз ету, коммерциялық есепке алу аспаптарының (үйге ортақ) және үйге ортақ меншікті құрайтын басқа да жылу тұтыну қондырғыларының сақталуын қамтамасыз ету жөніндегі шараларды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тұтынушы желілеріне қосылған ұйымның және сәулет және қала құрылысы саласындағы функцияларды жүзеге асыратын тиісті жергілікті атқарушы органдардың құрылымдық бөлімшесінің келісімінсіз пәтерішілік желілерді, инженерлік жабдықтар мен құрылғыны қайта жабдықтауға;</w:t>
            </w:r>
          </w:p>
          <w:p>
            <w:pPr>
              <w:spacing w:after="20"/>
              <w:ind w:left="20"/>
              <w:jc w:val="both"/>
            </w:pPr>
            <w:r>
              <w:rPr>
                <w:rFonts w:ascii="Times New Roman"/>
                <w:b w:val="false"/>
                <w:i w:val="false"/>
                <w:color w:val="000000"/>
                <w:sz w:val="20"/>
              </w:rPr>
              <w:t>
2) жылыту аспаптарының қосымша секцияларын, бекіту және реттеу арматурасын және айналым сорғыларын орнатуға және/немесе бөлшектеуге;</w:t>
            </w:r>
          </w:p>
          <w:p>
            <w:pPr>
              <w:spacing w:after="20"/>
              <w:ind w:left="20"/>
              <w:jc w:val="both"/>
            </w:pPr>
            <w:r>
              <w:rPr>
                <w:rFonts w:ascii="Times New Roman"/>
                <w:b w:val="false"/>
                <w:i w:val="false"/>
                <w:color w:val="000000"/>
                <w:sz w:val="20"/>
              </w:rPr>
              <w:t>
3) жылумен жабдықтау жүйесінің тұрақты жұмысын қамтамасыз ету мақсатында жылыту жүйелерінде жылу тасымалдағышты тікелей мақсатына сай (жылыту жүйесі мен аспаптарынан суды ағызу) пайдаланбауға жол бермеу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225" w:id="142"/>
    <w:p>
      <w:pPr>
        <w:spacing w:after="0"/>
        <w:ind w:left="0"/>
        <w:jc w:val="left"/>
      </w:pPr>
      <w:r>
        <w:rPr>
          <w:rFonts w:ascii="Times New Roman"/>
          <w:b/>
          <w:i w:val="false"/>
          <w:color w:val="000000"/>
        </w:rPr>
        <w:t xml:space="preserve"> Энергетикалық сараптаманы жүзеге асыратын сараптама ұйымдарына қатысты жылу энергетикасы саласындағы талаптардың бұзылу дәрежесі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 сапасының талдағышы;</w:t>
            </w:r>
          </w:p>
          <w:p>
            <w:pPr>
              <w:spacing w:after="20"/>
              <w:ind w:left="20"/>
              <w:jc w:val="both"/>
            </w:pPr>
            <w:r>
              <w:rPr>
                <w:rFonts w:ascii="Times New Roman"/>
                <w:b w:val="false"/>
                <w:i w:val="false"/>
                <w:color w:val="000000"/>
                <w:sz w:val="20"/>
              </w:rPr>
              <w:t>
5) 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227" w:id="143"/>
    <w:p>
      <w:pPr>
        <w:spacing w:after="0"/>
        <w:ind w:left="0"/>
        <w:jc w:val="left"/>
      </w:pPr>
      <w:r>
        <w:rPr>
          <w:rFonts w:ascii="Times New Roman"/>
          <w:b/>
          <w:i w:val="false"/>
          <w:color w:val="000000"/>
        </w:rPr>
        <w:t xml:space="preserve"> Қазақстан Республикасы Кәсіпкерлік кодексінің 138-бабына сәйкес жылу энергетика саласында жылу өндіруші, жылу тасымалдаушы субъектілерге, жеке және заңды тұлғаларға,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орындамау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толығымен орындалмады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орындалмады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3-қосымша</w:t>
            </w:r>
          </w:p>
        </w:tc>
      </w:tr>
    </w:tbl>
    <w:bookmarkStart w:name="z54" w:id="144"/>
    <w:p>
      <w:pPr>
        <w:spacing w:after="0"/>
        <w:ind w:left="0"/>
        <w:jc w:val="left"/>
      </w:pPr>
      <w:r>
        <w:rPr>
          <w:rFonts w:ascii="Times New Roman"/>
          <w:b/>
          <w:i w:val="false"/>
          <w:color w:val="000000"/>
        </w:rPr>
        <w:t xml:space="preserve"> Энергия беруші ұйымдарға қатысты электр энергетикасы саласындағы тексеру парағы</w:t>
      </w:r>
    </w:p>
    <w:bookmarkEnd w:id="144"/>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туындаған технологиялық бұзушылықтар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кернеуі 220 киловольт (бұдан әрі – кВ) және одан жоғары болатын электр беру желісінің ұзақтығы 25 тәулік және одан да көп мәжбүрлі тоқтап қалуына әкеп соққан зақымы;</w:t>
            </w:r>
          </w:p>
          <w:p>
            <w:pPr>
              <w:spacing w:after="20"/>
              <w:ind w:left="20"/>
              <w:jc w:val="both"/>
            </w:pPr>
            <w:r>
              <w:rPr>
                <w:rFonts w:ascii="Times New Roman"/>
                <w:b w:val="false"/>
                <w:i w:val="false"/>
                <w:color w:val="000000"/>
                <w:sz w:val="20"/>
              </w:rPr>
              <w:t>
Бірыңғай электр энергетикалық жүйенің (бұдан әрі – БЭЖ) және оның оқшауланған бөлігінің (энергия торабының) жиілігі 49 герцтен (бұдан әрі – Гц) төмен 30 минуттан артық немесе жиілігі 51 Гц-тен асатын жұмыс үш минуттан артық жұмыс істеуі;</w:t>
            </w:r>
          </w:p>
          <w:p>
            <w:pPr>
              <w:spacing w:after="20"/>
              <w:ind w:left="20"/>
              <w:jc w:val="both"/>
            </w:pPr>
            <w:r>
              <w:rPr>
                <w:rFonts w:ascii="Times New Roman"/>
                <w:b w:val="false"/>
                <w:i w:val="false"/>
                <w:color w:val="000000"/>
                <w:sz w:val="20"/>
              </w:rPr>
              <w:t>
тұтынушыларға электр энергиясының 250 000 киловатт-сағат (кВт.сағ) және одан да көп мөлшерінде жеткіліксіз жіберілуіне әкеп соқтырған электр станциясының және (немесе) электр желісінің жұмысын бұза отырып немесе оны жекелеген бөліктерге бөле отырып, БЭЖ тұтастығының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қуаты 50 МВт турбинаның, қуаты 60 МВт және одан жоғары генератордың, қуаты 75 МВА және одан жоғары трансформатордың, кернеуі 220 кВ және одан жоғары реактордың, ажыратқыштың, электр беру желісінің ұзақтығы 10-нан 25 тәулікке дейінгі мәжбүрлі тоқтап қалуына әкеп соққан зақым;</w:t>
            </w:r>
          </w:p>
          <w:p>
            <w:pPr>
              <w:spacing w:after="20"/>
              <w:ind w:left="20"/>
              <w:jc w:val="both"/>
            </w:pPr>
            <w:r>
              <w:rPr>
                <w:rFonts w:ascii="Times New Roman"/>
                <w:b w:val="false"/>
                <w:i w:val="false"/>
                <w:color w:val="000000"/>
                <w:sz w:val="20"/>
              </w:rPr>
              <w:t>
тұтынушыларға электр энергиясының 100000-нан 250000 кВт.сағ-қа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w:t>
            </w:r>
          </w:p>
          <w:p>
            <w:pPr>
              <w:spacing w:after="20"/>
              <w:ind w:left="20"/>
              <w:jc w:val="both"/>
            </w:pPr>
            <w:r>
              <w:rPr>
                <w:rFonts w:ascii="Times New Roman"/>
                <w:b w:val="false"/>
                <w:i w:val="false"/>
                <w:color w:val="000000"/>
                <w:sz w:val="20"/>
              </w:rPr>
              <w:t>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тұтынушыларға электр энергиясының 100000-нан 250000 кВт.сағ-қа дейін толық жіберілмеуіне себеп болған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өшіру немесе өнімділікті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автоматты қайта қосумен (АҚҚ) жұмыс істеу жағдайларын қоспағанда қорғау құрылғыларының жұмысын тудырған энергия тұтыну режимдерінің бұзылуы;</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басталатын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орналастыруды қосатын бөлімнің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жеткізу тоқтатылғанға дейін кемінде 5 (бес) жұмыс күнінен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 энергия беруші ұйымға тұтынушыға электр энергиясын беруді тоқтату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энергия беруші ұйымның желілеріне өз бетінше қосылу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электр энергиясын коммерциялық есепке алу аспабынан (бұдан әрі – КЕА) басқа электр энергиясын қабылдағыштарды қосу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ток және кернеу трансформаторларын қосу схемасы өзгерген кезде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дискісін жасанды тежеу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көрсеткіштерін бұрмалайтын айлабұйымды орнату кезінде қайта есептеу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кемінде бір рет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бекітілген білімін біліктілік тексеру жөніндегі комиссиямен энергия беруші ұйым мамандарының білімін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жыл сайын 25 желтоқсанға дейінгі мерзімде жасайтын келесі күнтізбелік жылға білімін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біліктілік тексеру жүргізу қорытындылары бойынша білімге біліктілік тексеру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қайталауды қамтитын жаңа лауазым бойынша даярлау;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білімін біліктілік тексеруді қамтитын жаңа лауазым бойынша даярлау;</w:t>
            </w:r>
          </w:p>
          <w:p>
            <w:pPr>
              <w:spacing w:after="20"/>
              <w:ind w:left="20"/>
              <w:jc w:val="both"/>
            </w:pPr>
            <w:r>
              <w:rPr>
                <w:rFonts w:ascii="Times New Roman"/>
                <w:b w:val="false"/>
                <w:i w:val="false"/>
                <w:color w:val="000000"/>
                <w:sz w:val="20"/>
              </w:rPr>
              <w:t>
2) мерзімді білімін біліктілік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 нұсқау; апатқа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 жұмыс орындарын тексеру; кәсіби шеберлік бойынша жарыстар өткізу және персоналмен жұмыс істеудің басқа да ұжымдық нысандары; персоналды мерзімді медициналық тексеруден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жұмыскерлерді даярлаудың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білімін біліктілік тексеруден өтуден бас тартқан, сондай-ақ білімін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біліктілік білімін тексеру тағайындалған кезден бастап біліктілікті растау күніне дейінгі кезеңде адамның атқаратын лауазымы бойынша лауазымдық міндеттерін орындауға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құрамында төртіншіден төмен емес электр қауіпсіздігі бойынша рұқсат беру тобы бар кемінде үш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өз бетінше жұмыс істеуге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коммерциялық есепке алу аспабының көрсеткіштерін алу кезінде жарты жылда 1 (бір) рет көзбен шолып қарау кезінде энергия беруші ұйым бұрын белгілеген орындарда энергия беруші ұйымның пломбалау құрылғысының болуы немесе болмауын тіркей отырып, еркін нысандағы коммерциялық есепке алуды тексеру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w:t>
            </w:r>
          </w:p>
          <w:p>
            <w:pPr>
              <w:spacing w:after="20"/>
              <w:ind w:left="20"/>
              <w:jc w:val="both"/>
            </w:pPr>
            <w:r>
              <w:rPr>
                <w:rFonts w:ascii="Times New Roman"/>
                <w:b w:val="false"/>
                <w:i w:val="false"/>
                <w:color w:val="000000"/>
                <w:sz w:val="20"/>
              </w:rPr>
              <w:t>
1)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емес коммерциялық есепке алудың бұзылуы анықталған кезде (есепке алу аспабын орнатудың немесе аспаптық тексерудің алдыңғы актісінде көрсетілген пломбалардың тұтастығы мен сәйкестігі жағдайында) электр энергиясын есепке алу құралдары мен схемасы жарамды болған алдыңғы немесе кейінгі есептік кезеңнің орташа тәуліктік шығысы бойынша тұтынуды есептеу туралы талаптарды сақтау (бұл ретте есептеу кезеңі бұзушылық анықталған күннен бастап коммерциялық есепке алу қалпына келтірілген күнге дейін, бірақ күнтізбелік отыз күннен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xml:space="preserve">№ 290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4-қосымша</w:t>
            </w:r>
          </w:p>
        </w:tc>
      </w:tr>
    </w:tbl>
    <w:bookmarkStart w:name="z56" w:id="145"/>
    <w:p>
      <w:pPr>
        <w:spacing w:after="0"/>
        <w:ind w:left="0"/>
        <w:jc w:val="left"/>
      </w:pPr>
      <w:r>
        <w:rPr>
          <w:rFonts w:ascii="Times New Roman"/>
          <w:b/>
          <w:i w:val="false"/>
          <w:color w:val="000000"/>
        </w:rPr>
        <w:t xml:space="preserve"> Энергиямен жабдықтаушы ұйымдарға қатысты электр энергетикасы саласындағы тексеру парағы</w:t>
      </w:r>
    </w:p>
    <w:bookmarkEnd w:id="145"/>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30.12.2022 № 449 және ҚР Ұлттық экономика министрінің 30.12.2022 № 140 (01.01.2023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Бақылау субъектісіне (объектісіне) бара отырып, тексеруді/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электр энергиясын беру жөніндегі қызметтерге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мен мәмілелер негізінде электр энергиясының көтерме сауда нарығында тұтынушыларды электрмен жабдықтауды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сатудың бөлшек сауда нарығында тұтынушыларды электрмен жабдықтауды жүзеге асыру жөніндегі талаптарды сақтауы электрмен жабдықтауға арналған шарт бойынша жүзеге асырылады. Бұл ретте энергиямен жабдықтаушы ұйым энергия беруші ұйымдармен электр энергиясын беру жөніндегі қызметтерге шарт жасасады.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емес тұтынушылармен электрмен жабдықтау шартын жасасу үшін энергия беруші (энергия өндіруші) ұйым энергиямен жабдықтаушы ұйымға ұсынатын құжаттардың мынадай тізбесінің болуы:</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тек заңды тұлғалар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электрмен жабдықтау шарттарына сәйкес тұтынушыларға электр энергиясын берудің жылдық, тоқсандық, айлық жоспарларына және тәуліктік кестелеріне сәйкес үздіксіз электр энергиясын жеткізу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 толық немесе ішінара беруді тоқтату жөніндегі талаптарды мынадай жағдайларда сақтау:</w:t>
            </w:r>
          </w:p>
          <w:p>
            <w:pPr>
              <w:spacing w:after="20"/>
              <w:ind w:left="20"/>
              <w:jc w:val="both"/>
            </w:pPr>
            <w:r>
              <w:rPr>
                <w:rFonts w:ascii="Times New Roman"/>
                <w:b w:val="false"/>
                <w:i w:val="false"/>
                <w:color w:val="000000"/>
                <w:sz w:val="20"/>
              </w:rPr>
              <w:t>
1) электрмен жабдықтау шартында белгіленген мерзімдерде электр энергиясы үшін ақы төленбеген, сондай-ақ толық төленбеген;</w:t>
            </w:r>
          </w:p>
          <w:p>
            <w:pPr>
              <w:spacing w:after="20"/>
              <w:ind w:left="20"/>
              <w:jc w:val="both"/>
            </w:pPr>
            <w:r>
              <w:rPr>
                <w:rFonts w:ascii="Times New Roman"/>
                <w:b w:val="false"/>
                <w:i w:val="false"/>
                <w:color w:val="000000"/>
                <w:sz w:val="20"/>
              </w:rPr>
              <w:t>
2) Электрмен жабдықтау шартында белгіленген электр тұтыну режимінің бұзылуы;</w:t>
            </w:r>
          </w:p>
          <w:p>
            <w:pPr>
              <w:spacing w:after="20"/>
              <w:ind w:left="20"/>
              <w:jc w:val="both"/>
            </w:pPr>
            <w:r>
              <w:rPr>
                <w:rFonts w:ascii="Times New Roman"/>
                <w:b w:val="false"/>
                <w:i w:val="false"/>
                <w:color w:val="000000"/>
                <w:sz w:val="20"/>
              </w:rPr>
              <w:t>
3)белгіленген мерзімдерде энергия беруші (энергия өндіруші) ұйымның бұзушылықтарды жою туралы талаптары орындалмаған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энергия беруші (энергия өндіруші) ұйымға жіберген электр энергиясын жеткізуді тоқтатуға (шектеуге) өтінімнің болуы, тұтынушыны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кемінде 5 (бес) мерзімде хабарлама жіберу арқылы жазбаша ескертеді) тұтынушыға (тұтынушыға) электр энергиясын жеткізу тоқтатылғанға дейінгі жұмыс күні, электр энергиясын тұрмыстық қажеттіліктер үшін кемінде 30 (отыз) күнтізбелік күн бұрын пайдаланатын).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толық беруді тоқтату талаптарын алдын ала ескертусіз сақтау:</w:t>
            </w:r>
          </w:p>
          <w:p>
            <w:pPr>
              <w:spacing w:after="20"/>
              <w:ind w:left="20"/>
              <w:jc w:val="both"/>
            </w:pPr>
            <w:r>
              <w:rPr>
                <w:rFonts w:ascii="Times New Roman"/>
                <w:b w:val="false"/>
                <w:i w:val="false"/>
                <w:color w:val="000000"/>
                <w:sz w:val="20"/>
              </w:rPr>
              <w:t>
1) электр энергиясын қабылдағыштарды энергия беруші (энергия өндіруші) ұйымның электр желісіне өз бетінше қосу;</w:t>
            </w:r>
          </w:p>
          <w:p>
            <w:pPr>
              <w:spacing w:after="20"/>
              <w:ind w:left="20"/>
              <w:jc w:val="both"/>
            </w:pPr>
            <w:r>
              <w:rPr>
                <w:rFonts w:ascii="Times New Roman"/>
                <w:b w:val="false"/>
                <w:i w:val="false"/>
                <w:color w:val="000000"/>
                <w:sz w:val="20"/>
              </w:rPr>
              <w:t>
2) электр энергиясын коммерциялық есепке алу аспаптарынан басқа (есепке алмағанда) электр энергиясын қабылдағыштарды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w:t>
            </w:r>
          </w:p>
          <w:p>
            <w:pPr>
              <w:spacing w:after="20"/>
              <w:ind w:left="20"/>
              <w:jc w:val="both"/>
            </w:pPr>
            <w:r>
              <w:rPr>
                <w:rFonts w:ascii="Times New Roman"/>
                <w:b w:val="false"/>
                <w:i w:val="false"/>
                <w:color w:val="000000"/>
                <w:sz w:val="20"/>
              </w:rPr>
              <w:t>
4) энергия беруші (энергия өндіруші)ұйым мен энергетикалық қадағалау және бақылау органы өкілдерінің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жол бермеуі;</w:t>
            </w:r>
          </w:p>
          <w:p>
            <w:pPr>
              <w:spacing w:after="20"/>
              <w:ind w:left="20"/>
              <w:jc w:val="both"/>
            </w:pPr>
            <w:r>
              <w:rPr>
                <w:rFonts w:ascii="Times New Roman"/>
                <w:b w:val="false"/>
                <w:i w:val="false"/>
                <w:color w:val="000000"/>
                <w:sz w:val="20"/>
              </w:rPr>
              <w:t>
5) авариялық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жаңа тұтынушыларды қосу бойынша жоспарлы жұмыстарды жүргізу үшін электр энергиясын беруді тоқтату туралы тұтынушының ескертуін орындау бойынша талаптарды сақтау, резервтік қоректендіру болмаған кезде, ажырату алдында күнтізбелік үш күннен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диспетчерлік орталықпен немесе өңірлік электр желілік компанияның пунктімен диспетчерлеу бойынша қызметтер көрсету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 бойынша өз контрагенттеріне, жүйелік операторға және (немесе) өңірлік электр желілік ұйымға электр энергиясын сатып алу-сату шарттарының талаптарын өзгерту туралы уақтылы ескерту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талаптарына сәйкес жеткізу-тұтыну режимдерін жүргізу бойынша энергия беруші ұйымның жедел өкімдерін орындау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ұйымға электр энергиясын сатып алу-сатуға және электр энергиясын беру жөніндегі қызметтерді көрсетуге жасалған шарттар бойынша электр энергиясын жеткізу-тұтынудың тәуліктік кестелерінің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 бұзу кезінде энергиямен жабдықтаушы ұйым өз тұтынушыларына және энергия беруші ұйымдарға алдын ала, кемінде күнтізбелік екі ай бұрын жіберген және электрмен жабдықтаудың тиісті шарттарын жазбаша (егер шарт жазбаша нысанда жасалған болса) немесе энергиямен жабдықтау қызметтеріне ақы төлеу шоттарында тиісті ақпаратты орналастыра отырып, бұқаралық ақпарат құралдары арқылы бұзу туралы электр энергиясын кепілді жеткізуші хабарламаның болуы, сондай-ақ монополияға қарсы орган (егер энергиямен жабдықтаушы ұйым үстем немесе монополиялық жағдайға ие нарық субъектілерінің мемлекеттік тізіліміне енгізілген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кондоминиум құрамында болатын тұтынушылармен электрмен жабдықтау шартын жасасу үшін қажетті құжаттардың мынадай тізбесінің болуы:</w:t>
            </w:r>
          </w:p>
          <w:p>
            <w:pPr>
              <w:spacing w:after="20"/>
              <w:ind w:left="20"/>
              <w:jc w:val="both"/>
            </w:pPr>
            <w:r>
              <w:rPr>
                <w:rFonts w:ascii="Times New Roman"/>
                <w:b w:val="false"/>
                <w:i w:val="false"/>
                <w:color w:val="000000"/>
                <w:sz w:val="20"/>
              </w:rPr>
              <w:t>
1) осы Қағидаларға 1-қосымшаға сәйкес нысан бойынша электр желілерінің теңгерімдік тиесілігін және кондоминиум құрамындағы тұтынушылар үшін тараптардың пайдалану жауапкершілігін ажырату актісінің көшірмесін тек заңды тұлғалар береді;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(дара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4)ұйымның бірінші басшысын қоспағанда (заңды тұлғалар мен дара кәсіпкерлер үшін) жеке басын куәландыратын құжатты қоса бере отырып, электрмен жабдықтау шартын жасасуға уәкілетті тұлғаға құжаттың (бұйрықтың, сенімхаттың, адамның өкілеттігін растайтын құжаттың) көшірмесі;</w:t>
            </w:r>
          </w:p>
          <w:p>
            <w:pPr>
              <w:spacing w:after="20"/>
              <w:ind w:left="20"/>
              <w:jc w:val="both"/>
            </w:pPr>
            <w:r>
              <w:rPr>
                <w:rFonts w:ascii="Times New Roman"/>
                <w:b w:val="false"/>
                <w:i w:val="false"/>
                <w:color w:val="000000"/>
                <w:sz w:val="20"/>
              </w:rPr>
              <w:t>
5) банктік деректемелерді (банктің атауы, ағымдағы шоттың№) тек заңды тұлғалар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электрмен жабдықтау схемасы сенімділіктің 1 (бірінші) және 2 (екінші) санаттарының талаптарына сәйкес келген кезде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авариялық броньы фактісі бойынша Тараптар туындаған кезде ресімделген келіспеушіліктің болуы, дауды шешу үшін сараптама ұйымына одан әрі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энергиямен жабдықтау объектілеріне жатқызылған объектілерді үздіксіз электрмен жабдықтауды энергиямен жабдықтаушы және (немесе) энергия беруші (энергия өндіруші) ұйымның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өңірлік электр беру желілеріне әсер ететін өңірлік диспетчерлік орталықпен немесе режимі өңіраралық және мемлекетаралық электр беру желілеріне әсер ететін жүйелік оператордың ұлттық диспетчерлік орталығымен үздіксіз энергиямен жабдықтау объектілеріне жатқызылған тұтынушылар объектілерін үздіксіз электрмен жабдықтаудың техникалық мүмкіндігімен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xml:space="preserve">№ 290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5-қосымша</w:t>
            </w:r>
          </w:p>
        </w:tc>
      </w:tr>
    </w:tbl>
    <w:bookmarkStart w:name="z58" w:id="146"/>
    <w:p>
      <w:pPr>
        <w:spacing w:after="0"/>
        <w:ind w:left="0"/>
        <w:jc w:val="left"/>
      </w:pPr>
      <w:r>
        <w:rPr>
          <w:rFonts w:ascii="Times New Roman"/>
          <w:b/>
          <w:i w:val="false"/>
          <w:color w:val="000000"/>
        </w:rPr>
        <w:t xml:space="preserve"> Жеке және заңды тұлғаларға қатысты электр энергетикасы саласындағы тексеру парағы</w:t>
      </w:r>
    </w:p>
    <w:bookmarkEnd w:id="146"/>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30.12.2022 № 449 және ҚР Ұлттық экономика министрінің 30.12.2022 № 140 (01.01.2023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 xml:space="preserve">; өзгеріс енгізілді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тексерулер / профилактикалық </w:t>
      </w:r>
    </w:p>
    <w:p>
      <w:pPr>
        <w:spacing w:after="0"/>
        <w:ind w:left="0"/>
        <w:jc w:val="both"/>
      </w:pPr>
      <w:r>
        <w:rPr>
          <w:rFonts w:ascii="Times New Roman"/>
          <w:b w:val="false"/>
          <w:i w:val="false"/>
          <w:color w:val="000000"/>
          <w:sz w:val="28"/>
        </w:rPr>
        <w:t xml:space="preserve">
      бақылау мен қадағалауды тағайындау туралы акт 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тиеу-түсiру жұмыстары,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p>
          <w:p>
            <w:pPr>
              <w:spacing w:after="20"/>
              <w:ind w:left="20"/>
              <w:jc w:val="both"/>
            </w:pPr>
            <w:r>
              <w:rPr>
                <w:rFonts w:ascii="Times New Roman"/>
                <w:b w:val="false"/>
                <w:i w:val="false"/>
                <w:color w:val="000000"/>
                <w:sz w:val="20"/>
              </w:rPr>
              <w:t>
жақын арадағы тұрғын, өндірістік және өндірістік емес ғимараттар мен құрылыстарға дейін:</w:t>
            </w:r>
          </w:p>
          <w:p>
            <w:pPr>
              <w:spacing w:after="20"/>
              <w:ind w:left="20"/>
              <w:jc w:val="both"/>
            </w:pPr>
            <w:r>
              <w:rPr>
                <w:rFonts w:ascii="Times New Roman"/>
                <w:b w:val="false"/>
                <w:i w:val="false"/>
                <w:color w:val="000000"/>
                <w:sz w:val="20"/>
              </w:rPr>
              <w:t>
1-20 кВ ӘЖ үшін 2 м,</w:t>
            </w:r>
          </w:p>
          <w:p>
            <w:pPr>
              <w:spacing w:after="20"/>
              <w:ind w:left="20"/>
              <w:jc w:val="both"/>
            </w:pPr>
            <w:r>
              <w:rPr>
                <w:rFonts w:ascii="Times New Roman"/>
                <w:b w:val="false"/>
                <w:i w:val="false"/>
                <w:color w:val="000000"/>
                <w:sz w:val="20"/>
              </w:rPr>
              <w:t>
35-110 кВ ӘЖ үшін 4 м,</w:t>
            </w:r>
          </w:p>
          <w:p>
            <w:pPr>
              <w:spacing w:after="20"/>
              <w:ind w:left="20"/>
              <w:jc w:val="both"/>
            </w:pPr>
            <w:r>
              <w:rPr>
                <w:rFonts w:ascii="Times New Roman"/>
                <w:b w:val="false"/>
                <w:i w:val="false"/>
                <w:color w:val="000000"/>
                <w:sz w:val="20"/>
              </w:rPr>
              <w:t>
150-220 кВ ӘЖ үшін 6 м</w:t>
            </w:r>
          </w:p>
          <w:p>
            <w:pPr>
              <w:spacing w:after="20"/>
              <w:ind w:left="20"/>
              <w:jc w:val="both"/>
            </w:pP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20"/>
              <w:ind w:left="20"/>
              <w:jc w:val="both"/>
            </w:pPr>
            <w:r>
              <w:rPr>
                <w:rFonts w:ascii="Times New Roman"/>
                <w:b w:val="false"/>
                <w:i w:val="false"/>
                <w:color w:val="000000"/>
                <w:sz w:val="20"/>
              </w:rPr>
              <w:t>
330 кВ ӘЖ үшін 8 м,</w:t>
            </w:r>
          </w:p>
          <w:p>
            <w:pPr>
              <w:spacing w:after="20"/>
              <w:ind w:left="20"/>
              <w:jc w:val="both"/>
            </w:pPr>
            <w:r>
              <w:rPr>
                <w:rFonts w:ascii="Times New Roman"/>
                <w:b w:val="false"/>
                <w:i w:val="false"/>
                <w:color w:val="000000"/>
                <w:sz w:val="20"/>
              </w:rPr>
              <w:t>
500 кВ ӘЖ үшін 10 м</w:t>
            </w:r>
          </w:p>
          <w:p>
            <w:pPr>
              <w:spacing w:after="20"/>
              <w:ind w:left="20"/>
              <w:jc w:val="both"/>
            </w:pP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20"/>
              <w:ind w:left="20"/>
              <w:jc w:val="both"/>
            </w:pPr>
            <w:r>
              <w:rPr>
                <w:rFonts w:ascii="Times New Roman"/>
                <w:b w:val="false"/>
                <w:i w:val="false"/>
                <w:color w:val="000000"/>
                <w:sz w:val="20"/>
              </w:rPr>
              <w:t>
330 кВ ӘЖ үшін 20 м,</w:t>
            </w:r>
          </w:p>
          <w:p>
            <w:pPr>
              <w:spacing w:after="20"/>
              <w:ind w:left="20"/>
              <w:jc w:val="both"/>
            </w:pPr>
            <w:r>
              <w:rPr>
                <w:rFonts w:ascii="Times New Roman"/>
                <w:b w:val="false"/>
                <w:i w:val="false"/>
                <w:color w:val="000000"/>
                <w:sz w:val="20"/>
              </w:rPr>
              <w:t>
500 кВ ӘЖ үшін 30 м рұқсат етілген ең аз арақашықтықты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күзет аймақтарын сақтау: </w:t>
            </w:r>
          </w:p>
          <w:p>
            <w:pPr>
              <w:spacing w:after="20"/>
              <w:ind w:left="20"/>
              <w:jc w:val="both"/>
            </w:pPr>
            <w:r>
              <w:rPr>
                <w:rFonts w:ascii="Times New Roman"/>
                <w:b w:val="false"/>
                <w:i w:val="false"/>
                <w:color w:val="000000"/>
                <w:sz w:val="20"/>
              </w:rPr>
              <w:t>
1) кернеуі 1 киловольтқа (бұдан әрі – кВ) дейінгі жалаң сымды әуе желілер үшін – 2 метрден (бұдан әрі - м);</w:t>
            </w:r>
          </w:p>
          <w:p>
            <w:pPr>
              <w:spacing w:after="20"/>
              <w:ind w:left="20"/>
              <w:jc w:val="both"/>
            </w:pPr>
            <w:r>
              <w:rPr>
                <w:rFonts w:ascii="Times New Roman"/>
                <w:b w:val="false"/>
                <w:i w:val="false"/>
                <w:color w:val="000000"/>
                <w:sz w:val="20"/>
              </w:rPr>
              <w:t>
2) кернеуі 1 кВ-қа дейінгі өздігінен оқшауланған сымдар үшін – 1 м;</w:t>
            </w:r>
          </w:p>
          <w:p>
            <w:pPr>
              <w:spacing w:after="20"/>
              <w:ind w:left="20"/>
              <w:jc w:val="both"/>
            </w:pPr>
            <w:r>
              <w:rPr>
                <w:rFonts w:ascii="Times New Roman"/>
                <w:b w:val="false"/>
                <w:i w:val="false"/>
                <w:color w:val="000000"/>
                <w:sz w:val="20"/>
              </w:rPr>
              <w:t>
3) 1-ден 20 кВ-ға дейінгі әуе желілері үшін 10 м кем емес;</w:t>
            </w:r>
          </w:p>
          <w:p>
            <w:pPr>
              <w:spacing w:after="20"/>
              <w:ind w:left="20"/>
              <w:jc w:val="both"/>
            </w:pPr>
            <w:r>
              <w:rPr>
                <w:rFonts w:ascii="Times New Roman"/>
                <w:b w:val="false"/>
                <w:i w:val="false"/>
                <w:color w:val="000000"/>
                <w:sz w:val="20"/>
              </w:rPr>
              <w:t>
4) 35 кВ әуе желілері үшін 15 м кем емес;</w:t>
            </w:r>
          </w:p>
          <w:p>
            <w:pPr>
              <w:spacing w:after="20"/>
              <w:ind w:left="20"/>
              <w:jc w:val="both"/>
            </w:pPr>
            <w:r>
              <w:rPr>
                <w:rFonts w:ascii="Times New Roman"/>
                <w:b w:val="false"/>
                <w:i w:val="false"/>
                <w:color w:val="000000"/>
                <w:sz w:val="20"/>
              </w:rPr>
              <w:t>
5) 110 кВ әуе желілері үшін 20 м кем емес;</w:t>
            </w:r>
          </w:p>
          <w:p>
            <w:pPr>
              <w:spacing w:after="20"/>
              <w:ind w:left="20"/>
              <w:jc w:val="both"/>
            </w:pPr>
            <w:r>
              <w:rPr>
                <w:rFonts w:ascii="Times New Roman"/>
                <w:b w:val="false"/>
                <w:i w:val="false"/>
                <w:color w:val="000000"/>
                <w:sz w:val="20"/>
              </w:rPr>
              <w:t>
6) 220 кВ әуе желілері үшін 25 м кем емес;</w:t>
            </w:r>
          </w:p>
          <w:p>
            <w:pPr>
              <w:spacing w:after="20"/>
              <w:ind w:left="20"/>
              <w:jc w:val="both"/>
            </w:pPr>
            <w:r>
              <w:rPr>
                <w:rFonts w:ascii="Times New Roman"/>
                <w:b w:val="false"/>
                <w:i w:val="false"/>
                <w:color w:val="000000"/>
                <w:sz w:val="20"/>
              </w:rPr>
              <w:t>
7) 330-дан 500 кВ-ға дейінгі әуе желілері үшін 30 м кем емес;</w:t>
            </w:r>
          </w:p>
          <w:p>
            <w:pPr>
              <w:spacing w:after="20"/>
              <w:ind w:left="20"/>
              <w:jc w:val="both"/>
            </w:pPr>
            <w:r>
              <w:rPr>
                <w:rFonts w:ascii="Times New Roman"/>
                <w:b w:val="false"/>
                <w:i w:val="false"/>
                <w:color w:val="000000"/>
                <w:sz w:val="20"/>
              </w:rPr>
              <w:t>
8) 1150 кВ әуе желілері үшін 55 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кабельжелiлерiн, трансформаторлық және өзгертуші кіші станцияларды, бөліп таратқышқұрылғылар мен ауыстырып қосқыш пункттерді) бүлдіруге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кабельжелiлерiн,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жердегі жер жұмыстарын пайдаланушы ұйымның кабельдік желісін пайдаланатын жазбаша рұқсатымен, электр берілісінің кабельдік желісінің орналасуын және орналасу тереңдігін көрсете отырып, жоспарын (схемасын) қоса бере отырып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орналасуын және олардың жату тереңдігін анықтау үшін кабель желісін пайдаланатын тұтынушының электр техникалық персоналының қадағалауымен электр берілісінің кабельдік желісін қазу алдында шурфталауды (бақылаулық ашуды)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 жақын қашықтықта жер қазатын машиналармен қазба жұмыстарын жүргізуге және кабельдерді төсеудің қалыпты тереңдігі кезінде 0,4 м-ден астам тереңдікте топырақты қопсыту кезінде шой балғаларын, сынықтар мен киркаларды пайдалануға, сондай-ақ кабельдерден 5 метрден кем қашықтықта соққы және дірілді тиеу механизмдерін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желілерінің тіректерінде олардың жер асты байланыс кабельдерімен немесе электр кабельдерімен қиылысу немесе жақындау орындарында бағыттамалар түрінде оған дейінгі қашықтықты көрсете отырып, ескерту белгілерінің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дала ауыл шаруашылығы жұмыстары басталғанға дейін 3 (үш) күнтізбелік күннен кешіктірмей (жырту, жинау, шөп әкету, лиманды суару) электр беру әуе желілерінің күзет аймақтарында, қарауында осы желілер бар ұйымдарда жазбаша хабарламасының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электр желілері бар электр желілерінің күзет аймақтарында жарылыс жұмыстарын жүргізуге ұйымның жазбаша келісімінің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асатын энергия беруші (энергия өндіруші) ұйымды электр желісіне қосу кезінде Жүйелік оператормен келісілген техникалық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тиісті біліктілігі бар электр техникалық персонал және электр қондырғыларының сенімді, қауіпсіз жұмысына жауапты тұлға немесе тұрмыстық тұтынушыларды қоспағанда, қолданыстағы электр қондырғыларында жұмыс істеуге рұқсаты бар персоналы бар ұйыммен электр қондырғыларына қызмет көрсетуге шарт болған кезде электр қондырғыларын пайдалануға жіберуді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қабылдау актісі болған кезде ғана тұтынушыға электр энергиясын қосуды және босатуды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тұтынудың маусымдық сипаты бар электр қондырғыларына кернеу беру кезінде тұтынушының электр қондырғыларын техникалық куәландыру актісінің (еркін нысанда)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 қуаты туралы деректерді ұзақ мерзімді сақтау жады бар активті және реактивті энергияны коммерциялық есепке алу есептеуішінің және электр тұтынудың келісілген қуаты 100 кВт-тан астам электр энергиясын жеткізу тіркелген тұтынушыда жүктемелердің сағаттық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 электр тұтынудың шарттық қуаты 40-100 кВт болатын электр энергиясын еркін жеткізу тұтынушыларында тұтынылған электр энергиясы мен ең жоғары қуаты туралы деректерді ұзақ мерзімді сақтау жады бар активті және реактивті энергия есептеуішінің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электр тұтынудың шарттық қуаты 40 кВт-қа дейінгі электр энергиясын еркін жеткізу үшін белсенді энергия есептеуішінің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құқығы бар энергия беруші (энергия өндіруші) ұйымның электр энергиясын коммерциялық есепке алу аспабының қаптамасын бекітуде, ал электр есептегіш қысқыштар тағанының қақпағында, ток және кернеу трансформаторлары бөлігінің есіктерінде, ток және кернеулік сынау блоктары мен қораптарында энергия беруші ұйымның пломбаларының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ұйымға жазбаша хабарламаның болуы және олардың электр энергиясын есепке алу схемасының өзгеруіне немесе пломба (таңба) бүтіндігінің бұзылуына байланысты жұмыс жүргізуге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схемасы мен құралдарындағы бұзушылықтарды жойғаннан кейін электр желісіне қосу, қайта есептеу сомасын төлеу және қосу сомасын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электр энергиясын коммерциялық есепке алу құралынсыз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 тиісті электр техникалық персоналмен жинақталған энергия қызметінің не электр қондырғыларын пайдалану жөніндегі қызметті жүзеге асыратын мамандандырылған ұйыммен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пайдалануды ұйымдастыру бойынша міндеттерді тікелей орындау үшін заңды тұлға басшысының тиісті құжатымен тағайындалған электр қондырғыларын пайдалануға жауапты адамның және оның орынбасарының болуы, ал жеке тұлғаларда – 1000 Вольттан жоғары кернеулі электр қондырғыларының иелері-қауіпсіз пайдалануға жауапкершілік жүктелетін мамандандырылған ұйымдармен жасалған электр қондырғыларына қызмет көрсетуге арналған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нұсқаулығының: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p>
          <w:p>
            <w:pPr>
              <w:spacing w:after="20"/>
              <w:ind w:left="20"/>
              <w:jc w:val="both"/>
            </w:pPr>
            <w:r>
              <w:rPr>
                <w:rFonts w:ascii="Times New Roman"/>
                <w:b w:val="false"/>
                <w:i w:val="false"/>
                <w:color w:val="000000"/>
                <w:sz w:val="20"/>
              </w:rPr>
              <w:t>
1) V –кернеуі 1000 В жоғары электр қондырғыларында;</w:t>
            </w:r>
          </w:p>
          <w:p>
            <w:pPr>
              <w:spacing w:after="20"/>
              <w:ind w:left="20"/>
              <w:jc w:val="both"/>
            </w:pPr>
            <w:r>
              <w:rPr>
                <w:rFonts w:ascii="Times New Roman"/>
                <w:b w:val="false"/>
                <w:i w:val="false"/>
                <w:color w:val="000000"/>
                <w:sz w:val="20"/>
              </w:rPr>
              <w:t>
2) IV - кернеуі 1000 В дейінгі электр қондырғыларында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немесе қайта құру басталғанға дейін электр қондырғыларының:</w:t>
            </w:r>
          </w:p>
          <w:p>
            <w:pPr>
              <w:spacing w:after="20"/>
              <w:ind w:left="20"/>
              <w:jc w:val="both"/>
            </w:pPr>
            <w:r>
              <w:rPr>
                <w:rFonts w:ascii="Times New Roman"/>
                <w:b w:val="false"/>
                <w:i w:val="false"/>
                <w:color w:val="000000"/>
                <w:sz w:val="20"/>
              </w:rPr>
              <w:t>
1) энергия беруші ұйымнан техникалық шарттар;</w:t>
            </w:r>
          </w:p>
          <w:p>
            <w:pPr>
              <w:spacing w:after="20"/>
              <w:ind w:left="20"/>
              <w:jc w:val="both"/>
            </w:pPr>
            <w:r>
              <w:rPr>
                <w:rFonts w:ascii="Times New Roman"/>
                <w:b w:val="false"/>
                <w:i w:val="false"/>
                <w:color w:val="000000"/>
                <w:sz w:val="20"/>
              </w:rPr>
              <w:t>
2) орындалған жобалау құжаттамасы;</w:t>
            </w:r>
          </w:p>
          <w:p>
            <w:pPr>
              <w:spacing w:after="20"/>
              <w:ind w:left="20"/>
              <w:jc w:val="both"/>
            </w:pPr>
            <w:r>
              <w:rPr>
                <w:rFonts w:ascii="Times New Roman"/>
                <w:b w:val="false"/>
                <w:i w:val="false"/>
                <w:color w:val="000000"/>
                <w:sz w:val="20"/>
              </w:rPr>
              <w:t>
3) жоба бойынша техникалық шарттарды берген энергия беруші ұйыммен келісілген жобалық құжаттамалардыңболуы.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сынамалау кезінде жабдықтың және технологиялық схемалардың жұмысқа қабілеттілігін, оларды пайдалану қауіпсіздігін тексеруді орындау, бақылау мен басқарудың барлық жүйелерін, қорғау және бұғаттау құрылғыларын, сигнал беру құрылғылары мен бақылау-өлшеу аспаптарын тексеру мен теңшеуді жүзеге асыру және тұтынушының не мамандандырылған ұйымның кешенді сынамалауын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p>
          <w:p>
            <w:pPr>
              <w:spacing w:after="20"/>
              <w:ind w:left="20"/>
              <w:jc w:val="both"/>
            </w:pP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p>
          <w:p>
            <w:pPr>
              <w:spacing w:after="20"/>
              <w:ind w:left="20"/>
              <w:jc w:val="both"/>
            </w:pPr>
            <w:r>
              <w:rPr>
                <w:rFonts w:ascii="Times New Roman"/>
                <w:b w:val="false"/>
                <w:i w:val="false"/>
                <w:color w:val="000000"/>
                <w:sz w:val="20"/>
              </w:rPr>
              <w:t>
2) әзірлеген және бекітілген пайдалану нұсқаулықтары, еңбекті қорғау бойынша нұсқаулықтары және жедел схемалары, есеп беру мен есептілік бойынша техникалық құжаттаманың;</w:t>
            </w:r>
          </w:p>
          <w:p>
            <w:pPr>
              <w:spacing w:after="20"/>
              <w:ind w:left="20"/>
              <w:jc w:val="both"/>
            </w:pPr>
            <w:r>
              <w:rPr>
                <w:rFonts w:ascii="Times New Roman"/>
                <w:b w:val="false"/>
                <w:i w:val="false"/>
                <w:color w:val="000000"/>
                <w:sz w:val="20"/>
              </w:rPr>
              <w:t>
3) сыналған қорғану құралдарының, құрал-саймандардың,кіші бөлшектер мен материалдарын;</w:t>
            </w:r>
          </w:p>
          <w:p>
            <w:pPr>
              <w:spacing w:after="20"/>
              <w:ind w:left="20"/>
              <w:jc w:val="both"/>
            </w:pP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кіші станциялары бар ірі энергиялық сыйымды тұтынушыларда электр қондырғыларын жедел диспетчерлік басқарудың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қарым-қатынастардырегламенттейтін ережелердің, шарттардыңнемесе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жабдықтың қалыпты жұмыс режимдері кезіндегі барлық кернеулер электр қондырғыларының электр қосылыстарының бір желілік схемаларының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кезекшілігібар объектіде, жоғары тұрғанжедел-диспетчерлік басқару органымен келісілген авариялардың алдын алу және жою жөніндегі жергілікті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тарату құрылғыларының, қалқандардың және құрастырмалардың электр схемаларында осы жабдық жедел басқаруда немесе қарамағында тұрған жоғары тұрған жедел персоналдың өкімі немесе рұқсатымен, ауызша (көзбе-көз байланыс кезінде) немесе телефон өкімі бойынша, кейіннен жедел журналға жаза отырып, ауыстырып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кұрылғыларымен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кіші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дүлей апат, сондай-ақ аварияларды жою кезінде) оны кейіннен хабардар ете отырып және жедел журналға жаза отырып, жергілікті нұсқаулықтарға сәйкес жоғары тұрған жедел персоналға билік етпей немесе білмей қайта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 тізімінің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 арқылы жедел келіссөздер жүргізу құқығы бар тұтынушының жедел персоналының тұлғалары тізімінің болуы және оны электржелілік кәсіпорындардыңдиспетчерлік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жүйелікоператордың ұлттық диспетчерлік орталығы), сондай-ақ энергиямен жабдықтаушы ұйымдар мен кіші абоненттерге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енгізуге, ескірген жабдықты ауыстыруға немесе ішінара бөлшектеуге, тарату құрылғыларын қайта жаңартуға байланысты, сондай-ақ релелік қорғау мен автоматиканың орнатылған құрылғыларында жаңа немесе өзгерістер енгізілуіне байланысты электр қосылыстарының басты схемасында өзгерістер болған кезде типтік бағдарламалар мен түзету ауыстырып қосу бланкілерінде түзетулердің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ресімдеу тәртібінің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тұрақты кезекшілігі бар электр қондырғыларында жөндеуде немесе сынауда болған жабдықты іске қосар алдында жедел персоналдың (жауапты басшының немесе жұмыс өндірушінің) қабылдап алуы туралы актінің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ауыстырып қосуды орындайтын жедел персоналдың жұмыстан өз еркімен шығуына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Блоктауды орындау кезінде жасалған блоктау бойынша операциялармен ауыстырып қосу бланкісінің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бланкісін ауыстыру үшін өкім алған кезекшінің толтыруы.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жүйесінде олармен келісілген көлемде электр беруші ұйымдардың диспетчерлік пункттерімен байланыс және телемеханика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пайдаланудан кейін ұзақтығы 6 айдан аспайтын қабылдау комиссиясының актісі негізінде басқарудың автоматтандырылған жүйелерін пайдалануға енгізуді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тізбе бойынша әрбір автоматтандырылған басқару жүйесі бойынша техникалық және пайдалану құжаттарын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диспетчерлік пункттерде телебасқарудың шығу тізбектерін жұмыстан шығару үшін арнайы жалпы кілттерді немесе ажыратқыш құрылғыларды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тиісті диспетчерлік қызметтің рұқсаты мен өтінімі бойынша телебасқару тізбектерін ажырату және жекелеген қосылуларды телесигналдандыру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графиктерге сәйкес автоматтандырылған басқару жүйесінің техникалық құралдарында жөндеу-алдын алу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өтінімді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(графиктің)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комиссияның электр жабдықтарын пайдалану мерзімі өткеннен кейін, оның құрамына сараптама ұйымының өкілін тарта отырып, осы жабдықтың жай-күйін бағалау және одан әрі жұмыс істеу мерзімін және пайдалану шарттарын белгілеу мақсатында техникалық куәландыруды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жөніндегі комиссия жұмысының нәтижелерін актімен ресімдеу және оларды кейіннен куәландыру мерзімін көрсете отырып, электр жабдығының техникалық паспортына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материалдар номенклатурасының болуы және электр қондырғыларына жауапты және техникалық басшы не бірінші басшы бекіткен олардың азаймайтын қорының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мерзімдері көрсетілген кәсіпорын (ұйым) бойынша бұйрықтың негізінде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нақты мерзімі көрсетілген тапсырыс беруші кәсіпорын мен мердігер ұйымның бірлескен бұйрығы негізінде мердігерлік ұйымды жөндеуге тарту кезінде электр жабдықтары мен желілерін күрделі жөндеуге шығаруды жүзеге асыру, объектілерді жөндеуге дайындауға және жұмыс қауіпсіздігін қамтамасыз ететін іс-шараларды орындауға жауапты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p>
          <w:p>
            <w:pPr>
              <w:spacing w:after="20"/>
              <w:ind w:left="20"/>
              <w:jc w:val="both"/>
            </w:pPr>
            <w:r>
              <w:rPr>
                <w:rFonts w:ascii="Times New Roman"/>
                <w:b w:val="false"/>
                <w:i w:val="false"/>
                <w:color w:val="000000"/>
                <w:sz w:val="20"/>
              </w:rPr>
              <w:t>
1) кәсіпорынның, салынған ғимараттары бар объектілердің, құрылыстар мен жерасты электртехникалық коммуникацияларының бас жоспары;</w:t>
            </w:r>
          </w:p>
          <w:p>
            <w:pPr>
              <w:spacing w:after="20"/>
              <w:ind w:left="20"/>
              <w:jc w:val="both"/>
            </w:pPr>
            <w:r>
              <w:rPr>
                <w:rFonts w:ascii="Times New Roman"/>
                <w:b w:val="false"/>
                <w:i w:val="false"/>
                <w:color w:val="000000"/>
                <w:sz w:val="20"/>
              </w:rPr>
              <w:t>
2) құрылыс салу, монтаждау және реттеу барысында енгізілген өзгерістермен кейіннен пайдалануға бекітілген жобалық құжаттама (сызбалар, жазбаша түсіндірмелер, т.б.);</w:t>
            </w:r>
          </w:p>
          <w:p>
            <w:pPr>
              <w:spacing w:after="20"/>
              <w:ind w:left="20"/>
              <w:jc w:val="both"/>
            </w:pPr>
            <w:r>
              <w:rPr>
                <w:rFonts w:ascii="Times New Roman"/>
                <w:b w:val="false"/>
                <w:i w:val="false"/>
                <w:color w:val="000000"/>
                <w:sz w:val="20"/>
              </w:rPr>
              <w:t>
3) жасырын жұмыстарды қабылдау, электр жабдығын сынау және реттеу, электр қондырғыларын пайдалануға қабылдау актілері;</w:t>
            </w:r>
          </w:p>
          <w:p>
            <w:pPr>
              <w:spacing w:after="20"/>
              <w:ind w:left="20"/>
              <w:jc w:val="both"/>
            </w:pPr>
            <w:r>
              <w:rPr>
                <w:rFonts w:ascii="Times New Roman"/>
                <w:b w:val="false"/>
                <w:i w:val="false"/>
                <w:color w:val="000000"/>
                <w:sz w:val="20"/>
              </w:rPr>
              <w:t>
4) бастапқы және қайталама электрлік қосылыстарының атқаратын жұмыс схемалары;</w:t>
            </w:r>
          </w:p>
          <w:p>
            <w:pPr>
              <w:spacing w:after="20"/>
              <w:ind w:left="20"/>
              <w:jc w:val="both"/>
            </w:pPr>
            <w:r>
              <w:rPr>
                <w:rFonts w:ascii="Times New Roman"/>
                <w:b w:val="false"/>
                <w:i w:val="false"/>
                <w:color w:val="000000"/>
                <w:sz w:val="20"/>
              </w:rPr>
              <w:t>
5) мүліктік (баланстық) құрал-саймандар тұтынушы және энергетикамен жабдықтаушы ұйымдардың арасындағы және пайдаланушылық жауапкершілігі бойынша тораптарды шектеу актілері;</w:t>
            </w:r>
          </w:p>
          <w:p>
            <w:pPr>
              <w:spacing w:after="20"/>
              <w:ind w:left="20"/>
              <w:jc w:val="both"/>
            </w:pPr>
            <w:r>
              <w:rPr>
                <w:rFonts w:ascii="Times New Roman"/>
                <w:b w:val="false"/>
                <w:i w:val="false"/>
                <w:color w:val="000000"/>
                <w:sz w:val="20"/>
              </w:rPr>
              <w:t>
6) негізгі электр жабдығы, ғимараттар және энергетикалық объектілер құрылыстарының техникалық паспорттары, сертификаттауға жататын жабдық пен материалдардың сертификаттары;</w:t>
            </w:r>
          </w:p>
          <w:p>
            <w:pPr>
              <w:spacing w:after="20"/>
              <w:ind w:left="20"/>
              <w:jc w:val="both"/>
            </w:pPr>
            <w:r>
              <w:rPr>
                <w:rFonts w:ascii="Times New Roman"/>
                <w:b w:val="false"/>
                <w:i w:val="false"/>
                <w:color w:val="000000"/>
                <w:sz w:val="20"/>
              </w:rPr>
              <w:t>
7) электр қондырғыларын пайдалану жөніндегі өндірістік нұсқаулықтар;</w:t>
            </w:r>
          </w:p>
          <w:p>
            <w:pPr>
              <w:spacing w:after="20"/>
              <w:ind w:left="20"/>
              <w:jc w:val="both"/>
            </w:pPr>
            <w:r>
              <w:rPr>
                <w:rFonts w:ascii="Times New Roman"/>
                <w:b w:val="false"/>
                <w:i w:val="false"/>
                <w:color w:val="000000"/>
                <w:sz w:val="20"/>
              </w:rPr>
              <w:t xml:space="preserve">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және оған мынадай құжаттарды қоса отырып, құрылымдық бөлімшелер үшін техникалық құжаттама тізбесінің болуы:</w:t>
            </w:r>
          </w:p>
          <w:p>
            <w:pPr>
              <w:spacing w:after="20"/>
              <w:ind w:left="20"/>
              <w:jc w:val="both"/>
            </w:pP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p>
          <w:p>
            <w:pPr>
              <w:spacing w:after="20"/>
              <w:ind w:left="20"/>
              <w:jc w:val="both"/>
            </w:pPr>
            <w:r>
              <w:rPr>
                <w:rFonts w:ascii="Times New Roman"/>
                <w:b w:val="false"/>
                <w:i w:val="false"/>
                <w:color w:val="000000"/>
                <w:sz w:val="20"/>
              </w:rPr>
              <w:t>
2) электр жабдығының, электр қондырғылары және құрылыстардың сызба жинақтары, кіші бөлшектердің сызбалары, әуе және кабельдік трассалардың атқару сызбалары және кабельдік журналдар;</w:t>
            </w:r>
          </w:p>
          <w:p>
            <w:pPr>
              <w:spacing w:after="20"/>
              <w:ind w:left="20"/>
              <w:jc w:val="both"/>
            </w:pP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p>
          <w:p>
            <w:pPr>
              <w:spacing w:after="20"/>
              <w:ind w:left="20"/>
              <w:jc w:val="both"/>
            </w:pP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p>
          <w:p>
            <w:pPr>
              <w:spacing w:after="20"/>
              <w:ind w:left="20"/>
              <w:jc w:val="both"/>
            </w:pP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p>
          <w:p>
            <w:pPr>
              <w:spacing w:after="20"/>
              <w:ind w:left="20"/>
              <w:jc w:val="both"/>
            </w:pPr>
            <w:r>
              <w:rPr>
                <w:rFonts w:ascii="Times New Roman"/>
                <w:b w:val="false"/>
                <w:i w:val="false"/>
                <w:color w:val="000000"/>
                <w:sz w:val="20"/>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p>
          <w:p>
            <w:pPr>
              <w:spacing w:after="20"/>
              <w:ind w:left="20"/>
              <w:jc w:val="both"/>
            </w:pPr>
            <w:r>
              <w:rPr>
                <w:rFonts w:ascii="Times New Roman"/>
                <w:b w:val="false"/>
                <w:i w:val="false"/>
                <w:color w:val="000000"/>
                <w:sz w:val="20"/>
              </w:rPr>
              <w:t>
7) қызметкерлер тізімі мынадай:</w:t>
            </w:r>
          </w:p>
          <w:p>
            <w:pPr>
              <w:spacing w:after="20"/>
              <w:ind w:left="20"/>
              <w:jc w:val="both"/>
            </w:pP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p>
          <w:p>
            <w:pPr>
              <w:spacing w:after="20"/>
              <w:ind w:left="20"/>
              <w:jc w:val="both"/>
            </w:pPr>
            <w:r>
              <w:rPr>
                <w:rFonts w:ascii="Times New Roman"/>
                <w:b w:val="false"/>
                <w:i w:val="false"/>
                <w:color w:val="000000"/>
                <w:sz w:val="20"/>
              </w:rPr>
              <w:t>
өкім, наряд беруші;</w:t>
            </w:r>
          </w:p>
          <w:p>
            <w:pPr>
              <w:spacing w:after="20"/>
              <w:ind w:left="20"/>
              <w:jc w:val="both"/>
            </w:pPr>
            <w:r>
              <w:rPr>
                <w:rFonts w:ascii="Times New Roman"/>
                <w:b w:val="false"/>
                <w:i w:val="false"/>
                <w:color w:val="000000"/>
                <w:sz w:val="20"/>
              </w:rPr>
              <w:t>
жұмысқа жіберуге, жұмыс өндірушінің, бақылаушының жауапты жұмыс басшысының құқығы бар;</w:t>
            </w:r>
          </w:p>
          <w:p>
            <w:pPr>
              <w:spacing w:after="20"/>
              <w:ind w:left="20"/>
              <w:jc w:val="both"/>
            </w:pPr>
            <w:r>
              <w:rPr>
                <w:rFonts w:ascii="Times New Roman"/>
                <w:b w:val="false"/>
                <w:i w:val="false"/>
                <w:color w:val="000000"/>
                <w:sz w:val="20"/>
              </w:rPr>
              <w:t>
жерасты құрылыстарының газдалуын тексеруге жіберілген;</w:t>
            </w:r>
          </w:p>
          <w:p>
            <w:pPr>
              <w:spacing w:after="20"/>
              <w:ind w:left="20"/>
              <w:jc w:val="both"/>
            </w:pP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p>
          <w:p>
            <w:pPr>
              <w:spacing w:after="20"/>
              <w:ind w:left="20"/>
              <w:jc w:val="both"/>
            </w:pPr>
            <w:r>
              <w:rPr>
                <w:rFonts w:ascii="Times New Roman"/>
                <w:b w:val="false"/>
                <w:i w:val="false"/>
                <w:color w:val="000000"/>
                <w:sz w:val="20"/>
              </w:rPr>
              <w:t>
8) электр қондырғыларындағы қауіпті газ жер асты құрылыстарының, арнайы жұмыстардың тізбесі;</w:t>
            </w:r>
          </w:p>
          <w:p>
            <w:pPr>
              <w:spacing w:after="20"/>
              <w:ind w:left="20"/>
              <w:jc w:val="both"/>
            </w:pPr>
            <w:r>
              <w:rPr>
                <w:rFonts w:ascii="Times New Roman"/>
                <w:b w:val="false"/>
                <w:i w:val="false"/>
                <w:color w:val="000000"/>
                <w:sz w:val="20"/>
              </w:rPr>
              <w:t>
9) өшірілгеннен кейін келтірілген кернеуде болатын әуе электр беру желісі;</w:t>
            </w:r>
          </w:p>
          <w:p>
            <w:pPr>
              <w:spacing w:after="20"/>
              <w:ind w:left="20"/>
              <w:jc w:val="both"/>
            </w:pPr>
            <w:r>
              <w:rPr>
                <w:rFonts w:ascii="Times New Roman"/>
                <w:b w:val="false"/>
                <w:i w:val="false"/>
                <w:color w:val="000000"/>
                <w:sz w:val="20"/>
              </w:rPr>
              <w:t>
10) ағымдағы пайдалану тәртібінде рұқсат етілген жұмыстардың тізбесі;</w:t>
            </w:r>
          </w:p>
          <w:p>
            <w:pPr>
              <w:spacing w:after="20"/>
              <w:ind w:left="20"/>
              <w:jc w:val="both"/>
            </w:pP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p>
          <w:p>
            <w:pPr>
              <w:spacing w:after="20"/>
              <w:ind w:left="20"/>
              <w:jc w:val="both"/>
            </w:pP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p>
          <w:p>
            <w:pPr>
              <w:spacing w:after="20"/>
              <w:ind w:left="20"/>
              <w:jc w:val="both"/>
            </w:pP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p>
          <w:p>
            <w:pPr>
              <w:spacing w:after="20"/>
              <w:ind w:left="20"/>
              <w:jc w:val="both"/>
            </w:pPr>
            <w:r>
              <w:rPr>
                <w:rFonts w:ascii="Times New Roman"/>
                <w:b w:val="false"/>
                <w:i w:val="false"/>
                <w:color w:val="000000"/>
                <w:sz w:val="20"/>
              </w:rPr>
              <w:t>
14) электр технологиялық және электр техникалық персоналдың міндеттерінің бөлінуі;</w:t>
            </w:r>
          </w:p>
          <w:p>
            <w:pPr>
              <w:spacing w:after="20"/>
              <w:ind w:left="20"/>
              <w:jc w:val="both"/>
            </w:pPr>
            <w:r>
              <w:rPr>
                <w:rFonts w:ascii="Times New Roman"/>
                <w:b w:val="false"/>
                <w:i w:val="false"/>
                <w:color w:val="000000"/>
                <w:sz w:val="20"/>
              </w:rPr>
              <w:t>
15) жедел басқарудағы электр қондырғылары;</w:t>
            </w:r>
          </w:p>
          <w:p>
            <w:pPr>
              <w:spacing w:after="20"/>
              <w:ind w:left="20"/>
              <w:jc w:val="both"/>
            </w:pPr>
            <w:r>
              <w:rPr>
                <w:rFonts w:ascii="Times New Roman"/>
                <w:b w:val="false"/>
                <w:i w:val="false"/>
                <w:color w:val="000000"/>
                <w:sz w:val="20"/>
              </w:rPr>
              <w:t>
16) қайта қосу бланкілері бойынша орындалатын күрделі қайта қосу тізбесі;</w:t>
            </w:r>
          </w:p>
          <w:p>
            <w:pPr>
              <w:spacing w:after="20"/>
              <w:ind w:left="20"/>
              <w:jc w:val="both"/>
            </w:pPr>
            <w:r>
              <w:rPr>
                <w:rFonts w:ascii="Times New Roman"/>
                <w:b w:val="false"/>
                <w:i w:val="false"/>
                <w:color w:val="000000"/>
                <w:sz w:val="20"/>
              </w:rPr>
              <w:t>
17) индикаторлардың разрядына ауыстырылған өлшеумен құралдары;</w:t>
            </w:r>
          </w:p>
          <w:p>
            <w:pPr>
              <w:spacing w:after="20"/>
              <w:ind w:left="20"/>
              <w:jc w:val="both"/>
            </w:pPr>
            <w:r>
              <w:rPr>
                <w:rFonts w:ascii="Times New Roman"/>
                <w:b w:val="false"/>
                <w:i w:val="false"/>
                <w:color w:val="000000"/>
                <w:sz w:val="20"/>
              </w:rPr>
              <w:t>
18) объектілер арасында бөлінгенинвентарлық қорғаныш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тізбесін 3 жылда кемінде 1 рет қайта қарауды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журналында барлық қызметкерлердің назарына жеткізу туралы жазбаның, схемалардағы өзгерістер туралы ақпарат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Схемалардағы белгілер мен нөмірлердің нақты орындалған белгілер мен нөмірлерге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 болуы:</w:t>
            </w:r>
          </w:p>
          <w:p>
            <w:pPr>
              <w:spacing w:after="20"/>
              <w:ind w:left="20"/>
              <w:jc w:val="both"/>
            </w:pP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p>
          <w:p>
            <w:pPr>
              <w:spacing w:after="20"/>
              <w:ind w:left="20"/>
              <w:jc w:val="both"/>
            </w:pPr>
            <w:r>
              <w:rPr>
                <w:rFonts w:ascii="Times New Roman"/>
                <w:b w:val="false"/>
                <w:i w:val="false"/>
                <w:color w:val="000000"/>
                <w:sz w:val="20"/>
              </w:rPr>
              <w:t>
2) жедел журнал;</w:t>
            </w:r>
          </w:p>
          <w:p>
            <w:pPr>
              <w:spacing w:after="20"/>
              <w:ind w:left="20"/>
              <w:jc w:val="both"/>
            </w:pPr>
            <w:r>
              <w:rPr>
                <w:rFonts w:ascii="Times New Roman"/>
                <w:b w:val="false"/>
                <w:i w:val="false"/>
                <w:color w:val="000000"/>
                <w:sz w:val="20"/>
              </w:rPr>
              <w:t>
3) нарядтар және өкімдер бойынша жұмыстарды есепке алу журналы;</w:t>
            </w:r>
          </w:p>
          <w:p>
            <w:pPr>
              <w:spacing w:after="20"/>
              <w:ind w:left="20"/>
              <w:jc w:val="both"/>
            </w:pPr>
            <w:r>
              <w:rPr>
                <w:rFonts w:ascii="Times New Roman"/>
                <w:b w:val="false"/>
                <w:i w:val="false"/>
                <w:color w:val="000000"/>
                <w:sz w:val="20"/>
              </w:rPr>
              <w:t>
4) электр қондырғыларының кілттерін беру және қайтарып алу журналы;</w:t>
            </w:r>
          </w:p>
          <w:p>
            <w:pPr>
              <w:spacing w:after="20"/>
              <w:ind w:left="20"/>
              <w:jc w:val="both"/>
            </w:pPr>
            <w:r>
              <w:rPr>
                <w:rFonts w:ascii="Times New Roman"/>
                <w:b w:val="false"/>
                <w:i w:val="false"/>
                <w:color w:val="000000"/>
                <w:sz w:val="20"/>
              </w:rPr>
              <w:t>
5) релелі қорғаушы, автоматика және телемеханика журналы;</w:t>
            </w:r>
          </w:p>
          <w:p>
            <w:pPr>
              <w:spacing w:after="20"/>
              <w:ind w:left="20"/>
              <w:jc w:val="both"/>
            </w:pPr>
            <w:r>
              <w:rPr>
                <w:rFonts w:ascii="Times New Roman"/>
                <w:b w:val="false"/>
                <w:i w:val="false"/>
                <w:color w:val="000000"/>
                <w:sz w:val="20"/>
              </w:rPr>
              <w:t>
6) электр жабдықтарындағы ақаулар мен олқылықтар журналы немесе картотекасы;</w:t>
            </w:r>
          </w:p>
          <w:p>
            <w:pPr>
              <w:spacing w:after="20"/>
              <w:ind w:left="20"/>
              <w:jc w:val="both"/>
            </w:pPr>
            <w:r>
              <w:rPr>
                <w:rFonts w:ascii="Times New Roman"/>
                <w:b w:val="false"/>
                <w:i w:val="false"/>
                <w:color w:val="000000"/>
                <w:sz w:val="20"/>
              </w:rPr>
              <w:t>
7) бақылап-өлшеу құрылғылары мен электр есептегіштер көрсеткішінің тізімдемесі;</w:t>
            </w:r>
          </w:p>
          <w:p>
            <w:pPr>
              <w:spacing w:after="20"/>
              <w:ind w:left="20"/>
              <w:jc w:val="both"/>
            </w:pPr>
            <w:r>
              <w:rPr>
                <w:rFonts w:ascii="Times New Roman"/>
                <w:b w:val="false"/>
                <w:i w:val="false"/>
                <w:color w:val="000000"/>
                <w:sz w:val="20"/>
              </w:rPr>
              <w:t>
8) электр жабдығын есепке алу журналы;</w:t>
            </w:r>
          </w:p>
          <w:p>
            <w:pPr>
              <w:spacing w:after="20"/>
              <w:ind w:left="20"/>
              <w:jc w:val="both"/>
            </w:pPr>
            <w:r>
              <w:rPr>
                <w:rFonts w:ascii="Times New Roman"/>
                <w:b w:val="false"/>
                <w:i w:val="false"/>
                <w:color w:val="000000"/>
                <w:sz w:val="20"/>
              </w:rPr>
              <w:t>
9) кабельдік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(кіші станцияларда, таратушы құрылғыларда немесе электр қондырғысына қызмет көрсетуші персонал үшін бөлінген үй-жайларда) мынадай құжаттамалардыңболуы:</w:t>
            </w:r>
          </w:p>
          <w:p>
            <w:pPr>
              <w:spacing w:after="20"/>
              <w:ind w:left="20"/>
              <w:jc w:val="both"/>
            </w:pPr>
            <w:r>
              <w:rPr>
                <w:rFonts w:ascii="Times New Roman"/>
                <w:b w:val="false"/>
                <w:i w:val="false"/>
                <w:color w:val="000000"/>
                <w:sz w:val="20"/>
              </w:rPr>
              <w:t>
1) жұмысшылардың тізімі:</w:t>
            </w:r>
          </w:p>
          <w:p>
            <w:pPr>
              <w:spacing w:after="20"/>
              <w:ind w:left="20"/>
              <w:jc w:val="both"/>
            </w:pP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p>
          <w:p>
            <w:pPr>
              <w:spacing w:after="20"/>
              <w:ind w:left="20"/>
              <w:jc w:val="both"/>
            </w:pPr>
            <w:r>
              <w:rPr>
                <w:rFonts w:ascii="Times New Roman"/>
                <w:b w:val="false"/>
                <w:i w:val="false"/>
                <w:color w:val="000000"/>
                <w:sz w:val="20"/>
              </w:rPr>
              <w:t>
- өкімдерді, нарядтарды беретін;</w:t>
            </w:r>
          </w:p>
          <w:p>
            <w:pPr>
              <w:spacing w:after="20"/>
              <w:ind w:left="20"/>
              <w:jc w:val="both"/>
            </w:pPr>
            <w:r>
              <w:rPr>
                <w:rFonts w:ascii="Times New Roman"/>
                <w:b w:val="false"/>
                <w:i w:val="false"/>
                <w:color w:val="000000"/>
                <w:sz w:val="20"/>
              </w:rPr>
              <w:t>
- жауапты жұмыс басшыларын, жұмыстарды жүргізушілерді, бақылаушыларды жұмысқа жіберетін;</w:t>
            </w:r>
          </w:p>
          <w:p>
            <w:pPr>
              <w:spacing w:after="20"/>
              <w:ind w:left="20"/>
              <w:jc w:val="both"/>
            </w:pPr>
            <w:r>
              <w:rPr>
                <w:rFonts w:ascii="Times New Roman"/>
                <w:b w:val="false"/>
                <w:i w:val="false"/>
                <w:color w:val="000000"/>
                <w:sz w:val="20"/>
              </w:rPr>
              <w:t>
- жерасты құрылыстарының газдалуын тексеруге;</w:t>
            </w:r>
          </w:p>
          <w:p>
            <w:pPr>
              <w:spacing w:after="20"/>
              <w:ind w:left="20"/>
              <w:jc w:val="both"/>
            </w:pPr>
            <w:r>
              <w:rPr>
                <w:rFonts w:ascii="Times New Roman"/>
                <w:b w:val="false"/>
                <w:i w:val="false"/>
                <w:color w:val="000000"/>
                <w:sz w:val="20"/>
              </w:rPr>
              <w:t>
- электр қондырғыларында арнайы жұмыстарды жүргізуге білімі тексерілуге тиісті;</w:t>
            </w:r>
          </w:p>
          <w:p>
            <w:pPr>
              <w:spacing w:after="20"/>
              <w:ind w:left="20"/>
              <w:jc w:val="both"/>
            </w:pPr>
            <w:r>
              <w:rPr>
                <w:rFonts w:ascii="Times New Roman"/>
                <w:b w:val="false"/>
                <w:i w:val="false"/>
                <w:color w:val="000000"/>
                <w:sz w:val="20"/>
              </w:rPr>
              <w:t>
- энергиямен жабдықтаушы ұйымдардыңжәне субабоненттер ұйымдарының жедел келіссөздер жүргізуге құқығы бар жауапты жұмыскерлерінің тізімдері;</w:t>
            </w:r>
          </w:p>
          <w:p>
            <w:pPr>
              <w:spacing w:after="20"/>
              <w:ind w:left="20"/>
              <w:jc w:val="both"/>
            </w:pPr>
            <w:r>
              <w:rPr>
                <w:rFonts w:ascii="Times New Roman"/>
                <w:b w:val="false"/>
                <w:i w:val="false"/>
                <w:color w:val="000000"/>
                <w:sz w:val="20"/>
              </w:rPr>
              <w:t>
2) бекітілген учаскедегі жедел басқарудағы, жабдықтардың электр беру желілерінің және релелік қорғау құрылғыларының және автоматиканың тізбесі;</w:t>
            </w:r>
          </w:p>
          <w:p>
            <w:pPr>
              <w:spacing w:after="20"/>
              <w:ind w:left="20"/>
              <w:jc w:val="both"/>
            </w:pPr>
            <w:r>
              <w:rPr>
                <w:rFonts w:ascii="Times New Roman"/>
                <w:b w:val="false"/>
                <w:i w:val="false"/>
                <w:color w:val="000000"/>
                <w:sz w:val="20"/>
              </w:rPr>
              <w:t>
3) электр қондырғыларында ауыстырып қосу бойынша өндірістік нұсқаулықтар;</w:t>
            </w:r>
          </w:p>
          <w:p>
            <w:pPr>
              <w:spacing w:after="20"/>
              <w:ind w:left="20"/>
              <w:jc w:val="both"/>
            </w:pPr>
            <w:r>
              <w:rPr>
                <w:rFonts w:ascii="Times New Roman"/>
                <w:b w:val="false"/>
                <w:i w:val="false"/>
                <w:color w:val="000000"/>
                <w:sz w:val="20"/>
              </w:rPr>
              <w:t>
4) электр қондырғыларындағы жұмысқа рұқсатнама - наряд бланкілері;</w:t>
            </w:r>
          </w:p>
          <w:p>
            <w:pPr>
              <w:spacing w:after="20"/>
              <w:ind w:left="20"/>
              <w:jc w:val="both"/>
            </w:pPr>
            <w:r>
              <w:rPr>
                <w:rFonts w:ascii="Times New Roman"/>
                <w:b w:val="false"/>
                <w:i w:val="false"/>
                <w:color w:val="000000"/>
                <w:sz w:val="20"/>
              </w:rPr>
              <w:t>
5) ағымды пайдалану тәртібінде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элементтердіжарамды күйдеұстау.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пайдалануда қамтамасыз ететіндей етіп орнатылған кернеудің тиісті сыныптарының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көтеріңкі,сондай-ақ кеңейткішке жалғанатын май бұрғышының еңістігі кемінде 2 %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кіші станциялық нөмірдің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пункттері мен камералары есіктерінің сыртқы және ішкі беттерінде трансформаторлардың кіші станциялық нөмірлерінің, сондай-ақ сыртқы жағында ескерту белгілерінің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пункттер мен камералардың есіктерін жабық күйде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деңгейін, газ релесін бақылау үшін, сондай-ақ трансформаторлар мен реакторларға қызмет көрсету кезінде май сынамаларын іріктеу үшін ыңғайлы және қауіпсіз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трансформаторлар мен реакторлардың элементтерін қарау және техникалық қызмет көрсету үшін таяныштары мен алаңдары бар стационарлық баспалдақтардың болуы (3 м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Трансформатордағы және реактордағы майдың ылғалдануын болдырмайтын және трансформатордың немесе реактордың жұмыс режиміне қарамастан үнемі жұмыста болатын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Термосифонды және адсорбты сүзгілерде майды үздіксіз регенерациялау жүйесі бар қуаты 1000 кВА және одан жоғары трансформаторларды пайдалануды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Қышқылданудан және ылғалданудан герметикалық емес орындалған май толтырылған кірмелердің майын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басшылық техникалық материалдарды, дайындаушы зауыттың талаптарын ескере отырып және Қазақстан Республикасының Электр энергетикасы саласындағы заңнамасында белгіленген талаптарға сәйкес жергілікті жағдайлар үшін арнайы әзірленген жұмыс өндірісі жобасы бойынша трансформатор мен реактор багынан белсенді бөлікті алуға немесе қоңырау көтеруге байланысты жұмысты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кіші станциясында оның атауы, иесінің мекенжайы мен телефонының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 ішіндегі ауа температурасын жазғы уақытта 40оС-тан аспайтын деңгейде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үй-жайында ауа температурасын 10-35оС шегінде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жиынтық тарату құрылғыларының үй-жайында ауа температурасын 10–40оС шегінде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кұрылғылардың дәліздерінде және өтпелі үңгіржолдардағы жарықтандыруды екі жақты басқарудың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арналған операцияны көрсететін барлық кілттерде, түймелерде және басқару реттегіштерінде ("қосу", "өшіру", "жою", "қосу" және т.б.)жазулардың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сипатын көрсететін сигналдық шамдарда ("қосулы", "өшірулі", "қызып кету" және т.б.)жазулардың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Ажыратқыштарда және олардың жетектерінде ажыратылған және қосылған жағдайдың механикалық көрсеткіштерінің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ажыратқыштар, бөлгіштер, қысқа тұйықтағыштар, жерге тұйықтаушы пышақтардың барлық жетектерінде бекітуші тетіктің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ажыратқыштармен жабдықталған таратқыш құрылғылар серіппелі механизмді қосуға арналған тетіктердің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авариялық жағдайда электр жабдығы жұмысының рұқсат етілетін режимдері бойынша құжаттамалардың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тұйықтау пышақтары жетектерінің тұтқаларында қызыл түсті, ал жерге тұйықтау пышақтары жетектерінде қара бояу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p>
          <w:p>
            <w:pPr>
              <w:spacing w:after="20"/>
              <w:ind w:left="20"/>
              <w:jc w:val="both"/>
            </w:pPr>
            <w:r>
              <w:rPr>
                <w:rFonts w:ascii="Times New Roman"/>
                <w:b w:val="false"/>
                <w:i w:val="false"/>
                <w:color w:val="000000"/>
                <w:sz w:val="20"/>
              </w:rPr>
              <w:t>
1) тасымалды жерге тұйықтаудың жеткілікті мөлшері;</w:t>
            </w:r>
          </w:p>
          <w:p>
            <w:pPr>
              <w:spacing w:after="20"/>
              <w:ind w:left="20"/>
              <w:jc w:val="both"/>
            </w:pP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p>
          <w:p>
            <w:pPr>
              <w:spacing w:after="20"/>
              <w:ind w:left="20"/>
              <w:jc w:val="both"/>
            </w:pP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байланыс және телемеханика, басқару, тарату, ауа ажыратқыштарының аппаратурасы бар шкафтарда, сондай-ақ ауа температурасы рұқсат етілген мәннен төмен орнатылған май ажыратқыштардың, бөлгіштердің, қысқа тұйықтағыштардың, ажыратқыштардың қозғалтқыш жетектерінің шкафтарында автоматты қосылатын және ажыратылатын электр жылыту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теріс температуралары кезінде мұз еру үшін қажетті уақытқа ылғалды алып тастау кезінде қосылатын ауа жинағыштардың түбін және түсіру вентильін электрмен жылыту және жылыту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әуе ажыратқышының тарату шкафтарында немесе әрбір аппараттың жетегін қоректендіретін ауа өткізгішінде орнатылған, ауа ажыратқыштарында және басқа коммутациялық аппараттардың жетектерінде пайдаланылатын сығылған ауаны тазалайтын сүзгілердің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жөндеуаралық кезеңінде жетекті ажыратқыштың сипаттамаларын бақылау 6-8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жөндеуі бар ажыратқыштарды 4-8 жылда 1 рет (конструкциялық ерекшеліктеріне байланысты)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p>
          <w:p>
            <w:pPr>
              <w:spacing w:after="20"/>
              <w:ind w:left="20"/>
              <w:jc w:val="both"/>
            </w:pPr>
            <w:r>
              <w:rPr>
                <w:rFonts w:ascii="Times New Roman"/>
                <w:b w:val="false"/>
                <w:i w:val="false"/>
                <w:color w:val="000000"/>
                <w:sz w:val="20"/>
              </w:rPr>
              <w:t>
1) трассаның әртүрлі коммуникациялармен қиысатын орындарын көрсететін атқарушы сызбасы;</w:t>
            </w:r>
          </w:p>
          <w:p>
            <w:pPr>
              <w:spacing w:after="20"/>
              <w:ind w:left="20"/>
              <w:jc w:val="both"/>
            </w:pPr>
            <w:r>
              <w:rPr>
                <w:rFonts w:ascii="Times New Roman"/>
                <w:b w:val="false"/>
                <w:i w:val="false"/>
                <w:color w:val="000000"/>
                <w:sz w:val="20"/>
              </w:rPr>
              <w:t>
2) ток өтетін сымдардың коммуникациялармен қиысатын орындардағы пішінінің сызбасы;</w:t>
            </w:r>
          </w:p>
          <w:p>
            <w:pPr>
              <w:spacing w:after="20"/>
              <w:ind w:left="20"/>
              <w:jc w:val="both"/>
            </w:pPr>
            <w:r>
              <w:rPr>
                <w:rFonts w:ascii="Times New Roman"/>
                <w:b w:val="false"/>
                <w:i w:val="false"/>
                <w:color w:val="000000"/>
                <w:sz w:val="20"/>
              </w:rPr>
              <w:t>
3) жобадан ауытқу тізбесі;</w:t>
            </w:r>
          </w:p>
          <w:p>
            <w:pPr>
              <w:spacing w:after="20"/>
              <w:ind w:left="20"/>
              <w:jc w:val="both"/>
            </w:pPr>
            <w:r>
              <w:rPr>
                <w:rFonts w:ascii="Times New Roman"/>
                <w:b w:val="false"/>
                <w:i w:val="false"/>
                <w:color w:val="000000"/>
                <w:sz w:val="20"/>
              </w:rPr>
              <w:t>
4) фазалау хаттамасы;</w:t>
            </w:r>
          </w:p>
          <w:p>
            <w:pPr>
              <w:spacing w:after="20"/>
              <w:ind w:left="20"/>
              <w:jc w:val="both"/>
            </w:pPr>
            <w:r>
              <w:rPr>
                <w:rFonts w:ascii="Times New Roman"/>
                <w:b w:val="false"/>
                <w:i w:val="false"/>
                <w:color w:val="000000"/>
                <w:sz w:val="20"/>
              </w:rPr>
              <w:t>
5) иілмелі ток сымдар үшін созылмалы қысқыштарды құрастырып жинауға жасалатын акт;</w:t>
            </w:r>
          </w:p>
          <w:p>
            <w:pPr>
              <w:spacing w:after="20"/>
              <w:ind w:left="20"/>
              <w:jc w:val="both"/>
            </w:pPr>
            <w:r>
              <w:rPr>
                <w:rFonts w:ascii="Times New Roman"/>
                <w:b w:val="false"/>
                <w:i w:val="false"/>
                <w:color w:val="000000"/>
                <w:sz w:val="20"/>
              </w:rPr>
              <w:t>
6) сынау хаттамасы;</w:t>
            </w:r>
          </w:p>
          <w:p>
            <w:pPr>
              <w:spacing w:after="20"/>
              <w:ind w:left="20"/>
              <w:jc w:val="both"/>
            </w:pPr>
            <w:r>
              <w:rPr>
                <w:rFonts w:ascii="Times New Roman"/>
                <w:b w:val="false"/>
                <w:i w:val="false"/>
                <w:color w:val="000000"/>
                <w:sz w:val="20"/>
              </w:rPr>
              <w:t>
7) дайындалған персоналдың болуын растайтын құжаттар;</w:t>
            </w:r>
          </w:p>
          <w:p>
            <w:pPr>
              <w:spacing w:after="20"/>
              <w:ind w:left="20"/>
              <w:jc w:val="both"/>
            </w:pPr>
            <w:r>
              <w:rPr>
                <w:rFonts w:ascii="Times New Roman"/>
                <w:b w:val="false"/>
                <w:i w:val="false"/>
                <w:color w:val="000000"/>
                <w:sz w:val="20"/>
              </w:rPr>
              <w:t>
8) қажетті атқарушы схемалар;</w:t>
            </w:r>
          </w:p>
          <w:p>
            <w:pPr>
              <w:spacing w:after="20"/>
              <w:ind w:left="20"/>
              <w:jc w:val="both"/>
            </w:pPr>
            <w:r>
              <w:rPr>
                <w:rFonts w:ascii="Times New Roman"/>
                <w:b w:val="false"/>
                <w:i w:val="false"/>
                <w:color w:val="000000"/>
                <w:sz w:val="20"/>
              </w:rPr>
              <w:t>
9) әзірленген және бекітілген нұсқаулықтар,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(реконструкцияланған) электр берудің әуе желілерін энергия өндіруші немесе энергия беруші ұйымдардың рұқсатымен электр желісіне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 10 жылда кемінде 1 рет, ағаш бөлшектері бар тіректерде 5 жылда кемінде 1 рет электр берілісінің әуе желілерін күрделі жөндеуді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заттарды болдырмау.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тексерулер мен өлшеулер процесіндегі электр берудің әуе желілерін және ток сымдарын қарап шығу кезінде табылған олқылықтар туралы пайдалану құжаттамасында (ақаулар журналында немесе ведомосында)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желілері мен ток сымдарының тіректері мен басқа элементтерінің конструктивтік өзгерістерін, сондай-ақ техникалық құжаттама (негіздеме) болған кезде және тұтынушының электр қондырғыларына жауапты адамның жазбаша рұқсатымен тіректерді топыраққа бекіту тәсілдерін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бойынша қалпына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гирляндалардың үстіне қонуын болдырмайтын немесе оларды құстармен оқшаулаудың қарқынды ластанған аймақтарында және олардың жаппай ұя салатын жерлерде үркітетін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келісімі бойынша ауыл шаруашылығы алқаптары бойынша өтетін электр берудің әуе желілерін жоспарлы жөндеу және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тіректерінде және басқа мақсаттағы желілерде сымдарды бірлесіп ілу кезінде, осы желілер тиесілі тұтынушылармен келісілген мерзімде және жөндеу жұмыстарын жүргізу кезінде осы тұтынушыларды хабардар ете отырып, әуе желілерін жоспарлы жөндеуді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кәбелдерді дайындаушы зауытпен және пайдаланушы ұйымдармен келісіледі;</w:t>
            </w:r>
          </w:p>
          <w:p>
            <w:pPr>
              <w:spacing w:after="20"/>
              <w:ind w:left="20"/>
              <w:jc w:val="both"/>
            </w:pP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p>
          <w:p>
            <w:pPr>
              <w:spacing w:after="20"/>
              <w:ind w:left="20"/>
              <w:jc w:val="both"/>
            </w:pP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p>
          <w:p>
            <w:pPr>
              <w:spacing w:after="20"/>
              <w:ind w:left="20"/>
              <w:jc w:val="both"/>
            </w:pPr>
            <w:r>
              <w:rPr>
                <w:rFonts w:ascii="Times New Roman"/>
                <w:b w:val="false"/>
                <w:i w:val="false"/>
                <w:color w:val="000000"/>
                <w:sz w:val="20"/>
              </w:rPr>
              <w:t>
4) кәбелдердің барлық жерасты коммуникацияларымен қиылысатын және жақын жатқан тұстары көрсетілген құрылыс және жасырын жұмыстардың актілері;</w:t>
            </w:r>
          </w:p>
          <w:p>
            <w:pPr>
              <w:spacing w:after="20"/>
              <w:ind w:left="20"/>
              <w:jc w:val="both"/>
            </w:pPr>
            <w:r>
              <w:rPr>
                <w:rFonts w:ascii="Times New Roman"/>
                <w:b w:val="false"/>
                <w:i w:val="false"/>
                <w:color w:val="000000"/>
                <w:sz w:val="20"/>
              </w:rPr>
              <w:t>
5) ор, блок, құбыр, арналар, туннелдер мен монтаждаудағы коллекторларды қабылдау актілері;</w:t>
            </w:r>
          </w:p>
          <w:p>
            <w:pPr>
              <w:spacing w:after="20"/>
              <w:ind w:left="20"/>
              <w:jc w:val="both"/>
            </w:pPr>
            <w:r>
              <w:rPr>
                <w:rFonts w:ascii="Times New Roman"/>
                <w:b w:val="false"/>
                <w:i w:val="false"/>
                <w:color w:val="000000"/>
                <w:sz w:val="20"/>
              </w:rPr>
              <w:t>
6) кәбелдердің зауыттық паспорты және тиісті сертификаттары;</w:t>
            </w:r>
          </w:p>
          <w:p>
            <w:pPr>
              <w:spacing w:after="20"/>
              <w:ind w:left="20"/>
              <w:jc w:val="both"/>
            </w:pPr>
            <w:r>
              <w:rPr>
                <w:rFonts w:ascii="Times New Roman"/>
                <w:b w:val="false"/>
                <w:i w:val="false"/>
                <w:color w:val="000000"/>
                <w:sz w:val="20"/>
              </w:rPr>
              <w:t>
7) мойындықтағы кәбелдердің жай-күйі актілері және қажет болған жағдайда үлгілерін бөлшектеу және қарап шығу хаттамалары;</w:t>
            </w:r>
          </w:p>
          <w:p>
            <w:pPr>
              <w:spacing w:after="20"/>
              <w:ind w:left="20"/>
              <w:jc w:val="both"/>
            </w:pPr>
            <w:r>
              <w:rPr>
                <w:rFonts w:ascii="Times New Roman"/>
                <w:b w:val="false"/>
                <w:i w:val="false"/>
                <w:color w:val="000000"/>
                <w:sz w:val="20"/>
              </w:rPr>
              <w:t>
8) кәбел журналы;</w:t>
            </w:r>
          </w:p>
          <w:p>
            <w:pPr>
              <w:spacing w:after="20"/>
              <w:ind w:left="20"/>
              <w:jc w:val="both"/>
            </w:pPr>
            <w:r>
              <w:rPr>
                <w:rFonts w:ascii="Times New Roman"/>
                <w:b w:val="false"/>
                <w:i w:val="false"/>
                <w:color w:val="000000"/>
                <w:sz w:val="20"/>
              </w:rPr>
              <w:t>
9) төмен температура кезінде мойындықтағы төсем алдында кәбелдерді қыздыру хаттамасы;</w:t>
            </w:r>
          </w:p>
          <w:p>
            <w:pPr>
              <w:spacing w:after="20"/>
              <w:ind w:left="20"/>
              <w:jc w:val="both"/>
            </w:pPr>
            <w:r>
              <w:rPr>
                <w:rFonts w:ascii="Times New Roman"/>
                <w:b w:val="false"/>
                <w:i w:val="false"/>
                <w:color w:val="000000"/>
                <w:sz w:val="20"/>
              </w:rPr>
              <w:t>
10) кабельдік муфталарды монтаждау актілері;</w:t>
            </w:r>
          </w:p>
          <w:p>
            <w:pPr>
              <w:spacing w:after="20"/>
              <w:ind w:left="20"/>
              <w:jc w:val="both"/>
            </w:pPr>
            <w:r>
              <w:rPr>
                <w:rFonts w:ascii="Times New Roman"/>
                <w:b w:val="false"/>
                <w:i w:val="false"/>
                <w:color w:val="000000"/>
                <w:sz w:val="20"/>
              </w:rPr>
              <w:t>
11) оқшаулау кедергісін өлшеу нәтижелері туралы құжаттар;</w:t>
            </w:r>
          </w:p>
          <w:p>
            <w:pPr>
              <w:spacing w:after="20"/>
              <w:ind w:left="20"/>
              <w:jc w:val="both"/>
            </w:pP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p>
          <w:p>
            <w:pPr>
              <w:spacing w:after="20"/>
              <w:ind w:left="20"/>
              <w:jc w:val="both"/>
            </w:pPr>
            <w:r>
              <w:rPr>
                <w:rFonts w:ascii="Times New Roman"/>
                <w:b w:val="false"/>
                <w:i w:val="false"/>
                <w:color w:val="000000"/>
                <w:sz w:val="20"/>
              </w:rPr>
              <w:t>
13) кабельдік муфталарды монтаждауға арналған актілер;</w:t>
            </w:r>
          </w:p>
          <w:p>
            <w:pPr>
              <w:spacing w:after="20"/>
              <w:ind w:left="20"/>
              <w:jc w:val="both"/>
            </w:pPr>
            <w:r>
              <w:rPr>
                <w:rFonts w:ascii="Times New Roman"/>
                <w:b w:val="false"/>
                <w:i w:val="false"/>
                <w:color w:val="000000"/>
                <w:sz w:val="20"/>
              </w:rPr>
              <w:t>
14) арналар мен орларға салынған кабельдерді топырақпен жабар алдында қарап шығу актілері;</w:t>
            </w:r>
          </w:p>
          <w:p>
            <w:pPr>
              <w:spacing w:after="20"/>
              <w:ind w:left="20"/>
              <w:jc w:val="both"/>
            </w:pP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p>
          <w:p>
            <w:pPr>
              <w:spacing w:after="20"/>
              <w:ind w:left="20"/>
              <w:jc w:val="both"/>
            </w:pP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p>
          <w:p>
            <w:pPr>
              <w:spacing w:after="20"/>
              <w:ind w:left="20"/>
              <w:jc w:val="both"/>
            </w:pPr>
            <w:r>
              <w:rPr>
                <w:rFonts w:ascii="Times New Roman"/>
                <w:b w:val="false"/>
                <w:i w:val="false"/>
                <w:color w:val="000000"/>
                <w:sz w:val="20"/>
              </w:rPr>
              <w:t>
17) кабельдік желіні пайдалануға тапсыру-қабылдау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мынадай техникалық құжаттамалардың болуы:</w:t>
            </w:r>
          </w:p>
          <w:p>
            <w:pPr>
              <w:spacing w:after="20"/>
              <w:ind w:left="20"/>
              <w:jc w:val="both"/>
            </w:pPr>
            <w:r>
              <w:rPr>
                <w:rFonts w:ascii="Times New Roman"/>
                <w:b w:val="false"/>
                <w:i w:val="false"/>
                <w:color w:val="000000"/>
                <w:sz w:val="20"/>
              </w:rPr>
              <w:t>
1) 110-220 кВ кернеудегі төменгі қысымды май толтырылған кәбелдер үшін қосымша қосылу аппаратура мен кәбелдердің атқарушы биіктіктегі белгілері;</w:t>
            </w:r>
          </w:p>
          <w:p>
            <w:pPr>
              <w:spacing w:after="20"/>
              <w:ind w:left="20"/>
              <w:jc w:val="both"/>
            </w:pPr>
            <w:r>
              <w:rPr>
                <w:rFonts w:ascii="Times New Roman"/>
                <w:b w:val="false"/>
                <w:i w:val="false"/>
                <w:color w:val="000000"/>
                <w:sz w:val="20"/>
              </w:rPr>
              <w:t>
2) желінің барлық элементтерінен майды (сұйықты) сынау нәтижелері; қысымы жоғары май толтырылған кәбелдер үшін қосымша қосылу агрегаттарын сынау және жүргізіп көру нәтижелері; қысым сигнализациясы жүйелерін тексеру нәтижелері туралы құжаттар;</w:t>
            </w:r>
          </w:p>
          <w:p>
            <w:pPr>
              <w:spacing w:after="20"/>
              <w:ind w:left="20"/>
              <w:jc w:val="both"/>
            </w:pPr>
            <w:r>
              <w:rPr>
                <w:rFonts w:ascii="Times New Roman"/>
                <w:b w:val="false"/>
                <w:i w:val="false"/>
                <w:color w:val="000000"/>
                <w:sz w:val="20"/>
              </w:rPr>
              <w:t>
3) салу кезінде кәбелдің тартылуын күшейту туралы актілер;</w:t>
            </w:r>
          </w:p>
          <w:p>
            <w:pPr>
              <w:spacing w:after="20"/>
              <w:ind w:left="20"/>
              <w:jc w:val="both"/>
            </w:pPr>
            <w:r>
              <w:rPr>
                <w:rFonts w:ascii="Times New Roman"/>
                <w:b w:val="false"/>
                <w:i w:val="false"/>
                <w:color w:val="000000"/>
                <w:sz w:val="20"/>
              </w:rPr>
              <w:t>
4) кәбелдерді салған соң жоғарылатылған электр кернеуімен қорғаныштық жабындарды сынау туралы актілер;</w:t>
            </w:r>
          </w:p>
          <w:p>
            <w:pPr>
              <w:spacing w:after="20"/>
              <w:ind w:left="20"/>
              <w:jc w:val="both"/>
            </w:pPr>
            <w:r>
              <w:rPr>
                <w:rFonts w:ascii="Times New Roman"/>
                <w:b w:val="false"/>
                <w:i w:val="false"/>
                <w:color w:val="000000"/>
                <w:sz w:val="20"/>
              </w:rPr>
              <w:t>
5) кәбелдер, муфталар және қосымша қосылу аппаратурасының зауыттық сынау сертификаттары мен хаттамалары;</w:t>
            </w:r>
          </w:p>
          <w:p>
            <w:pPr>
              <w:spacing w:after="20"/>
              <w:ind w:left="20"/>
              <w:jc w:val="both"/>
            </w:pPr>
            <w:r>
              <w:rPr>
                <w:rFonts w:ascii="Times New Roman"/>
                <w:b w:val="false"/>
                <w:i w:val="false"/>
                <w:color w:val="000000"/>
                <w:sz w:val="20"/>
              </w:rPr>
              <w:t>
6) шеткі муфталарды автоматты қыздыру құрылғыларын сынау нәтижелері туралы құжаттар;</w:t>
            </w:r>
          </w:p>
          <w:p>
            <w:pPr>
              <w:spacing w:after="20"/>
              <w:ind w:left="20"/>
              <w:jc w:val="both"/>
            </w:pPr>
            <w:r>
              <w:rPr>
                <w:rFonts w:ascii="Times New Roman"/>
                <w:b w:val="false"/>
                <w:i w:val="false"/>
                <w:color w:val="000000"/>
                <w:sz w:val="20"/>
              </w:rPr>
              <w:t>
7) қысымы төмен май толтырылған кабельдер мен кернеуі 110 кВ пластмассалы оқшауланған кәбелдердің әрбір фазасын ток жүретін талсымдар және қалқалары (экрандары) бойынша токты өлшеу нәтижелері; кәбелдердің сыйымдылығын өлшеу нәтижелері туралы хаттама;</w:t>
            </w:r>
          </w:p>
          <w:p>
            <w:pPr>
              <w:spacing w:after="20"/>
              <w:ind w:left="20"/>
              <w:jc w:val="both"/>
            </w:pPr>
            <w:r>
              <w:rPr>
                <w:rFonts w:ascii="Times New Roman"/>
                <w:b w:val="false"/>
                <w:i w:val="false"/>
                <w:color w:val="000000"/>
                <w:sz w:val="20"/>
              </w:rPr>
              <w:t>
8) құдықтар мен шеткі муфталарды жермен қосу кедергілерін өлшеу нәтижелері туралы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6 айда кемінде 1 рет жүргізетін кабельдік желіні тексеру кезінде анықталған ақаулар мен ақаулар журналында ақаулар туралы мәліметтердің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электр беру желілері бар кәсіпорынның кабельдік трассалар өтетін аудан тұрғындары мен ұйымдарға осы трассаларға жақын жерде жер жұмыстарын жүргізу тәртібі туралы мерзімді хабарлауды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қозғалтқыштарын қорғау үшін үш полюсті автоматты ажыратқыштарды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процесі статор тогы бойынша реттелетін механизмдердің электр қозғалтқыштары,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желілері мен электр қондырғыларының күштік электр жабдықтарын қысқа тұйықталудан және қысқа тұйықталудан қалыпты режимдердің бұзылуынан және қалыпты режимдердің бұзылуынан қорғайтын релелік қорғаныс құрылғыларының, Автоматты ажыратқыштардың немесе сақтандырғыштардың және электр автоматикасы мен телемеханика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құрылғыларына қызмет көрсету жөніндегі жұмыстарды жүргізуге рұқсаты жоқ мамандандырылған ұйымдарды тартуға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кіші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режімдерін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алынғанәрекет ету іріктелушілігінің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қорғаныс аппараттарының (сақтандырғыштар мен автоматты ажыратқыштардың) іс-қимылдарының селективтілігін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мен қалыптарда сақтандырғыштардың жалғану атауы мен номиналды тогы көрсетілген таңбалауының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құрылғыларының, олардың мақсатына және жұмыс істеу принципіне, электр желісінің жұмыс режиміне және селективтілік жағдайларына сәйкес жұмыстан шығарылғандардан басқа, тұрақты жұмыс жағдайында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ескерту сигнал беру құрылғыларының жұмысқа тұрақты дайын күйде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мынадай техникалық құжаттамалардың болуы:</w:t>
            </w:r>
          </w:p>
          <w:p>
            <w:pPr>
              <w:spacing w:after="20"/>
              <w:ind w:left="20"/>
              <w:jc w:val="both"/>
            </w:pPr>
            <w:r>
              <w:rPr>
                <w:rFonts w:ascii="Times New Roman"/>
                <w:b w:val="false"/>
                <w:i w:val="false"/>
                <w:color w:val="000000"/>
                <w:sz w:val="20"/>
              </w:rPr>
              <w:t>
1) паспорт-хаттама;</w:t>
            </w:r>
          </w:p>
          <w:p>
            <w:pPr>
              <w:spacing w:after="20"/>
              <w:ind w:left="20"/>
              <w:jc w:val="both"/>
            </w:pPr>
            <w:r>
              <w:rPr>
                <w:rFonts w:ascii="Times New Roman"/>
                <w:b w:val="false"/>
                <w:i w:val="false"/>
                <w:color w:val="000000"/>
                <w:sz w:val="20"/>
              </w:rPr>
              <w:t>
2) техникалық қызмет көрсету, кұрылғылардың карта немесе тағайындама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p>
          <w:p>
            <w:pPr>
              <w:spacing w:after="20"/>
              <w:ind w:left="20"/>
              <w:jc w:val="both"/>
            </w:pPr>
            <w:r>
              <w:rPr>
                <w:rFonts w:ascii="Times New Roman"/>
                <w:b w:val="false"/>
                <w:i w:val="false"/>
                <w:color w:val="000000"/>
                <w:sz w:val="20"/>
              </w:rPr>
              <w:t>
3) принципті, монтажды немесе принципті - монтажды схемалары;</w:t>
            </w:r>
          </w:p>
          <w:p>
            <w:pPr>
              <w:spacing w:after="20"/>
              <w:ind w:left="20"/>
              <w:jc w:val="both"/>
            </w:pP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электр автоматика және телемеханика журналында, сондай-ақ релелік қорғау, автоматика және телемеханика құрылғыларына жоспарлы техникалық қызмет көрсету, сынау және авариядан кейінгі тексеру аяқталғаннан кейін паспорт-хаттамада хаттаманың және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тағайындамалары мен схемалары өзгерген кезде журналда және паспорт-хаттамада жазбалардың болуы, сондай-ақ принципті, монтаждау схемалары мен құрылғыларды пайдалану жөніндегі нұсқаулықтарға енгізілген түзетулердің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Жинақтарда (қатарларда) басқару пульттері мен релелік қорғаныс, автоматика және телемеханика құрылғыларының қысқыштардың тікелей, қосылудың қосылуын немесе ажыратылуын тудыратын кездейсоқ қосылу, жедел ток тізбектерінде немесе синхронды генератордың (электр қозғалтқышының, компенсатордың) қоздыру тізбектерінде қысқа тұйықталужақын жерде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релелік қорғау, автоматика және телемеханика құрылғыларының панельдерінде (шкафтарында) кілттердің, контактілі жапсырмалардың, сынақ блоктарының және басқа да құрылғылардың көмегімен операцияларды релелік қорғау, автоматика және телемеханика құрылғыларының панельдерінде (шкафтарында) пайдаланылатын режимдерге арналған релелік қорғаудың, автоматика және телемеханиканың көрсетілген ауыстырып қосқыш құрылғыларының орналасу графигінің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және телемеханика құрылғыларын ауыстырып қосу жөніндегі операциялар туралы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режимдерде жазуды Автоматты жеделдететін өздігінен жазатын аспаптардың, авариялық жазбаның Автоматты осциллографтарының, оның ішінде оларды іске қосу құрылғыларының, кіші станцияларда немесе тарату құрылғыларында орнатылған, релелік қорғау, автоматика және телемеханика құрылғыларының жұмысын талдау үшін және электр берілісінің әуе желілерінің жарамды, жұмыс жағдайында бұзылған жерін анықтау үшін пайдаланылатын бекітетін аспаптардың (индикаторлардың) және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өткізгішінің дәнекерлеумен орындалған жерге тұйықтау құрылғысына және жерге тұйықтау құрылымдарына, ал басты жерге тұйықтау қысқышына, аппараттардың корпустарына, әуе желілерінің машиналары мен тіреулеріне бұрандамалық қосылыммен (өлшеу жүргізу мүмкіндігін қамтамасыз ету үшін) жалғауының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немесе жерге тұйықтау желісіне нөлдеуге немесе жеке өткізгішпен нөлдеуге жататын электр қондырғының әрбір бөлігінің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(нөлдеу) өткізгіштермен электр қондырғының бірнеше элементтерін тізбектеп жалғауға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жерге тұйықтағыш өткізгіштерде тоттанудан және қара түсті бояудан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p>
          <w:p>
            <w:pPr>
              <w:spacing w:after="20"/>
              <w:ind w:left="20"/>
              <w:jc w:val="both"/>
            </w:pPr>
            <w:r>
              <w:rPr>
                <w:rFonts w:ascii="Times New Roman"/>
                <w:b w:val="false"/>
                <w:i w:val="false"/>
                <w:color w:val="000000"/>
                <w:sz w:val="20"/>
              </w:rPr>
              <w:t>
1) күрделі құрылыстарда бекітілуімен құрылғының атқару сұлбасы;</w:t>
            </w:r>
          </w:p>
          <w:p>
            <w:pPr>
              <w:spacing w:after="20"/>
              <w:ind w:left="20"/>
              <w:jc w:val="both"/>
            </w:pP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p>
          <w:p>
            <w:pPr>
              <w:spacing w:after="20"/>
              <w:ind w:left="20"/>
              <w:jc w:val="both"/>
            </w:pPr>
            <w:r>
              <w:rPr>
                <w:rFonts w:ascii="Times New Roman"/>
                <w:b w:val="false"/>
                <w:i w:val="false"/>
                <w:color w:val="000000"/>
                <w:sz w:val="20"/>
              </w:rPr>
              <w:t>
3) пайдалануға енгізілген күні;</w:t>
            </w:r>
          </w:p>
          <w:p>
            <w:pPr>
              <w:spacing w:after="20"/>
              <w:ind w:left="20"/>
              <w:jc w:val="both"/>
            </w:pPr>
            <w:r>
              <w:rPr>
                <w:rFonts w:ascii="Times New Roman"/>
                <w:b w:val="false"/>
                <w:i w:val="false"/>
                <w:color w:val="000000"/>
                <w:sz w:val="20"/>
              </w:rPr>
              <w:t>
4) жерге тұйықтағыштардың негізгі параметрлері (материалы, пішіні, сызықтық өлшемдері);</w:t>
            </w:r>
          </w:p>
          <w:p>
            <w:pPr>
              <w:spacing w:after="20"/>
              <w:ind w:left="20"/>
              <w:jc w:val="both"/>
            </w:pPr>
            <w:r>
              <w:rPr>
                <w:rFonts w:ascii="Times New Roman"/>
                <w:b w:val="false"/>
                <w:i w:val="false"/>
                <w:color w:val="000000"/>
                <w:sz w:val="20"/>
              </w:rPr>
              <w:t>
5) жерге тұйықталатын құрылғылардың ток жайылу кедергісінің шамасы;</w:t>
            </w:r>
          </w:p>
          <w:p>
            <w:pPr>
              <w:spacing w:after="20"/>
              <w:ind w:left="20"/>
              <w:jc w:val="both"/>
            </w:pPr>
            <w:r>
              <w:rPr>
                <w:rFonts w:ascii="Times New Roman"/>
                <w:b w:val="false"/>
                <w:i w:val="false"/>
                <w:color w:val="000000"/>
                <w:sz w:val="20"/>
              </w:rPr>
              <w:t>
6) топырақтың меншікті кедергісі;</w:t>
            </w:r>
          </w:p>
          <w:p>
            <w:pPr>
              <w:spacing w:after="20"/>
              <w:ind w:left="20"/>
              <w:jc w:val="both"/>
            </w:pPr>
            <w:r>
              <w:rPr>
                <w:rFonts w:ascii="Times New Roman"/>
                <w:b w:val="false"/>
                <w:i w:val="false"/>
                <w:color w:val="000000"/>
                <w:sz w:val="20"/>
              </w:rPr>
              <w:t>
7) жанасу кернеуі бойынша деректер (қажет болған жағдайда);</w:t>
            </w:r>
          </w:p>
          <w:p>
            <w:pPr>
              <w:spacing w:after="20"/>
              <w:ind w:left="20"/>
              <w:jc w:val="both"/>
            </w:pPr>
            <w:r>
              <w:rPr>
                <w:rFonts w:ascii="Times New Roman"/>
                <w:b w:val="false"/>
                <w:i w:val="false"/>
                <w:color w:val="000000"/>
                <w:sz w:val="20"/>
              </w:rPr>
              <w:t>
8) жасанды жерге қосқыштардың тот басу деңгейі бойынша деректері;</w:t>
            </w:r>
          </w:p>
          <w:p>
            <w:pPr>
              <w:spacing w:after="20"/>
              <w:ind w:left="20"/>
              <w:jc w:val="both"/>
            </w:pP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p>
          <w:p>
            <w:pPr>
              <w:spacing w:after="20"/>
              <w:ind w:left="20"/>
              <w:jc w:val="both"/>
            </w:pPr>
            <w:r>
              <w:rPr>
                <w:rFonts w:ascii="Times New Roman"/>
                <w:b w:val="false"/>
                <w:i w:val="false"/>
                <w:color w:val="000000"/>
                <w:sz w:val="20"/>
              </w:rPr>
              <w:t>
10) қарап шығу және айқындалған ақаулардың ведомосы;</w:t>
            </w:r>
          </w:p>
          <w:p>
            <w:pPr>
              <w:spacing w:after="20"/>
              <w:ind w:left="20"/>
              <w:jc w:val="both"/>
            </w:pPr>
            <w:r>
              <w:rPr>
                <w:rFonts w:ascii="Times New Roman"/>
                <w:b w:val="false"/>
                <w:i w:val="false"/>
                <w:color w:val="000000"/>
                <w:sz w:val="20"/>
              </w:rPr>
              <w:t>
11) ақаулар мен ескертпелерді жою жөніндегі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төменгі кернеу жағында бейтарапта немесе фазада орнатылған оқшауланған бейтарабы бар 1000 В-қа дейінгі желілерде сынама сақтандырғышпен қорғанудың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құрылғыларында және кіші станцияларда найзағайдың тікелей соққысынан және электр беру желілерінен өтетін найзағайлы асқын кернеулердің толқынынан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мынадай техникалық құжаттамалардың болуы:</w:t>
            </w:r>
          </w:p>
          <w:p>
            <w:pPr>
              <w:spacing w:after="20"/>
              <w:ind w:left="20"/>
              <w:jc w:val="both"/>
            </w:pP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p>
          <w:p>
            <w:pPr>
              <w:spacing w:after="20"/>
              <w:ind w:left="20"/>
              <w:jc w:val="both"/>
            </w:pP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p>
          <w:p>
            <w:pPr>
              <w:spacing w:after="20"/>
              <w:ind w:left="20"/>
              <w:jc w:val="both"/>
            </w:pPr>
            <w:r>
              <w:rPr>
                <w:rFonts w:ascii="Times New Roman"/>
                <w:b w:val="false"/>
                <w:i w:val="false"/>
                <w:color w:val="000000"/>
                <w:sz w:val="20"/>
              </w:rPr>
              <w:t>
3) түтікше разрядтағыштарды орнату актілері;</w:t>
            </w:r>
          </w:p>
          <w:p>
            <w:pPr>
              <w:spacing w:after="20"/>
              <w:ind w:left="20"/>
              <w:jc w:val="both"/>
            </w:pP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кіші станциялардан басқа жаққа таралатын барлық желілер жерге тұйықталудан қорғалатын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асып түсетін сыйымдылықтық токтардың болуы кезінде доға сөндіргіш реакторлармен жерге тұйықталатын сыйымдылықтық токтың компенсациясын қолдану:</w:t>
            </w:r>
          </w:p>
          <w:p>
            <w:pPr>
              <w:spacing w:after="20"/>
              <w:ind w:left="20"/>
              <w:jc w:val="both"/>
            </w:pPr>
            <w:r>
              <w:rPr>
                <w:rFonts w:ascii="Times New Roman"/>
                <w:b w:val="false"/>
                <w:i w:val="false"/>
                <w:color w:val="000000"/>
                <w:sz w:val="20"/>
              </w:rPr>
              <w:t xml:space="preserve">
 тораптың номинал кернеуі, кВ/ сыйымдылықтық тоқ, А: 6 кВ/30 А, 10 кВ/20 А, 15-20 кВ/15 А, 35 кВ және жоғары/10 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желісімен орнын толтырумен байланысты кіші станцияларда жерге тұйықтайтын доға сөндіргіш реакторлар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тұйық кіші станцияларда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ажыратқыштар арқылы трансформатордың бейтараптарына қосуды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"Жұлдыз-Үшбұрыш" орамдарын қосу схемасы арқылы трансформаторды пайдалана отырып, доға сөндіргіш реакторды қосудың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реакторды балқымалы сақтандырғыштармен қорғалған трансформаторларға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кірмелерге, вентильді ажыратқыштарға немесе асқын кернеулерді шектегіштерге қарағанда оқшаулау деңгейі төмен трансформатордың бейтараптарының асқын кернеулерінен қорғанудың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p>
          <w:p>
            <w:pPr>
              <w:spacing w:after="20"/>
              <w:ind w:left="20"/>
              <w:jc w:val="both"/>
            </w:pP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p>
          <w:p>
            <w:pPr>
              <w:spacing w:after="20"/>
              <w:ind w:left="20"/>
              <w:jc w:val="both"/>
            </w:pPr>
            <w:r>
              <w:rPr>
                <w:rFonts w:ascii="Times New Roman"/>
                <w:b w:val="false"/>
                <w:i w:val="false"/>
                <w:color w:val="000000"/>
                <w:sz w:val="20"/>
              </w:rPr>
              <w:t>
2) конденсаторлардың бақылау разрядына арналған арнаулы штанга;</w:t>
            </w:r>
          </w:p>
          <w:p>
            <w:pPr>
              <w:spacing w:after="20"/>
              <w:ind w:left="20"/>
              <w:jc w:val="both"/>
            </w:pP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тексеру кезінде тексеруді орындау:</w:t>
            </w:r>
          </w:p>
          <w:p>
            <w:pPr>
              <w:spacing w:after="20"/>
              <w:ind w:left="20"/>
              <w:jc w:val="both"/>
            </w:pPr>
            <w:r>
              <w:rPr>
                <w:rFonts w:ascii="Times New Roman"/>
                <w:b w:val="false"/>
                <w:i w:val="false"/>
                <w:color w:val="000000"/>
                <w:sz w:val="20"/>
              </w:rPr>
              <w:t>
1) қоршаулар мен ілмектердің жарамдылығы, бөгде заттардың болмауы;</w:t>
            </w:r>
          </w:p>
          <w:p>
            <w:pPr>
              <w:spacing w:after="20"/>
              <w:ind w:left="20"/>
              <w:jc w:val="both"/>
            </w:pPr>
            <w:r>
              <w:rPr>
                <w:rFonts w:ascii="Times New Roman"/>
                <w:b w:val="false"/>
                <w:i w:val="false"/>
                <w:color w:val="000000"/>
                <w:sz w:val="20"/>
              </w:rPr>
              <w:t>
2) кернеудің, токтың, қоршаған ауа температурасының мәндері, жекелеген фазалар жүктемесінің біркелкілігі;</w:t>
            </w:r>
          </w:p>
          <w:p>
            <w:pPr>
              <w:spacing w:after="20"/>
              <w:ind w:left="20"/>
              <w:jc w:val="both"/>
            </w:pPr>
            <w:r>
              <w:rPr>
                <w:rFonts w:ascii="Times New Roman"/>
                <w:b w:val="false"/>
                <w:i w:val="false"/>
                <w:color w:val="000000"/>
                <w:sz w:val="20"/>
              </w:rPr>
              <w:t>
3) аппараттардың, жабдықтардың, түйіспелі қосылыстардың техникалық жай-күйі, оқшаулаудың тұтастығы мен ластану дәрежесі;</w:t>
            </w:r>
          </w:p>
          <w:p>
            <w:pPr>
              <w:spacing w:after="20"/>
              <w:ind w:left="20"/>
              <w:jc w:val="both"/>
            </w:pPr>
            <w:r>
              <w:rPr>
                <w:rFonts w:ascii="Times New Roman"/>
                <w:b w:val="false"/>
                <w:i w:val="false"/>
                <w:color w:val="000000"/>
                <w:sz w:val="20"/>
              </w:rPr>
              <w:t>
4) сіңдіретін сұйықтықтың тамшылап ағуының және конденсаторлар корпустары қабырғаларының рұқсат етілмеген кебуінің болмауы;</w:t>
            </w:r>
          </w:p>
          <w:p>
            <w:pPr>
              <w:spacing w:after="20"/>
              <w:ind w:left="20"/>
              <w:jc w:val="both"/>
            </w:pPr>
            <w:r>
              <w:rPr>
                <w:rFonts w:ascii="Times New Roman"/>
                <w:b w:val="false"/>
                <w:i w:val="false"/>
                <w:color w:val="000000"/>
                <w:sz w:val="20"/>
              </w:rPr>
              <w:t>
5) өрт сөндіру құралдарының болуы және жай-күйі.</w:t>
            </w:r>
          </w:p>
          <w:p>
            <w:pPr>
              <w:spacing w:after="20"/>
              <w:ind w:left="20"/>
              <w:jc w:val="both"/>
            </w:pPr>
            <w:r>
              <w:rPr>
                <w:rFonts w:ascii="Times New Roman"/>
                <w:b w:val="false"/>
                <w:i w:val="false"/>
                <w:color w:val="000000"/>
                <w:sz w:val="20"/>
              </w:rPr>
              <w:t>
Сондай-ақ жедел құжаттамада тексеру нәтижелері туралы тиісті жазбаны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p>
          <w:p>
            <w:pPr>
              <w:spacing w:after="20"/>
              <w:ind w:left="20"/>
              <w:jc w:val="both"/>
            </w:pP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p>
          <w:p>
            <w:pPr>
              <w:spacing w:after="20"/>
              <w:ind w:left="20"/>
              <w:jc w:val="both"/>
            </w:pP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p>
          <w:p>
            <w:pPr>
              <w:spacing w:after="20"/>
              <w:ind w:left="20"/>
              <w:jc w:val="both"/>
            </w:pPr>
            <w:r>
              <w:rPr>
                <w:rFonts w:ascii="Times New Roman"/>
                <w:b w:val="false"/>
                <w:i w:val="false"/>
                <w:color w:val="000000"/>
                <w:sz w:val="20"/>
              </w:rPr>
              <w:t>
3) қолды жууға арналған судың;</w:t>
            </w:r>
          </w:p>
          <w:p>
            <w:pPr>
              <w:spacing w:after="20"/>
              <w:ind w:left="20"/>
              <w:jc w:val="both"/>
            </w:pPr>
            <w:r>
              <w:rPr>
                <w:rFonts w:ascii="Times New Roman"/>
                <w:b w:val="false"/>
                <w:i w:val="false"/>
                <w:color w:val="000000"/>
                <w:sz w:val="20"/>
              </w:rPr>
              <w:t>
4) сүлгінің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тазартылған су және бейтараптандырғыш ерітінділері бар барлық ыдыстарда тиісті жазулардың (атаулардың)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 сондай-ақ ақпараттық-өлшеу жүйелерін тексеруді орындау және салыстырып тексеру туралы сертификаттың немесе салыстырып тексерушінің таңбасының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ауыстыру кезінде есепке алу аспабын ауыстыру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болуыжәне оларды пайдалану процесінде кезеңдік тексерулерді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көлемінанықтайтынжергілікті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бақыланатынтұрақты өлшеу құралдарында өлшенетін шаманың номинал мәніне сәйкес келетін белгінің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жазудың болуы,бұл ретте егер жазудың әрбір есептегішке тиесілігі жазу бір жақтыбелгіленетін болса,есептегішпен қатар тұрған панельде жазу рұқсат 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жәнеесепке алу тізбектерінде электр тізбектерініңажырайтын қосылыстарында арнайы белгілерімен таңбалаудың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жарықтандырудың шырақ шамдарының жұмыс шырақ шамдарынан белгілері немесе реңінің ерекшелігі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авариялы жарықтандыру торабының автоматты ауыстырып қосуының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өзгеше схемалар бойынша авариялық жарықтандыру желілерін қоректендіруге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жұмыс жарықтандыру желілеріне осы жарықтандыруға жатпайтын жүктемелердің кез келген басқа түрлерін жалғауға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 желісін штепсель розеткаларсыз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мен тарату құрылғылардың екі жақтан шығатын дәліздерінде және үңгі-жолдардағы өтпелерде жарықтандыруды екі жақты басқарудыңболуы.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персоналындадербес қоректенетін тасымалды электрлік қолшамдарының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пайдалануғаберу кезінде, сондай-ақ одан әрі электр қондырғысына жауапты адам бекіткен график бойынша, бірақ үш жылда бір рет орындалатынсымдар, кәбелдер және жерге тұйықтау құрылғыларының оқшаулау кедергісін сынау және өлшеу нәтижелері туралы актілердің (хаттамалардың)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жоғалғанжағдайда тұтынушылардың авариялық немесе резервтік технологиялық электр станцияларының автоматты қосылу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кіші жабдықты оқтын-оқтын тексеру мен жөндеуді, инвентарлық есепке алуды тіркеу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орындайтын қызметкерлердің жұмыс сипатына сәйкес келетін кәсіби даярлығының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орыңдалатын жұмыстар туралы есеп жүргізу журналында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бакылауымен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тігілген және мөрмен бекітілген нарядтар мен өкімдер бойынша жұмыстарды есепке алу журналының болуы, оны жергілікті жедел персоналдың жүргізуі және оны соңғы жазбадан кейін 6 ай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электр жабдықтарын күрделі жөндеуді орындау үшін, сондай-ақ сымдарда (тростарда) және оларға қатысты оқшаулағыштар мен арматураларда, кернеудегі сымдардан, тростардан жоғары орналасқан жұмыстарды жүргізуге арналған технологиялық карталардың немесе өндірістік жұмыстар жобаларының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бригададакемінде екі адам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тарату құрылғыларында және желі токтан ажыратылған секцияланушы коммутациялық аппараттарда кернеуі 1000 В жоғары әуе желілерінің жерге тұйықталуының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әуе желісінің монтаждалған учаскесінің қарнақтық тіректерінде тұзақты жалғағаннан кейін, сымдар (тростар) бастапқы қарнақты тіректе және шеткі аралық тіректердің (шеткі қарнақтық тіректің алдында) бірінде жерге тұйықталудың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трасформаторлық кіші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кабельдері, байланыс кабельдері,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ілу үшін көршілес кабельдер мен құбырларды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кабельдерді жауып тұратын қораптарда "ТОҚТА! КЕРНЕУ" белгісінің (плакат)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Кернеуін алмай 0,38 кВ оқшаулағыш жабыны бар сымдармен әуе желісінде жұмыстарды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кабельдер пайдаланылған талшықты оптикалық байланыс желілерін найзағайдан және жоғары кернеу желілерінің әсерінен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кәбілдік құрылыстарда, қызмет көрсетілмейтін алыстағы пункттің (қызмет көрсетілмейтін тарату пунктінің) камераларында табиғи немесе мәжбүрлі желдетудің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қоректендіру аппаратурасын сынау алдында барлық қызмет көрсетілмейтін қашықтағы пункттер (қызмет көрсетілмейтін тарату пункттері) мен оларды қоректендіретін қашықтағы пункттер арасында телефон байланысының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қондырғысында атаулары бір шиналардың бірдей түстік және әріптік-цифрлық белгілерінің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Шиналардамынадай белгілердің болуы:</w:t>
            </w:r>
          </w:p>
          <w:p>
            <w:pPr>
              <w:spacing w:after="20"/>
              <w:ind w:left="20"/>
              <w:jc w:val="both"/>
            </w:pPr>
            <w:r>
              <w:rPr>
                <w:rFonts w:ascii="Times New Roman"/>
                <w:b w:val="false"/>
                <w:i w:val="false"/>
                <w:color w:val="000000"/>
                <w:sz w:val="20"/>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p>
          <w:p>
            <w:pPr>
              <w:spacing w:after="20"/>
              <w:ind w:left="20"/>
              <w:jc w:val="both"/>
            </w:pPr>
            <w:r>
              <w:rPr>
                <w:rFonts w:ascii="Times New Roman"/>
                <w:b w:val="false"/>
                <w:i w:val="false"/>
                <w:color w:val="000000"/>
                <w:sz w:val="20"/>
              </w:rPr>
              <w:t>
2) ауыспалы бір фазалы ток кезінде: ток көзі орамының басына қосылған А шинасы – сары түспен, орамының ұшына қосылған В шинасы – қызыл түспен;</w:t>
            </w:r>
          </w:p>
          <w:p>
            <w:pPr>
              <w:spacing w:after="20"/>
              <w:ind w:left="20"/>
              <w:jc w:val="both"/>
            </w:pPr>
            <w:r>
              <w:rPr>
                <w:rFonts w:ascii="Times New Roman"/>
                <w:b w:val="false"/>
                <w:i w:val="false"/>
                <w:color w:val="000000"/>
                <w:sz w:val="20"/>
              </w:rPr>
              <w:t>
3) бір фазалы ток кезінде егер шиналар үш фазалы жүйенің тармағы болған жағдайда тиісті үш фазалы ток шиналары ретінде белгіленуі;</w:t>
            </w:r>
          </w:p>
          <w:p>
            <w:pPr>
              <w:spacing w:after="20"/>
              <w:ind w:left="20"/>
              <w:jc w:val="both"/>
            </w:pPr>
            <w:r>
              <w:rPr>
                <w:rFonts w:ascii="Times New Roman"/>
                <w:b w:val="false"/>
                <w:i w:val="false"/>
                <w:color w:val="000000"/>
                <w:sz w:val="20"/>
              </w:rPr>
              <w:t>
4) тұрақты ток кезінде: оң шина (+) – қызыл түспен, теріс (-) – көк және нөлдік жұмыс М – көгілдір түспен;</w:t>
            </w:r>
          </w:p>
          <w:p>
            <w:pPr>
              <w:spacing w:after="20"/>
              <w:ind w:left="20"/>
              <w:jc w:val="both"/>
            </w:pPr>
            <w:r>
              <w:rPr>
                <w:rFonts w:ascii="Times New Roman"/>
                <w:b w:val="false"/>
                <w:i w:val="false"/>
                <w:color w:val="000000"/>
                <w:sz w:val="20"/>
              </w:rPr>
              <w:t xml:space="preserve">
 5)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олартөмендегідейорналастырылады:</w:t>
            </w:r>
          </w:p>
          <w:p>
            <w:pPr>
              <w:spacing w:after="20"/>
              <w:ind w:left="20"/>
              <w:jc w:val="both"/>
            </w:pPr>
            <w:r>
              <w:rPr>
                <w:rFonts w:ascii="Times New Roman"/>
                <w:b w:val="false"/>
                <w:i w:val="false"/>
                <w:color w:val="000000"/>
                <w:sz w:val="20"/>
              </w:rPr>
              <w:t>
-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p>
          <w:p>
            <w:pPr>
              <w:spacing w:after="20"/>
              <w:ind w:left="20"/>
              <w:jc w:val="both"/>
            </w:pPr>
            <w:r>
              <w:rPr>
                <w:rFonts w:ascii="Times New Roman"/>
                <w:b w:val="false"/>
                <w:i w:val="false"/>
                <w:color w:val="000000"/>
                <w:sz w:val="20"/>
              </w:rPr>
              <w:t>
 -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орналасуы:</w:t>
            </w:r>
          </w:p>
          <w:p>
            <w:pPr>
              <w:spacing w:after="20"/>
              <w:ind w:left="20"/>
              <w:jc w:val="both"/>
            </w:pPr>
            <w:r>
              <w:rPr>
                <w:rFonts w:ascii="Times New Roman"/>
                <w:b w:val="false"/>
                <w:i w:val="false"/>
                <w:color w:val="000000"/>
                <w:sz w:val="20"/>
              </w:rPr>
              <w:t>
тігінен орналасқан кезде – жоғарыдан төмен қарай А-В-С-N - RE (REN);</w:t>
            </w:r>
          </w:p>
          <w:p>
            <w:pPr>
              <w:spacing w:after="20"/>
              <w:ind w:left="20"/>
              <w:jc w:val="both"/>
            </w:pPr>
            <w:r>
              <w:rPr>
                <w:rFonts w:ascii="Times New Roman"/>
                <w:b w:val="false"/>
                <w:i w:val="false"/>
                <w:color w:val="000000"/>
                <w:sz w:val="20"/>
              </w:rPr>
              <w:t>
көлденең немесе еңіс түрде орналасқан кезде: А - біршама алыста, RE (REN)- қызмет көрсету дәлізіне жақын;</w:t>
            </w:r>
          </w:p>
          <w:p>
            <w:pPr>
              <w:spacing w:after="20"/>
              <w:ind w:left="20"/>
              <w:jc w:val="both"/>
            </w:pPr>
            <w:r>
              <w:rPr>
                <w:rFonts w:ascii="Times New Roman"/>
                <w:b w:val="false"/>
                <w:i w:val="false"/>
                <w:color w:val="000000"/>
                <w:sz w:val="20"/>
              </w:rPr>
              <w:t xml:space="preserve">
 бірізді орналасқан кезде: орналасу реті – А-В-С-N- RE (REN) </w:t>
            </w:r>
          </w:p>
          <w:p>
            <w:pPr>
              <w:spacing w:after="20"/>
              <w:ind w:left="20"/>
              <w:jc w:val="both"/>
            </w:pP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орналасуы:</w:t>
            </w:r>
          </w:p>
          <w:p>
            <w:pPr>
              <w:spacing w:after="20"/>
              <w:ind w:left="20"/>
              <w:jc w:val="both"/>
            </w:pP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p>
          <w:p>
            <w:pPr>
              <w:spacing w:after="20"/>
              <w:ind w:left="20"/>
              <w:jc w:val="both"/>
            </w:pP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p>
          <w:p>
            <w:pPr>
              <w:spacing w:after="20"/>
              <w:ind w:left="20"/>
              <w:jc w:val="both"/>
            </w:pP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орналасуы:</w:t>
            </w:r>
          </w:p>
          <w:p>
            <w:pPr>
              <w:spacing w:after="20"/>
              <w:ind w:left="20"/>
              <w:jc w:val="both"/>
            </w:pPr>
            <w:r>
              <w:rPr>
                <w:rFonts w:ascii="Times New Roman"/>
                <w:b w:val="false"/>
                <w:i w:val="false"/>
                <w:color w:val="000000"/>
                <w:sz w:val="20"/>
              </w:rPr>
              <w:t>
- тігінен орналасқан кезде: жоғары М, ортаңғы (-) және төменгі (+);</w:t>
            </w:r>
          </w:p>
          <w:p>
            <w:pPr>
              <w:spacing w:after="20"/>
              <w:ind w:left="20"/>
              <w:jc w:val="both"/>
            </w:pP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p>
          <w:p>
            <w:pPr>
              <w:spacing w:after="20"/>
              <w:ind w:left="20"/>
              <w:jc w:val="both"/>
            </w:pP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p>
          <w:p>
            <w:pPr>
              <w:spacing w:after="20"/>
              <w:ind w:left="20"/>
              <w:jc w:val="both"/>
            </w:pPr>
            <w:r>
              <w:rPr>
                <w:rFonts w:ascii="Times New Roman"/>
                <w:b w:val="false"/>
                <w:i w:val="false"/>
                <w:color w:val="000000"/>
                <w:sz w:val="20"/>
              </w:rPr>
              <w:t>
1) әуе желісінде де темір-болат және металл тіректері бар 3-20 кВ желілерінде және барлық 35 кВ желілерде – 10 А жоғары;</w:t>
            </w:r>
          </w:p>
          <w:p>
            <w:pPr>
              <w:spacing w:after="20"/>
              <w:ind w:left="20"/>
              <w:jc w:val="both"/>
            </w:pPr>
            <w:r>
              <w:rPr>
                <w:rFonts w:ascii="Times New Roman"/>
                <w:b w:val="false"/>
                <w:i w:val="false"/>
                <w:color w:val="000000"/>
                <w:sz w:val="20"/>
              </w:rPr>
              <w:t>
2) әуе желісінде темір-болат және металл тіректері жоқ желілерде: кернеуі 3-6 кВ болған кезде - 30 А жоғары; 10 кВ болған кезде – 20 А жоғары; 15-20 кВ болған кезде –15 А жоғары;</w:t>
            </w:r>
          </w:p>
          <w:p>
            <w:pPr>
              <w:spacing w:after="20"/>
              <w:ind w:left="20"/>
              <w:jc w:val="both"/>
            </w:pP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p>
          <w:p>
            <w:pPr>
              <w:spacing w:after="20"/>
              <w:ind w:left="20"/>
              <w:jc w:val="both"/>
            </w:pP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p>
          <w:p>
            <w:pPr>
              <w:spacing w:after="20"/>
              <w:ind w:left="20"/>
              <w:jc w:val="both"/>
            </w:pP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p>
          <w:p>
            <w:pPr>
              <w:spacing w:after="20"/>
              <w:ind w:left="20"/>
              <w:jc w:val="both"/>
            </w:pP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p>
          <w:p>
            <w:pPr>
              <w:spacing w:after="20"/>
              <w:ind w:left="20"/>
              <w:jc w:val="both"/>
            </w:pP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p>
          <w:p>
            <w:pPr>
              <w:spacing w:after="20"/>
              <w:ind w:left="20"/>
              <w:jc w:val="both"/>
            </w:pP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p>
          <w:p>
            <w:pPr>
              <w:spacing w:after="20"/>
              <w:ind w:left="20"/>
              <w:jc w:val="both"/>
            </w:pPr>
            <w:r>
              <w:rPr>
                <w:rFonts w:ascii="Times New Roman"/>
                <w:b w:val="false"/>
                <w:i w:val="false"/>
                <w:color w:val="000000"/>
                <w:sz w:val="20"/>
              </w:rPr>
              <w:t xml:space="preserve">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Санауыштардың механикалық зақымдану немесе олардың ластану қаупі бар жерлерде немесе бөгде адамдар үшін қолжетімді орындарда (өту жолдары, баспалдақ торлары), сондай-ақ төмен кернеу жағында есепке алуды орындау кезінде санауыштарды және Ток трансформаторларын бірлесіп орналастыру үшін ұқсас шкафтардың болуы (тұтынушылардың кіргізілімінде).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өз иелігінде кәсіпорындарда (есептеуіштер мен өлшеуіш трансформаторлар) техникалық есепке алу аспаптарының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релелік қорғау және автоматиканың микропроцессорлық құрылғысының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ток өткізгіш бөліктердің негізгі оқшауламасы;</w:t>
            </w:r>
          </w:p>
          <w:p>
            <w:pPr>
              <w:spacing w:after="20"/>
              <w:ind w:left="20"/>
              <w:jc w:val="both"/>
            </w:pPr>
            <w:r>
              <w:rPr>
                <w:rFonts w:ascii="Times New Roman"/>
                <w:b w:val="false"/>
                <w:i w:val="false"/>
                <w:color w:val="000000"/>
                <w:sz w:val="20"/>
              </w:rPr>
              <w:t>
2) қоршаулар мен қабықтар;</w:t>
            </w:r>
          </w:p>
          <w:p>
            <w:pPr>
              <w:spacing w:after="20"/>
              <w:ind w:left="20"/>
              <w:jc w:val="both"/>
            </w:pPr>
            <w:r>
              <w:rPr>
                <w:rFonts w:ascii="Times New Roman"/>
                <w:b w:val="false"/>
                <w:i w:val="false"/>
                <w:color w:val="000000"/>
                <w:sz w:val="20"/>
              </w:rPr>
              <w:t>
3) тосқауылдарды орнату;</w:t>
            </w:r>
          </w:p>
          <w:p>
            <w:pPr>
              <w:spacing w:after="20"/>
              <w:ind w:left="20"/>
              <w:jc w:val="both"/>
            </w:pPr>
            <w:r>
              <w:rPr>
                <w:rFonts w:ascii="Times New Roman"/>
                <w:b w:val="false"/>
                <w:i w:val="false"/>
                <w:color w:val="000000"/>
                <w:sz w:val="20"/>
              </w:rPr>
              <w:t>
4) қолжетімді аймақтан тыс орналастыру;</w:t>
            </w:r>
          </w:p>
          <w:p>
            <w:pPr>
              <w:spacing w:after="20"/>
              <w:ind w:left="20"/>
              <w:jc w:val="both"/>
            </w:pPr>
            <w:r>
              <w:rPr>
                <w:rFonts w:ascii="Times New Roman"/>
                <w:b w:val="false"/>
                <w:i w:val="false"/>
                <w:color w:val="000000"/>
                <w:sz w:val="20"/>
              </w:rPr>
              <w:t>
5) аз кернеудіқолдану.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p>
          <w:p>
            <w:pPr>
              <w:spacing w:after="20"/>
              <w:ind w:left="20"/>
              <w:jc w:val="both"/>
            </w:pPr>
            <w:r>
              <w:rPr>
                <w:rFonts w:ascii="Times New Roman"/>
                <w:b w:val="false"/>
                <w:i w:val="false"/>
                <w:color w:val="000000"/>
                <w:sz w:val="20"/>
              </w:rPr>
              <w:t>
1) қорғаныстық жерге тұйықтау;</w:t>
            </w:r>
          </w:p>
          <w:p>
            <w:pPr>
              <w:spacing w:after="20"/>
              <w:ind w:left="20"/>
              <w:jc w:val="both"/>
            </w:pPr>
            <w:r>
              <w:rPr>
                <w:rFonts w:ascii="Times New Roman"/>
                <w:b w:val="false"/>
                <w:i w:val="false"/>
                <w:color w:val="000000"/>
                <w:sz w:val="20"/>
              </w:rPr>
              <w:t>
2) қоректендіруді автоматты ажырату;</w:t>
            </w:r>
          </w:p>
          <w:p>
            <w:pPr>
              <w:spacing w:after="20"/>
              <w:ind w:left="20"/>
              <w:jc w:val="both"/>
            </w:pPr>
            <w:r>
              <w:rPr>
                <w:rFonts w:ascii="Times New Roman"/>
                <w:b w:val="false"/>
                <w:i w:val="false"/>
                <w:color w:val="000000"/>
                <w:sz w:val="20"/>
              </w:rPr>
              <w:t>
3) әлеуетті теңдестіру;</w:t>
            </w:r>
          </w:p>
          <w:p>
            <w:pPr>
              <w:spacing w:after="20"/>
              <w:ind w:left="20"/>
              <w:jc w:val="both"/>
            </w:pPr>
            <w:r>
              <w:rPr>
                <w:rFonts w:ascii="Times New Roman"/>
                <w:b w:val="false"/>
                <w:i w:val="false"/>
                <w:color w:val="000000"/>
                <w:sz w:val="20"/>
              </w:rPr>
              <w:t>
4) әлеуетті деңгейлестіру;</w:t>
            </w:r>
          </w:p>
          <w:p>
            <w:pPr>
              <w:spacing w:after="20"/>
              <w:ind w:left="20"/>
              <w:jc w:val="both"/>
            </w:pPr>
            <w:r>
              <w:rPr>
                <w:rFonts w:ascii="Times New Roman"/>
                <w:b w:val="false"/>
                <w:i w:val="false"/>
                <w:color w:val="000000"/>
                <w:sz w:val="20"/>
              </w:rPr>
              <w:t>
5) екі қабатты немесе күшейтілген оқшаулама;</w:t>
            </w:r>
          </w:p>
          <w:p>
            <w:pPr>
              <w:spacing w:after="20"/>
              <w:ind w:left="20"/>
              <w:jc w:val="both"/>
            </w:pPr>
            <w:r>
              <w:rPr>
                <w:rFonts w:ascii="Times New Roman"/>
                <w:b w:val="false"/>
                <w:i w:val="false"/>
                <w:color w:val="000000"/>
                <w:sz w:val="20"/>
              </w:rPr>
              <w:t>
6) аз кернеу;</w:t>
            </w:r>
          </w:p>
          <w:p>
            <w:pPr>
              <w:spacing w:after="20"/>
              <w:ind w:left="20"/>
              <w:jc w:val="both"/>
            </w:pPr>
            <w:r>
              <w:rPr>
                <w:rFonts w:ascii="Times New Roman"/>
                <w:b w:val="false"/>
                <w:i w:val="false"/>
                <w:color w:val="000000"/>
                <w:sz w:val="20"/>
              </w:rPr>
              <w:t>
7) тізбекті қорғаныстық электрлік бөліктеу;</w:t>
            </w:r>
          </w:p>
          <w:p>
            <w:pPr>
              <w:spacing w:after="20"/>
              <w:ind w:left="20"/>
              <w:jc w:val="both"/>
            </w:pPr>
            <w:r>
              <w:rPr>
                <w:rFonts w:ascii="Times New Roman"/>
                <w:b w:val="false"/>
                <w:i w:val="false"/>
                <w:color w:val="000000"/>
                <w:sz w:val="20"/>
              </w:rPr>
              <w:t>
8) өткізбейтін (оқшауланған) үй-жай, аймақтар, алаңдар.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кіші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үшiн бiр ортақ жерге тұйықтау құрылғысының болуы, оған мыналар жалғанады:</w:t>
            </w:r>
          </w:p>
          <w:p>
            <w:pPr>
              <w:spacing w:after="20"/>
              <w:ind w:left="20"/>
              <w:jc w:val="both"/>
            </w:pPr>
            <w:r>
              <w:rPr>
                <w:rFonts w:ascii="Times New Roman"/>
                <w:b w:val="false"/>
                <w:i w:val="false"/>
                <w:color w:val="000000"/>
                <w:sz w:val="20"/>
              </w:rPr>
              <w:t>
1) 1 кВ дейiнгі тараптағы трансформатордың бейтараптамасы;</w:t>
            </w:r>
          </w:p>
          <w:p>
            <w:pPr>
              <w:spacing w:after="20"/>
              <w:ind w:left="20"/>
              <w:jc w:val="both"/>
            </w:pPr>
            <w:r>
              <w:rPr>
                <w:rFonts w:ascii="Times New Roman"/>
                <w:b w:val="false"/>
                <w:i w:val="false"/>
                <w:color w:val="000000"/>
                <w:sz w:val="20"/>
              </w:rPr>
              <w:t>
2)трансформатордың корпусы;</w:t>
            </w:r>
          </w:p>
          <w:p>
            <w:pPr>
              <w:spacing w:after="20"/>
              <w:ind w:left="20"/>
              <w:jc w:val="both"/>
            </w:pPr>
            <w:r>
              <w:rPr>
                <w:rFonts w:ascii="Times New Roman"/>
                <w:b w:val="false"/>
                <w:i w:val="false"/>
                <w:color w:val="000000"/>
                <w:sz w:val="20"/>
              </w:rPr>
              <w:t>
3) кабельдердiң металл қабықтары мен сауыты;</w:t>
            </w:r>
          </w:p>
          <w:p>
            <w:pPr>
              <w:spacing w:after="20"/>
              <w:ind w:left="20"/>
              <w:jc w:val="both"/>
            </w:pPr>
            <w:r>
              <w:rPr>
                <w:rFonts w:ascii="Times New Roman"/>
                <w:b w:val="false"/>
                <w:i w:val="false"/>
                <w:color w:val="000000"/>
                <w:sz w:val="20"/>
              </w:rPr>
              <w:t>
4) кернеуі 1 кВ дейін және одан жоғары электр қондырғылардың ашық өткiзушi бөлiктерi;</w:t>
            </w:r>
          </w:p>
          <w:p>
            <w:pPr>
              <w:spacing w:after="20"/>
              <w:ind w:left="20"/>
              <w:jc w:val="both"/>
            </w:pPr>
            <w:r>
              <w:rPr>
                <w:rFonts w:ascii="Times New Roman"/>
                <w:b w:val="false"/>
                <w:i w:val="false"/>
                <w:color w:val="000000"/>
                <w:sz w:val="20"/>
              </w:rPr>
              <w:t>
5) сыртқы өткiзушi бөлiктер.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p>
          <w:p>
            <w:pPr>
              <w:spacing w:after="20"/>
              <w:ind w:left="20"/>
              <w:jc w:val="both"/>
            </w:pP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p>
            <w:pPr>
              <w:spacing w:after="20"/>
              <w:ind w:left="20"/>
              <w:jc w:val="both"/>
            </w:pPr>
            <w:r>
              <w:rPr>
                <w:rFonts w:ascii="Times New Roman"/>
                <w:b w:val="false"/>
                <w:i w:val="false"/>
                <w:color w:val="000000"/>
                <w:sz w:val="20"/>
              </w:rPr>
              <w:t>
2) газбен жабдықтау құбырлары, жанармайлар және жарылыс қаупi бар заттар мен қоспалардың басқа құбырлары, кәріз және орталық жылыту құбырлары;</w:t>
            </w:r>
          </w:p>
          <w:p>
            <w:pPr>
              <w:spacing w:after="20"/>
              <w:ind w:left="20"/>
              <w:jc w:val="both"/>
            </w:pPr>
            <w:r>
              <w:rPr>
                <w:rFonts w:ascii="Times New Roman"/>
                <w:b w:val="false"/>
                <w:i w:val="false"/>
                <w:color w:val="000000"/>
                <w:sz w:val="20"/>
              </w:rPr>
              <w:t>
3) оларда оқшаулау ендірмелері болған кезде су өткізу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жүйесiне қосу кезінде жеке тармақталудың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кабель жайларының және жанбайтын материалдардан жасалған конструкциялардың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уақытша құрылғылардың, оларда материалдар мен жабдықтарды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ұзындық бойынша әрбір 50 м-ден жиі емес орнатылған биркалардың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желістерінің қорғаныс аймағында ақпараттық белгілердің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кабель желісі бағытының өзгеретін жерлерінде ақпараттық таңбалардың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кабель желілерінің қорғау аймағының ені туралы ақпараттың және кабель желісі иелерінің телефон нөмірлерінің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(траншеяларда), туннельдерде, блоктарда, каналдарда, эстакадаларда, галереяларда және ғимарат қабырғаларында салынған өнеркәсіптік кәсіпорындардың аумақтарында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қораптарда, каналдарда, құбырларда, жерде (траншеяларда), жерүсті темір-бетон лотоктарында, эстакадаларда және галереяларда төселген кіші станциялар мен тарату құрылғыларының аумақтарында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өтпейтін бөлігі бойынша (тротуарлар астында), аулалар мен көгалдар түріндегі техникалық жолақтар бойынша жерде (траншеяларда) салынған қалалар мен кенттерде жеке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қаныққан көшелер мен алаңдарда, ағындарда, коллекторлар мен кабельдік туннельдерде салынған ағында саны 10 және одан да көп кабель желілерінің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немесе құбырларда салынған көшелер мен жетілдірілген жамылғылары бар және қарқынды қозғалысы бар алаңдарды қиылысқан кезде кабель желісінің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конструкциялары бойынша (ашық және қораптарда немесе құбырларда), каналдарда, блоктарда, туннельдерде, едендер мен жабындарда төселген құбырларда, сондай-ақ машиналардың іргетастары бойынша, шахталарда, кабельдік қабаттарда және қос едендерде салынған ғимараттардың ішінде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немесе суда төселетін кабельдік желілер үшін негізінен брондалған кабельдерді қолдану, бұл ретте осы кабельдердің металл қабықшалары химиялық әсерлерден қорғау үшін сыртқы қабаты болуы тиіс, ал сыртқы қорғаныс жабындарының басқа конструкциялары бар кабельдер (броньдалмаған) блоктар мен құбырларда созу кезінде топырақтың барлық түрлерінде төсеу кезінде механикалық әсерлерге қажетті төзімділігі, сондай-ақ пайдалану-жөндеу жұмыстары кезінде жылу және механикалық әсерлерге қатысты төзімділігі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Қораптарда, бұрыштық болаттарда, механикалық зақымданудан қорғау үшін құбырларда кемінде 2 м биіктікте төселген кабель құрылыстарынан тыс кабель желілерінің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төсемдер кезінде жанғыш полиэтиленді оқшауламасы бар күштік және бақылаудағы кабельдерді пайдалануға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салынатын металл қаптамаларымен олар салынатын металл беттері тоттануға қарсы жабынды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көліктің қарқынды қозғалысы бар көпірлер бойынша төсеу кезінде алюминий қабықшадағы брондалған кабельдерден жасалған кабельдік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кабель желілерінде шеткі, бекіткіш және жалғағыш муфталар жерге тұйықталуының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5 м және одан да көп биіктікте орналастыру кезінде оларға қол жеткізуді қамтамасыз ету үшін арнайы алаңдар мен өткелдердің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кабель шахталарының кіретін есігі болуы тиіс және сатылармен немесе арнайы құралының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құбыржолдарының астына және үстіне параллель төсеуге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желісін жылу құбырымен қатар төсеу кезінде жарықтағы кабель мен жылу құбыры қабырғасының арасындағы арақашықтықтың кемінде 2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теміржол кабельдерімен қатар салу кезінде, кабельдер жолдың темір жол қарауына алынған аймақтан тыс салу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трамвай жолымен қатар салу кезінде, кабельден трамвай жолының осіне дейінгі арақашықтықтың кемінде 2,75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желілерін І және ІІ санаттағы автокөлік жолдарымен қатар салу кезінде, кабельдер кюветтің сыртқа жағынан 1 м арақашықтықта немесе бордюр тасынан 1,5 м арақашықтықтың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110 кВ және одан жоғары әуе желісімен қатар салу кезінде кабельден шеткі сым арқылы өтетін вертикальды жазықтыққа дейінгі арақашықтықтың кемінде 10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желілерінен 1 кВ-дан жоғары әуе желісі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құрылыстарынан ұзындығы кемінде 25 м болғанда Г және Д санатты өндірістері бар үй-жайларға кемінде екі шығу жолының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мықты бітелген өздігінен жабылатын есіктерінің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құрылыстарының шығатын есіктері сырттан ашылатын және кабель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шаруашылыққа қызмет көрсетумен байланысты емес адамдарға эстакадаға еркін кіруге мүмкіндік бермейтін есіктердің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Эстакаданың ішкі жағынан кілтсіз ашылатын өздігінен жабылатын құлпы бар есіктерінің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Туннелдердің бөліктерінің арасында саты салуға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Туннелдердедренаждымеханизмдердің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тереңдігі кемінде 1,8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құдықтары металл баспалдақтардың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люктердің диаметрінің кемінде 650 мм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 мен туннельдердің люгін алуға арналған құралдың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эстакадалардан, жалғастырушы муфталарға арналған құдықтардан, каналдар мен камералардан басқа табиғи немесе жасанды желдету болуы, әрі әрбір бөлікті желдету тәуелсіз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желілерінің еденнен 1,8 м кем емес биіктікте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кабельдерді параллель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кабельдер каналдарда немесе құбырларда жүргізіледі оларды кабельмен бітеп тастауға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кабель жүргізуге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кабельді ашық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орман алаптары және көк орай егістіктері бойымен өтетін болса, өзін көтеретін оқшауланған сымдардың (ӨҚС)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әуе желісі сымдарының екі қиылысуының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магистралінде бірқималысымдардың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магистралінің фазалы сымдарының қимасы 120 мм2фазалы сымдарын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ғимаратқа енгізуге 25 м аспайтын тармақталу аралығының болуы немесе тармақталу аралығының ұзындығы 25 м артық болған кезде қосымша аралық тіректің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Қиылысу аралықтарын шектейтін кереуі 1 кВ-қа дейінгі әуе желісі тіректерінің сондай-ақ бірге ілу жүргізілетін тіректердің ілгектері, істіктері және арматуралары жерге тұйықталуының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 және елсіз мекенде әуе желісі сымдарынан жер беті мен көшенің көлік жүретін бөлігіне дейін кемінде 6 метр арақашықтықтың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сымдарынан көлденең арақашықтықты сақтау, ғимаратқа, құрылымға және құрылысқа дейін аздаған ауытқу болған жағдайда: </w:t>
            </w:r>
          </w:p>
          <w:p>
            <w:pPr>
              <w:spacing w:after="20"/>
              <w:ind w:left="20"/>
              <w:jc w:val="both"/>
            </w:pPr>
            <w:r>
              <w:rPr>
                <w:rFonts w:ascii="Times New Roman"/>
                <w:b w:val="false"/>
                <w:i w:val="false"/>
                <w:color w:val="000000"/>
                <w:sz w:val="20"/>
              </w:rPr>
              <w:t>
1) 1,5 м - балконға, террасаларғажәнетерезегедейін;</w:t>
            </w:r>
          </w:p>
          <w:p>
            <w:pPr>
              <w:spacing w:after="20"/>
              <w:ind w:left="20"/>
              <w:jc w:val="both"/>
            </w:pPr>
            <w:r>
              <w:rPr>
                <w:rFonts w:ascii="Times New Roman"/>
                <w:b w:val="false"/>
                <w:i w:val="false"/>
                <w:color w:val="000000"/>
                <w:sz w:val="20"/>
              </w:rPr>
              <w:t>
2) 1 метр – бітеуқабырғағадейін кем болмауы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ғимараттарға кірер жолдарға тармақталуларды қоспағанда, ғимараттардың, құрылыстар мен ғимараттардың үстінен оқшауланбаған сымдары бар әуе желісінің өтуіне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сымдарынан жол белгілеріне және олардың көтергіш арқандарына дейінгі қашықтықты сақтау әуе желісінің автомобиль жолдарымен қиылысуы және жақындауы кезінде 1 м кем емес, бұл ретте ӘЖ қиылысатын жерлердегі көтергіш арқандар жерге тұйықтау құрылғысының кедергісімен 10 Ом артық емес жерге тұйықталуы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желісі арқан жолдың астымен жүргізілген жағдайда немесе құбыр астымен жүрсе, әуе желісі сымдары олардан арқан жолдың торларын қоршап тұрған өткелге дейін немесе құбырға дейін – кемінде 1 метр арақашықтықты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ажыратылуы тұтынушылардың электрқондырғыларын токтан ажыратуға әкеп соқтыратын электр жүйелерінің кіші станцияларында қуаты 1 Мвх-тан артық барлық жеке төмендетуші трансформаторларда ажыратқышы және қоректендіруші жағынан ең жоғары ток қорғанышы бар автоматты қайта қосу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барлық металдан жасалған бөліктерінің боялу немесе коррозияға қарсы басқа жабындысының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сақталуын орындау:</w:t>
            </w:r>
          </w:p>
          <w:p>
            <w:pPr>
              <w:spacing w:after="20"/>
              <w:ind w:left="20"/>
              <w:jc w:val="both"/>
            </w:pP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және одан жоғары қар үймелері байқалатын аудандарда шкафтар жоғарылатылған іргетаста орналастырылады.</w:t>
            </w:r>
          </w:p>
          <w:p>
            <w:pPr>
              <w:spacing w:after="20"/>
              <w:ind w:left="20"/>
              <w:jc w:val="both"/>
            </w:pP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құралғыларында, жинақталған тарату құралғыларында және жылытылмайтын жабық тарату құрылғыларында майлы ажыратқыштарда май қыздырылуының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 және одан жоғары тарату құрылғыларында мынадай іс- әрекеттерге: </w:t>
            </w:r>
          </w:p>
          <w:p>
            <w:pPr>
              <w:spacing w:after="20"/>
              <w:ind w:left="20"/>
              <w:jc w:val="both"/>
            </w:pPr>
            <w:r>
              <w:rPr>
                <w:rFonts w:ascii="Times New Roman"/>
                <w:b w:val="false"/>
                <w:i w:val="false"/>
                <w:color w:val="000000"/>
                <w:sz w:val="20"/>
              </w:rPr>
              <w:t>
1)жерге тұйықтау пышақтары мен қысқа тұйықтауыштарға ажыратқыштарды, бөлгіштерді және айырғыштарды қосуға;</w:t>
            </w:r>
          </w:p>
          <w:p>
            <w:pPr>
              <w:spacing w:after="20"/>
              <w:ind w:left="20"/>
              <w:jc w:val="both"/>
            </w:pP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 ажыратқыштармен және ажыратқыштармен ажырату және қосу.</w:t>
            </w:r>
          </w:p>
          <w:p>
            <w:pPr>
              <w:spacing w:after="20"/>
              <w:ind w:left="20"/>
              <w:jc w:val="both"/>
            </w:pPr>
            <w:r>
              <w:rPr>
                <w:rFonts w:ascii="Times New Roman"/>
                <w:b w:val="false"/>
                <w:i w:val="false"/>
                <w:color w:val="000000"/>
                <w:sz w:val="20"/>
              </w:rPr>
              <w:t>
Бөгде адамдар үшін қол жетімді ажыратқыштар жетектерінде оларды құлыптармен өшірілген және қосылған жағдайларда жабуға арналған құралдар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пышақтарында желі жағынан желілік ажыратқыштардың тек ажыратқыш жетегі бар және жерге тұйықтау пышақтарын ажыратылған күйде құлыптармен жабуға арналған құрылғылары бар механикалық бұғаттаудың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(кілтті) жедел бұғаттаудың электр қосылыстарының қарапайым схемалары бар тарату құрылғыларында, ал қалған барлық жағдайларда – электромагнитті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Жетектерде бөгде адамдар үшін қол жетімді ажыратқыштардың, оларды құлыптармен өшірілген және қосылған жағдайларда жабуға арналған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кіші станциялардың аумағында майды жинауға және жоюға арналған құрылғының болуы, оларда қалыпты пайдалану жағдайларында аппараттық май шаруашылығынан, май қоймаларынан, машина үй-жайларынан, сондай-ақ жөндеу және басқа да жұмыстар кезінде трансформаторлар мен ажыратқыштардан майдың ағуы орын алуы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трансформаторлардың немесе жанбайтын материалдан жасалған аппараттардың астында іргетастың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p>
          <w:p>
            <w:pPr>
              <w:spacing w:after="20"/>
              <w:ind w:left="20"/>
              <w:jc w:val="both"/>
            </w:pPr>
            <w:r>
              <w:rPr>
                <w:rFonts w:ascii="Times New Roman"/>
                <w:b w:val="false"/>
                <w:i w:val="false"/>
                <w:color w:val="000000"/>
                <w:sz w:val="20"/>
              </w:rPr>
              <w:t>
1)ылғал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p>
          <w:p>
            <w:pPr>
              <w:spacing w:after="20"/>
              <w:ind w:left="20"/>
              <w:jc w:val="both"/>
            </w:pPr>
            <w:r>
              <w:rPr>
                <w:rFonts w:ascii="Times New Roman"/>
                <w:b w:val="false"/>
                <w:i w:val="false"/>
                <w:color w:val="000000"/>
                <w:sz w:val="20"/>
              </w:rPr>
              <w:t xml:space="preserve">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жетегінің құлыпқа жабылуын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айырғыштың көмегімен орындалған жоғары кернеу желісіне трансформатордың қосылуының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ажыратқыштың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кВ ашық тарату құрылғыларының және ашық кіші станцияларының найзағай түсуден қорғанысының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 іске қосушы краны бар майды сақтау резервуарларының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трансформатор орнатуды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кіші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Түрлендіргіштің корпусында түрлендіргіштің бос жүрісіндегі кернеуі көрсетілген ескерту белгісінің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май температурасын бақылау аспаптары мен мойынтіректердің, ал циркуляциялық майлау болған жағдайда, бұдан басқа майдың ағуын бақылау аспаптарының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Арматурасы бар құбырларды жалғау мүмкіндігі үшін фланцтердің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тоқтату кезінде қоршаған ауаның тартылуын болдырмау үшін ысырманың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кабельдік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кластың жарылыс қауіпті аймақтар үй-жайларының үстiнде және астында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білімді мерзімді (кезекті) біліктілік тексеруден өту:</w:t>
            </w:r>
          </w:p>
          <w:p>
            <w:pPr>
              <w:spacing w:after="20"/>
              <w:ind w:left="20"/>
              <w:jc w:val="both"/>
            </w:pPr>
            <w:r>
              <w:rPr>
                <w:rFonts w:ascii="Times New Roman"/>
                <w:b w:val="false"/>
                <w:i w:val="false"/>
                <w:color w:val="000000"/>
                <w:sz w:val="20"/>
              </w:rPr>
              <w:t>
1) әкімшілік-техникалық қызметкерлер, басшылар және мамандар (инспекторлар) қауіпсіздік және еңбекті қорғау қызметтерінің бір реттен кем емес үш күнтізбелік жылдың;</w:t>
            </w:r>
          </w:p>
          <w:p>
            <w:pPr>
              <w:spacing w:after="20"/>
              <w:ind w:left="20"/>
              <w:jc w:val="both"/>
            </w:pPr>
            <w:r>
              <w:rPr>
                <w:rFonts w:ascii="Times New Roman"/>
                <w:b w:val="false"/>
                <w:i w:val="false"/>
                <w:color w:val="000000"/>
                <w:sz w:val="20"/>
              </w:rPr>
              <w:t>
2) Электр техникалық және электр технологиялық персонал, оның ішінде жедел келіссөздер мен қайта қосуды жүргізуге құқығы бар басшылар мен мамандар, сондай-ақ әкімшілік-техникалық персоналды қоспағанда, іссапарға жіберілген персоналға теңестірілген және құрылыс-монтаж, іске қосу – жөндеу және жөндеу жұмыстарын (оның ішінде өлшеу мен сынақтарды) орындайтын қызметкерлер-күнтізбелік жылда кемінде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біліктілік тексеру қорытындысы бойынша білімді біліктілік тексеру хаттамасын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энергетикалық қондырғыларды басқаруды жүзеге асыратын жедел басшылармен мынадай нысандарда:</w:t>
            </w:r>
          </w:p>
          <w:p>
            <w:pPr>
              <w:spacing w:after="20"/>
              <w:ind w:left="20"/>
              <w:jc w:val="both"/>
            </w:pPr>
            <w:r>
              <w:rPr>
                <w:rFonts w:ascii="Times New Roman"/>
                <w:b w:val="false"/>
                <w:i w:val="false"/>
                <w:color w:val="000000"/>
                <w:sz w:val="20"/>
              </w:rPr>
              <w:t>
1) оқытудан, оның ішінде:</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w:t>
            </w:r>
          </w:p>
          <w:p>
            <w:pPr>
              <w:spacing w:after="20"/>
              <w:ind w:left="20"/>
              <w:jc w:val="both"/>
            </w:pPr>
            <w:r>
              <w:rPr>
                <w:rFonts w:ascii="Times New Roman"/>
                <w:b w:val="false"/>
                <w:i w:val="false"/>
                <w:color w:val="000000"/>
                <w:sz w:val="20"/>
              </w:rPr>
              <w:t>
қайталаудан тұратын жаңа лауазым бойынша дайындау;</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xml:space="preserve">
 5) біліктілікті арттыру жұмысын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мынадай нысандарда:</w:t>
            </w:r>
          </w:p>
          <w:p>
            <w:pPr>
              <w:spacing w:after="20"/>
              <w:ind w:left="20"/>
              <w:jc w:val="both"/>
            </w:pPr>
            <w:r>
              <w:rPr>
                <w:rFonts w:ascii="Times New Roman"/>
                <w:b w:val="false"/>
                <w:i w:val="false"/>
                <w:color w:val="000000"/>
                <w:sz w:val="20"/>
              </w:rPr>
              <w:t>
1) жұмыс өндірісінің қауіпсіз әдістеріне оқытудан;</w:t>
            </w:r>
          </w:p>
          <w:p>
            <w:pPr>
              <w:spacing w:after="20"/>
              <w:ind w:left="20"/>
              <w:jc w:val="both"/>
            </w:pPr>
            <w:r>
              <w:rPr>
                <w:rFonts w:ascii="Times New Roman"/>
                <w:b w:val="false"/>
                <w:i w:val="false"/>
                <w:color w:val="000000"/>
                <w:sz w:val="20"/>
              </w:rPr>
              <w:t>
жұмыс орнындағы тағылымдамадан;</w:t>
            </w:r>
          </w:p>
          <w:p>
            <w:pPr>
              <w:spacing w:after="20"/>
              <w:ind w:left="20"/>
              <w:jc w:val="both"/>
            </w:pPr>
            <w:r>
              <w:rPr>
                <w:rFonts w:ascii="Times New Roman"/>
                <w:b w:val="false"/>
                <w:i w:val="false"/>
                <w:color w:val="000000"/>
                <w:sz w:val="20"/>
              </w:rPr>
              <w:t>
білімді бастапқы біліктілік тексеруден тұратын жаңа қызмет бойынша дайындаудан тұратын;</w:t>
            </w:r>
          </w:p>
          <w:p>
            <w:pPr>
              <w:spacing w:after="20"/>
              <w:ind w:left="20"/>
              <w:jc w:val="both"/>
            </w:pPr>
            <w:r>
              <w:rPr>
                <w:rFonts w:ascii="Times New Roman"/>
                <w:b w:val="false"/>
                <w:i w:val="false"/>
                <w:color w:val="000000"/>
                <w:sz w:val="20"/>
              </w:rPr>
              <w:t>
2) білімді мерзімді біліктілік тексерулер;</w:t>
            </w:r>
          </w:p>
          <w:p>
            <w:pPr>
              <w:spacing w:after="20"/>
              <w:ind w:left="20"/>
              <w:jc w:val="both"/>
            </w:pPr>
            <w:r>
              <w:rPr>
                <w:rFonts w:ascii="Times New Roman"/>
                <w:b w:val="false"/>
                <w:i w:val="false"/>
                <w:color w:val="000000"/>
                <w:sz w:val="20"/>
              </w:rPr>
              <w:t>
3) аварияға және өртке қарсы бақылау мақсатындағы жаттығулар;</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және бекіткен персоналмен жылдық жұмыс жоспарының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w:t>
            </w:r>
          </w:p>
          <w:p>
            <w:pPr>
              <w:spacing w:after="20"/>
              <w:ind w:left="20"/>
              <w:jc w:val="both"/>
            </w:pPr>
            <w:r>
              <w:rPr>
                <w:rFonts w:ascii="Times New Roman"/>
                <w:b w:val="false"/>
                <w:i w:val="false"/>
                <w:color w:val="000000"/>
                <w:sz w:val="20"/>
              </w:rPr>
              <w:t>
персоналды дайындау (басшыларды, мамандарды және жұмысшыларды), оның ішінде алғашқы медициналық көмек көрсету бойынша оқытудан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w:t>
            </w:r>
          </w:p>
          <w:p>
            <w:pPr>
              <w:spacing w:after="20"/>
              <w:ind w:left="20"/>
              <w:jc w:val="both"/>
            </w:pPr>
            <w:r>
              <w:rPr>
                <w:rFonts w:ascii="Times New Roman"/>
                <w:b w:val="false"/>
                <w:i w:val="false"/>
                <w:color w:val="000000"/>
                <w:sz w:val="20"/>
              </w:rPr>
              <w:t>
нұсқамалар;</w:t>
            </w:r>
          </w:p>
          <w:p>
            <w:pPr>
              <w:spacing w:after="20"/>
              <w:ind w:left="20"/>
              <w:jc w:val="both"/>
            </w:pPr>
            <w:r>
              <w:rPr>
                <w:rFonts w:ascii="Times New Roman"/>
                <w:b w:val="false"/>
                <w:i w:val="false"/>
                <w:color w:val="000000"/>
                <w:sz w:val="20"/>
              </w:rPr>
              <w:t>
аварияға қарсы бақылау мақсатындағы жаттығулар;</w:t>
            </w:r>
          </w:p>
          <w:p>
            <w:pPr>
              <w:spacing w:after="20"/>
              <w:ind w:left="20"/>
              <w:jc w:val="both"/>
            </w:pPr>
            <w:r>
              <w:rPr>
                <w:rFonts w:ascii="Times New Roman"/>
                <w:b w:val="false"/>
                <w:i w:val="false"/>
                <w:color w:val="000000"/>
                <w:sz w:val="20"/>
              </w:rPr>
              <w:t>
біліктілігін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пункттерінің жұмысын ұйымдастыру;</w:t>
            </w:r>
          </w:p>
          <w:p>
            <w:pPr>
              <w:spacing w:after="20"/>
              <w:ind w:left="20"/>
              <w:jc w:val="both"/>
            </w:pPr>
            <w:r>
              <w:rPr>
                <w:rFonts w:ascii="Times New Roman"/>
                <w:b w:val="false"/>
                <w:i w:val="false"/>
                <w:color w:val="000000"/>
                <w:sz w:val="20"/>
              </w:rPr>
              <w:t>
жұмыс орындарын тексеру;</w:t>
            </w:r>
          </w:p>
          <w:p>
            <w:pPr>
              <w:spacing w:after="20"/>
              <w:ind w:left="20"/>
              <w:jc w:val="both"/>
            </w:pPr>
            <w:r>
              <w:rPr>
                <w:rFonts w:ascii="Times New Roman"/>
                <w:b w:val="false"/>
                <w:i w:val="false"/>
                <w:color w:val="000000"/>
                <w:sz w:val="20"/>
              </w:rPr>
              <w:t>
кәсіби шеберлік және персоналмен жұмыстың басқа ұжымдық түрлері бойынша жарыстар өткізу;</w:t>
            </w:r>
          </w:p>
          <w:p>
            <w:pPr>
              <w:spacing w:after="20"/>
              <w:ind w:left="20"/>
              <w:jc w:val="both"/>
            </w:pPr>
            <w:r>
              <w:rPr>
                <w:rFonts w:ascii="Times New Roman"/>
                <w:b w:val="false"/>
                <w:i w:val="false"/>
                <w:color w:val="000000"/>
                <w:sz w:val="20"/>
              </w:rPr>
              <w:t>
персоналды мерзімдік медициналық тексерулерден өткізу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лауазым және әрбір жұмыс орны үшін әзірленген және бас техникалық басшысы бекіткен қызметкерлерді жаңа лауазым бойынша даярлау жөніндегі үлгілік бағдарламаларының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тағылымдама аяқталғаннан кейін лауазымға тағайындалғаннан кейін бір айдан кешіктірілмейтін мерзімде немесе техникалық басшысы бекіткен даярлаудың үлгілік немесе жеке бағдарламасында көрсетілген мерзімде білімді бастапқы біліктілік тексеруді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қызметкердіеңбек міндеттерін орындаудан шеттету.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қадағалау және бақылау жөніндегі мемлекеттік органда білімін тексеруден өткен адамды біліктілік тексеру жөніндегі орталық комиссияның төрағасы етіп тағайындау.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қауіпсіздігі бойынша төрттен кем емес рұқсат тобы бар кемінде үш адамнан тұратын ұйымды біліктілік тексеру жөніндегі орталық комиссияны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Дайындықтан өткен қызметкердің өз бетінше жұмысқа жіберілуін ұйым немесе құрылымдық бөлімше бойынша өкімдік құжатпен ресімдеу.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басшы бекіткен барлық лауазымдар мен мамандықтар үшін қайталама нұсқамалар тақырыптарының жылдық тізбесінің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оператордың және энергия беруші ұйымның желілеріне қосылу кезінде онда орнатылған желілермен біріздендіруді қамтамасыз ететін электр энергиясын коммерциялық есепке алудың автоматтандырылған жүйелерінің, жүктемені ажыратудың арнаулы автоматикасының, телекоммуникация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w:t>
            </w:r>
          </w:p>
          <w:p>
            <w:pPr>
              <w:spacing w:after="20"/>
              <w:ind w:left="20"/>
              <w:jc w:val="both"/>
            </w:pPr>
            <w:r>
              <w:rPr>
                <w:rFonts w:ascii="Times New Roman"/>
                <w:b w:val="false"/>
                <w:i w:val="false"/>
                <w:color w:val="000000"/>
                <w:sz w:val="20"/>
              </w:rPr>
              <w:t>
1) энергия беруші ұйыммен жасасқан электр энергиясын коммерциялық есепке алу жүйесін қабылдау актісі;</w:t>
            </w:r>
          </w:p>
          <w:p>
            <w:pPr>
              <w:spacing w:after="20"/>
              <w:ind w:left="20"/>
              <w:jc w:val="both"/>
            </w:pPr>
            <w:r>
              <w:rPr>
                <w:rFonts w:ascii="Times New Roman"/>
                <w:b w:val="false"/>
                <w:i w:val="false"/>
                <w:color w:val="000000"/>
                <w:sz w:val="20"/>
              </w:rPr>
              <w:t>
2) телекоммуникация жүйесін қабылдау актісі;</w:t>
            </w:r>
          </w:p>
          <w:p>
            <w:pPr>
              <w:spacing w:after="20"/>
              <w:ind w:left="20"/>
              <w:jc w:val="both"/>
            </w:pPr>
            <w:r>
              <w:rPr>
                <w:rFonts w:ascii="Times New Roman"/>
                <w:b w:val="false"/>
                <w:i w:val="false"/>
                <w:color w:val="000000"/>
                <w:sz w:val="20"/>
              </w:rPr>
              <w:t>
3) жүктемені ажырату құрылғысын енгізу туралы шешім;</w:t>
            </w:r>
          </w:p>
          <w:p>
            <w:pPr>
              <w:spacing w:after="20"/>
              <w:ind w:left="20"/>
              <w:jc w:val="both"/>
            </w:pPr>
            <w:r>
              <w:rPr>
                <w:rFonts w:ascii="Times New Roman"/>
                <w:b w:val="false"/>
                <w:i w:val="false"/>
                <w:color w:val="000000"/>
                <w:sz w:val="20"/>
              </w:rPr>
              <w:t>
4) рұқсат берілген тобы бар білікті персоналдан тұратын не жұмыс істеп тұрған электр қондырғыларымен жұмыс істеуге рұқсат етілген персоналы бар ұйыммен жасасқан электр қондырғыға қызмет көрсету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бір мегаватт болатын кернеуі 35 кВ және одан жоғары трансформаторлық кіші станциялардан ғана электр желілеріне қосылуға энергия беруші ұйымдар берген цифрлық майнерлерге арналған техникалық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белгіленген квоталар шеңберінде электр энергиясының орталықтандырған сауда-саттығында орташа тәуліктік (базалық) қуаты 1 мегаваттан кем емес көлемде электр энергиясын сатып алуға арналған бірыңғай сатып алушымен жасасқан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Қазақстан Республикасының бірыңғай электр энергетикалық жүйесінің техникалық мүмкіндігі шеңберінде Қазақстан Республикасынан тыс жерлерде өндірілген орташа тәуліктік (базалық) қуаты 1 мегаваттан кем емес көлемде электр энергиясын сатып алуға арналған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электр энергиясын бірыңғай сатып алушымен жасас электр энергиясын сатып алу-сатудың ұзақ мерзімді шарты жоқ, жаңартылатын энергия көздерін пайдаланатын энергия өндіруші ұйымдардан орташа тәуліктік (базалық) қуаты 1 мегаваттан кем емес көлемде электр энергиясын сатып алуға арналған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6-қосымша</w:t>
            </w:r>
          </w:p>
        </w:tc>
      </w:tr>
    </w:tbl>
    <w:bookmarkStart w:name="z60" w:id="147"/>
    <w:p>
      <w:pPr>
        <w:spacing w:after="0"/>
        <w:ind w:left="0"/>
        <w:jc w:val="left"/>
      </w:pPr>
      <w:r>
        <w:rPr>
          <w:rFonts w:ascii="Times New Roman"/>
          <w:b/>
          <w:i w:val="false"/>
          <w:color w:val="000000"/>
        </w:rPr>
        <w:t xml:space="preserve"> Тексеру парағы</w:t>
      </w:r>
    </w:p>
    <w:bookmarkEnd w:id="147"/>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Электр энергетикасы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сәйкесэнергетикалық </w:t>
      </w:r>
    </w:p>
    <w:p>
      <w:pPr>
        <w:spacing w:after="0"/>
        <w:ind w:left="0"/>
        <w:jc w:val="both"/>
      </w:pPr>
      <w:r>
        <w:rPr>
          <w:rFonts w:ascii="Times New Roman"/>
          <w:b w:val="false"/>
          <w:i w:val="false"/>
          <w:color w:val="000000"/>
          <w:sz w:val="28"/>
        </w:rPr>
        <w:t xml:space="preserve">
      сараптаманы жүзеге асыратын сараптама ұйымдарына қатыстыбақылау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 сапасының талдағышы;</w:t>
            </w:r>
          </w:p>
          <w:p>
            <w:pPr>
              <w:spacing w:after="20"/>
              <w:ind w:left="20"/>
              <w:jc w:val="both"/>
            </w:pPr>
            <w:r>
              <w:rPr>
                <w:rFonts w:ascii="Times New Roman"/>
                <w:b w:val="false"/>
                <w:i w:val="false"/>
                <w:color w:val="000000"/>
                <w:sz w:val="20"/>
              </w:rPr>
              <w:t>
5)жерге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7-қосымша</w:t>
            </w:r>
          </w:p>
        </w:tc>
      </w:tr>
    </w:tbl>
    <w:bookmarkStart w:name="z62" w:id="148"/>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тексеру парағы</w:t>
      </w:r>
    </w:p>
    <w:bookmarkEnd w:id="148"/>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балқытып біріктіруді,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(бірінші)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-10 жұмыс күні ішінде;</w:t>
            </w:r>
          </w:p>
          <w:p>
            <w:pPr>
              <w:spacing w:after="20"/>
              <w:ind w:left="20"/>
              <w:jc w:val="both"/>
            </w:pPr>
            <w:r>
              <w:rPr>
                <w:rFonts w:ascii="Times New Roman"/>
                <w:b w:val="false"/>
                <w:i w:val="false"/>
                <w:color w:val="000000"/>
                <w:sz w:val="20"/>
              </w:rPr>
              <w:t>
3) қуаты 1000 кВт жоғары - 15 жұмыс күні ішінде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бақылау және қадағалау органының өкілеттіктерін жүзеге асыру үшін сұратылатын және қажетті энергия өндіруші ұйым ұсынған уақтылы, анық және толық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растамау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 кезінде генерациялайтын қондырғылардан ажырату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7-1-қосымша</w:t>
            </w:r>
          </w:p>
        </w:tc>
      </w:tr>
    </w:tbl>
    <w:bookmarkStart w:name="z229" w:id="149"/>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ұйымдарға қатысты электр энергетикасы саласындағы тексеру парағы</w:t>
      </w:r>
    </w:p>
    <w:bookmarkEnd w:id="149"/>
    <w:p>
      <w:pPr>
        <w:spacing w:after="0"/>
        <w:ind w:left="0"/>
        <w:jc w:val="both"/>
      </w:pPr>
      <w:r>
        <w:rPr>
          <w:rFonts w:ascii="Times New Roman"/>
          <w:b w:val="false"/>
          <w:i w:val="false"/>
          <w:color w:val="ff0000"/>
          <w:sz w:val="28"/>
        </w:rPr>
        <w:t xml:space="preserve">
      Ескерту. Бірлескен бұйрық 7-1-қосымшамен толықтырылды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10 (он)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персоналдың қате әрекеттерімен байланысты технологиялық бұзушылықты, аварияларды, I дәрежелі істен шығуларды, сондай-ақ II дәрежелі істен шығуларды тергеп-тексерудің ресімделген нәтижелерін тергеп-тексеру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жүзеге асырылатын дайындық паспортын алуға құжаттарды қабылдау бойынша 15 (он бесінші) тамыздан бастап 30 (отызыншы) қыркүйекті қоса алғандағы мерзімді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маусымына дейін электр энергетикасы саласындағы уәкілетті органға белгіленген қуаты 100 Гигакалорий/сағ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есептеудің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- 10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Гидроэлектростанциялардың жоғарғы және төменгі бьефтерінің деңгейлерін және гидротурбиналардың қысымын, сондай-ақ торлардағы қысымның айырмашылығы өлшейтін орталық басқару пультіне көрсеткіштерді қашықтықтан беретін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Гидротурбиналарға 5-7 жылда 1 рет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w:t>
            </w:r>
          </w:p>
          <w:p>
            <w:pPr>
              <w:spacing w:after="20"/>
              <w:ind w:left="20"/>
              <w:jc w:val="both"/>
            </w:pPr>
            <w:r>
              <w:rPr>
                <w:rFonts w:ascii="Times New Roman"/>
                <w:b w:val="false"/>
                <w:i w:val="false"/>
                <w:color w:val="000000"/>
                <w:sz w:val="20"/>
              </w:rPr>
              <w:t>
1) кернеуді реттеу режимінде;</w:t>
            </w:r>
          </w:p>
          <w:p>
            <w:pPr>
              <w:spacing w:after="20"/>
              <w:ind w:left="20"/>
              <w:jc w:val="both"/>
            </w:pPr>
            <w:r>
              <w:rPr>
                <w:rFonts w:ascii="Times New Roman"/>
                <w:b w:val="false"/>
                <w:i w:val="false"/>
                <w:color w:val="000000"/>
                <w:sz w:val="20"/>
              </w:rPr>
              <w:t>
2) реактивті қуатты реттеу режимінде;</w:t>
            </w:r>
          </w:p>
          <w:p>
            <w:pPr>
              <w:spacing w:after="20"/>
              <w:ind w:left="20"/>
              <w:jc w:val="both"/>
            </w:pPr>
            <w:r>
              <w:rPr>
                <w:rFonts w:ascii="Times New Roman"/>
                <w:b w:val="false"/>
                <w:i w:val="false"/>
                <w:color w:val="000000"/>
                <w:sz w:val="20"/>
              </w:rPr>
              <w:t>
3) қуат коэффициентін реттеу режимінде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басшысы (өндірушісі) рұқсатты ресімдеуге рұқсат берушінің міндеттерін нарядтың бір данасында қоса атқарған кезде нарядтың екі данасында да және нарядтар мен өкімдер бойынша жұмыстарды есепке алу журналында ресімделген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жетекшісі бекіткен нарядтар беруге уәкілетті тұлғалар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ауысым бастығының немесе желілердің тиісті диспетчерінің, өңірлік диспетчерлік орталықтардың, Қазақстанның жүйелік операторының ұлттық диспетчерлік орталығының жабдықты жұмыстан және резервтен шығару немесе жабдықты жұмыстан және резервтен шығарар алдында немесе сынақ жүргізу алдында сынау үшін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 4) кіші жүйелерінің (кепілдеме берілген электр қуатымен жабдықтау, ауаны желдету, өртке қарсы)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қалыбында міндеті мен тоғы көрсетілген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(бұдан әрі – АТҚ)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(бұдан әрі – ӘЖ) сымдарын ілуге жол бермеу, сондай-ақ осы желілерді жарылыс қаупі бар үй-жайларға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 мен төбелері тозаң өткізбейтін сырмен сырланған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кабель арналарын және жер үсті науаларын және жабық тарату құрылғыларын (бұдан әрі – ЖТҚ) жанбайтын плиталармен жабық болуы, кабельдік арналардан, туннельдерден, қабаттардан және кабельдік бөліктер арасындағы өтпелерден кабельдердің шығу орындары жанбайтын материалмен тығыздалған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метрден (бұдан әрі – м) артық болған кезде кабельдік құрылыстан кем дегенде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ғимаратқа кіреберіске дейінгі тармақ аралығының ұзындығы бұтақ орындалатын тіректің беріктігіне байланысты есептеумен анықталады, ол 25 м-ден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салбырау жебесі кемінде 1,2 м болған кезде олардың жақындасу шарттары бойынша тіректе және аралықта сымдар арасындағы қашықтықтың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 2) көктайғақ кезінде желдің жылдамдығы 18 м/с дейін болғанда – 40 см, жылдамдығы 18 м/с артық болғанда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+150 С болған жағдайда 0,4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бөле отырып, ӘЖ-де жалпы нөлдік сымы бар жеті сымның ілінуінің болуы, ол бойынша шоғырланған жүктемесі бар жекелеген тұтынушыларды қоректендіру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1,5 м - балконға, террасаларға және терезеге дейін;</w:t>
            </w:r>
          </w:p>
          <w:p>
            <w:pPr>
              <w:spacing w:after="20"/>
              <w:ind w:left="20"/>
              <w:jc w:val="both"/>
            </w:pPr>
            <w:r>
              <w:rPr>
                <w:rFonts w:ascii="Times New Roman"/>
                <w:b w:val="false"/>
                <w:i w:val="false"/>
                <w:color w:val="000000"/>
                <w:sz w:val="20"/>
              </w:rPr>
              <w:t>
1 метр - бітеу қабырғаға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жылжымалы релелік қорғанысты қолдану кезінде сезімталдық коэффициенттері кем болмауы тиіс: негізгі аймақ үшін – 1,5 резервтеу аймағы үшін - 1,2;</w:t>
            </w:r>
          </w:p>
          <w:p>
            <w:pPr>
              <w:spacing w:after="20"/>
              <w:ind w:left="20"/>
              <w:jc w:val="both"/>
            </w:pPr>
            <w:r>
              <w:rPr>
                <w:rFonts w:ascii="Times New Roman"/>
                <w:b w:val="false"/>
                <w:i w:val="false"/>
                <w:color w:val="000000"/>
                <w:sz w:val="20"/>
              </w:rPr>
              <w:t>
сақтандырғыштарды қолдану кезінде сезімталдық коэффициенттері кем болмауы тиіс: негізгі аймақ үшін – 5 резервтеу аймағы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жоғары кернеуі 500 кВ байланыс автотрансформаторларында, 500 кВ шунттаушы реакторларда, 500 кВ шиналарда (шиновкаларда)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станциялардың үлкен қуаттылығында және элегазды жиынтық тарату құрылғыларының элементтерінде орнатылған екі негізгі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 телесигнализацияның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 ажырату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 арасында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 жоғары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кабелдер, кәбел желілерін және сымдардың таңбасы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орналастырылатын қоршалмаған оқшауланбаған ток өткізгіш бөліктері 2,2 м кем емес биіктікте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персоналдың 5000 С және одан жоғары температураға дейін жанасуы үшін қол жетімді; персоналдың 7000 С және одан жоғары температураға дейін жанасуы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кезде Қосалқы станциялардың ашық тарату құрылғысының биіктігі 1,6 м ішкі дуалмен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жылжытуға қызмет көрсетуге ыңғайлы қызмет көрсету дәлізінің енінің болуы, бұл ретте қызмет көрсету дәлізінің ені жабдықтың бір жақты орналасуы кезінде кемінде 1 м (қоршаулар арасындағы жарықта есептегенде) болуға тиіс, жабдықтың екі жақты орналасуы кезінде 1,2 м, ажыратқыштардың немесе ажыратқыштардың жетектері орналасқан басқару дәлізінің дәліздерінде дәліздің ені жабдықтың бір жақты орналасуы кезінде кемінде 1,5 м, жабдықтың екі жақты орналасуы кезінде 2 м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0,4 МВА-дан аспайтын 35 кВ дейінгі трансформаторлық қосалқы станцияның бағаналы (діңгекті) трансформаторын жерден тоқ өткізгіш бөліктерге дейін есептегенде кемінде 4,5 м биіктікте және айырғышпен бұғатталған және айырғыш қосылған кезде баспалдақпен көтерілуге тыйым салатын құрылғысы бар баспалдақты қолдана отырып, кемінде 3 м биіктікте қоршаулары бар алаңшаны сақтау, бұл ретте бір бағаналы тіректерде орналасқан қосалқы станциялар үшін платформалар мен баспалдақтарды орнату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ӘЖ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ӘЖ соңғы тірегінде бір жиынтықпен орнатылған құбырлы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ӘЖ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5 мегапаскальға (бұдан әрі – МПа) дейінгі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 ауа жинағыштардың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арқылы жалғанған Болат ауа құбырларының болуы, ал арматурамен жалғанған қосылыстардың фланецті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гидроэлектр станцияларында – турбиналық және оқшаулау майының 3 резервуары;</w:t>
            </w:r>
          </w:p>
          <w:p>
            <w:pPr>
              <w:spacing w:after="20"/>
              <w:ind w:left="20"/>
              <w:jc w:val="both"/>
            </w:pPr>
            <w:r>
              <w:rPr>
                <w:rFonts w:ascii="Times New Roman"/>
                <w:b w:val="false"/>
                <w:i w:val="false"/>
                <w:color w:val="000000"/>
                <w:sz w:val="20"/>
              </w:rPr>
              <w:t>
кіші станцияларда – оқшаулау майының 3 резервуары;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электр станциялары мен кіші станциялардың ғимараттары мен құрылыстарына дейін (оның ішінде трансформаторлық шеберханаға дейін): майдың жалпы көлемі 100 тоннаға дейінгі қоймалар үшін – 12 м; 100 т астам қоймалар үшін – 18 м; тұрғын үй және қоғамдық ғимараттарға дейінгі қашықтық –25%-ға артық;</w:t>
            </w:r>
          </w:p>
          <w:p>
            <w:pPr>
              <w:spacing w:after="20"/>
              <w:ind w:left="20"/>
              <w:jc w:val="both"/>
            </w:pPr>
            <w:r>
              <w:rPr>
                <w:rFonts w:ascii="Times New Roman"/>
                <w:b w:val="false"/>
                <w:i w:val="false"/>
                <w:color w:val="000000"/>
                <w:sz w:val="20"/>
              </w:rPr>
              <w:t>
аппараттық май шаруашылығына дейін – 8 м; сутегі баллондарының қоймаларына дейін – 20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бөлек салқындатқыштан жүйеден ажырату және трансформаторды салқындатқыштардан май ағызбай домалату мүмкіндігімен оларға ыңғайлы қол жеткізу арқылы салқындату құрылғыларының ысырмаларының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май кіретін және сүзгіден шығатын торлы сүзгілер болған кезде орнатылған манометрлердің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т-дан асатын алмалы-салмалы қаптамасы жоқ 220 кВ дейін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трансформатордағы майдың немесе жанбайтын сұйықтықтың рұқсат етілген температурасының артуы; жартылай өткізгіш түрлендіргішті салқындататын судың рұқсат етілген температурасының артуы; жартылай өткізгіш вентильдің күштік тізбегінде сақтандырғыштың жануы; ауа немесе сумен суыту әрекетін тоқтатуы; түрлендіргіш агрегаттың ұзақ жүктемесі; басқарушы импульстердің болмауы; қондырғы оқшаулауының зақымдануы (деңгейінің төмендеуі); түрлендіргіш агрегаттың өзіндік қажеттілігінің оның қалыпты жұмысына кедергі келтіретін басқа құрылғылардағы жұмысының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килоОм (бұдан әрі – кОм), 110 В желісінде 10 кОм, 48 В желісінде 5 кОм және 24 В желісінде 3 кОм дейін төмендету кезінде сигналға әрекет ететін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өткелінің ені кемінде 2 м болуы, қалқандарды шкафқа орнатқан кезде машинадан жабық есікке немесе шкаф қабырғасына дейінгі қашықтықты таңдау жүргізілуі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кемінде 1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және ашық ток өткізгіштерде орналасқан тарату құрылғысының ашық шиналарының үстіндегі электр шамдарының болуы, сондай-ақ еденнен қызмет көрсетілетін электр шамдары айналмалы машиналардың үстінде орналаспайды.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(бұдан әрі – ЖТҚ)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және сыртқы қондырғыларды найзағайдың тікелей соққыларынан және оның қайталама көріністерінен қорғаудың болуы, сондай-ақ қолданыстағы жобалау нормативтеріне сәйкес статикалық электрмен шартталған ұшқынның алдын алу үшін жанғыш сұйықтықтары, ұнтақ немесе талшықты материалдары бар оларда орнатылған жабдықты (металл ыдыстарды, құбырларды) жерге тұйықтау ғимараттар мен құрылыстарды найзағайдан қорғау және қондырғыларды статикалық электр тогынан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оқыту; жұмыс орнында тағылымдама; білімді бастапқы біліктілік тексеру; қайталау; мерзімді білімді біліктілік тексеру; аварияға қарсы бақылау және өртке қарсы жаттығулар; нұсқаулықтар;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жұмыс өндірісінің қауіпсіз әдістеріне оқыту; жұмыс орнында тағылымдама; білімді бастапқы біліктілік тексеру; мерзімді білімді біліктілік тексеру; аварияға қарсы бақылау және өртке қарсы жаттығулар; нұсқаулықтар;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білімді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 тәртібін сақтау:</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сондай-ақ жасырын жұмыстарды аралық қабылдауды жүргізуді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технологиялық схемаларды сынамалық іске қосу кезінде жабдықтың жұмыс қабілеттілігінің, оларды пайдалану қауіпсіздігінің, барлық бақылау және басқару жүйелерін, оның ішінде автоматты реттегіштерді, қорғау және бұғаттау құрылғыларын, дабыл құрылғылары мен бақылау-өлшеу аспаптарын баптаудың, жабдықтың кешенді сынауға дайындығын тексере отырып,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Жинақтаған және оқытылған (білімін тексере отырып) пайдалану және жөндеу персоналының; ұйымның техникалық басшысы әзірлеген және бекіткен пайдалану нұсқаулықтарының, еңбек қауіпсіздігі және еңбекті қорғау жөніндегі нұсқаулықтардың және жедел схемалардың, есепке алу және есептілік жөніндегі техникалық құжаттаманың; байланыс желілері бар диспетчерлік және технологиялық басқару құралдарын, өрт дабылы және өрт сөндіру, авариялық жарықтандыру жүйелерін қолданысқа енгізу, желдету; бақылау және басқару жүйелерін монтаждау және жолға қою; энергия объектісін сенімді және қауіпсіз пайдалану үшін сынамалы іске қосу шарттарының алдында отын, реагенттер, материалдар, құралдар қорларының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 кезінде күрделі жөндеуден өткен электр станцияларының жабдықтарын қабылдау-тапсыру сынақтарының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сынақтан өткізгеннен және анықталған ақаулар мен кемшіліктерді жойғаннан кейін, қабылдау комиссиясы ресімдеген жабдықты өзіне қатысты ғимараттар мен құрылыстармен пайдалануға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кВ және одан жоғары кіші станциялар үшін 48 сағат ішінде жүктемемен, жылу желілері үшін 24 сағат ішінде қабылдау-тапсыру сынақтарының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тексеруге жататын өлшем құралдарының нақты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айқындалған және көрінетін жерлерде орнатылған жабулардың әрбір учаскесі үшін шекті жүктемесі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гидротехникалық құрылыстардың осьтерінде жазулары бар белгілердің болуы, сондай-ақ базистік реперлермен 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жүргізетін механизмдерде айналу бағытын көрсететін бағыттамалардың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 трансформатор мен реактордың бактарында фаза түсінің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қосылыстардың сақтандырғыштарында балқытылған ендірменің номиналды тогын көрсететін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 түстерін белгілеудің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қарап-тексеру мен жүргізілген жұмыстардың көлемі туралы жазылған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 желісі үшін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қабықтары немесе сауыттары бар кабельдерді, сондай-ақ кабельдер төселген кабельдік құрылымдарды жерге тұйықтау немесе нөлдеуді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қосалқы жабдықтар үшін кемінде 45 күндік қажеттілікке жағармай материалдарының тұрақты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 сайын жақын жердегі шығу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жабдықтарын жөндеу нәтижелері бойынша бекітілген нысандар бойынша жабдықтың техникалық жай-күйі параметрлерінің ведомосін толтыруды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7-2-қосымша</w:t>
            </w:r>
          </w:p>
        </w:tc>
      </w:tr>
    </w:tbl>
    <w:bookmarkStart w:name="z231" w:id="150"/>
    <w:p>
      <w:pPr>
        <w:spacing w:after="0"/>
        <w:ind w:left="0"/>
        <w:jc w:val="left"/>
      </w:pPr>
      <w:r>
        <w:rPr>
          <w:rFonts w:ascii="Times New Roman"/>
          <w:b/>
          <w:i w:val="false"/>
          <w:color w:val="000000"/>
        </w:rPr>
        <w:t xml:space="preserve"> Жылу өндіруші субъектілерге қатысты жылу энергетикасы саласындағы тексеру парағы</w:t>
      </w:r>
    </w:p>
    <w:bookmarkEnd w:id="150"/>
    <w:p>
      <w:pPr>
        <w:spacing w:after="0"/>
        <w:ind w:left="0"/>
        <w:jc w:val="both"/>
      </w:pPr>
      <w:r>
        <w:rPr>
          <w:rFonts w:ascii="Times New Roman"/>
          <w:b w:val="false"/>
          <w:i w:val="false"/>
          <w:color w:val="ff0000"/>
          <w:sz w:val="28"/>
        </w:rPr>
        <w:t xml:space="preserve">
      Ескерту. Бірлескен бұйрық 7-2-қосымшамен толықтырылды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 жұмысына тұтынушыны жылу желілері мен жылу тұтынушы қондырғыларға техникалық дайындығы актісі болмаған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7-3-қосымша</w:t>
            </w:r>
          </w:p>
        </w:tc>
      </w:tr>
    </w:tbl>
    <w:bookmarkStart w:name="z233" w:id="151"/>
    <w:p>
      <w:pPr>
        <w:spacing w:after="0"/>
        <w:ind w:left="0"/>
        <w:jc w:val="left"/>
      </w:pPr>
      <w:r>
        <w:rPr>
          <w:rFonts w:ascii="Times New Roman"/>
          <w:b/>
          <w:i w:val="false"/>
          <w:color w:val="000000"/>
        </w:rPr>
        <w:t xml:space="preserve"> Жылу тасымалдаушы субъектілерге қатысты жылу энергетикасы саласындағы тексеру парағы</w:t>
      </w:r>
    </w:p>
    <w:bookmarkEnd w:id="151"/>
    <w:p>
      <w:pPr>
        <w:spacing w:after="0"/>
        <w:ind w:left="0"/>
        <w:jc w:val="both"/>
      </w:pPr>
      <w:r>
        <w:rPr>
          <w:rFonts w:ascii="Times New Roman"/>
          <w:b w:val="false"/>
          <w:i w:val="false"/>
          <w:color w:val="ff0000"/>
          <w:sz w:val="28"/>
        </w:rPr>
        <w:t xml:space="preserve">
      Ескерту. Бірлескен бұйрық 7-3-қосымшамен толықтырылды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(хабарлама беру арқылы) немесе тұрмыстық қажеттіліктер үшін емес жылу энергиясын пайдаланатын тұтынушыларға электрондық поштаға, тұтынушының факсіне хабарлама жіберу арқылы жазбаша хабарламасының болуы, Егер энергия беруші (энергия өндіруші) жылу желісіне қосылған жағдайларда, жылу энергиясын беруді тоқтатқанға немесе шектегенге дейін кемінде үш тәулік бұрын) күзгі-қысқы кезеңде тұтынушының жылу тұтынатын қондырғылары мен жылу желілерінің жұмысқа техникалық дайындығы актісіз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 (процестерді,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7-4-қосымша</w:t>
            </w:r>
          </w:p>
        </w:tc>
      </w:tr>
    </w:tbl>
    <w:bookmarkStart w:name="z235" w:id="152"/>
    <w:p>
      <w:pPr>
        <w:spacing w:after="0"/>
        <w:ind w:left="0"/>
        <w:jc w:val="left"/>
      </w:pPr>
      <w:r>
        <w:rPr>
          <w:rFonts w:ascii="Times New Roman"/>
          <w:b/>
          <w:i w:val="false"/>
          <w:color w:val="000000"/>
        </w:rPr>
        <w:t xml:space="preserve"> Жеке және заңды тұлғаларға қатысты жылу энергетикасы саласындағы тексеру парағы</w:t>
      </w:r>
    </w:p>
    <w:bookmarkEnd w:id="152"/>
    <w:p>
      <w:pPr>
        <w:spacing w:after="0"/>
        <w:ind w:left="0"/>
        <w:jc w:val="both"/>
      </w:pPr>
      <w:r>
        <w:rPr>
          <w:rFonts w:ascii="Times New Roman"/>
          <w:b w:val="false"/>
          <w:i w:val="false"/>
          <w:color w:val="ff0000"/>
          <w:sz w:val="28"/>
        </w:rPr>
        <w:t xml:space="preserve">
      Ескерту. Бірлескен бұйрық 7-4-қосымшамен толықтырылды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сыртқы жағынан құбырлардың диаметрі (бұдан әрі –Ду):</w:t>
            </w:r>
          </w:p>
          <w:p>
            <w:pPr>
              <w:spacing w:after="20"/>
              <w:ind w:left="20"/>
              <w:jc w:val="both"/>
            </w:pPr>
            <w:r>
              <w:rPr>
                <w:rFonts w:ascii="Times New Roman"/>
                <w:b w:val="false"/>
                <w:i w:val="false"/>
                <w:color w:val="000000"/>
                <w:sz w:val="20"/>
              </w:rPr>
              <w:t>
1) жерүсті төсемі:</w:t>
            </w:r>
          </w:p>
          <w:p>
            <w:pPr>
              <w:spacing w:after="20"/>
              <w:ind w:left="20"/>
              <w:jc w:val="both"/>
            </w:pPr>
            <w:r>
              <w:rPr>
                <w:rFonts w:ascii="Times New Roman"/>
                <w:b w:val="false"/>
                <w:i w:val="false"/>
                <w:color w:val="000000"/>
                <w:sz w:val="20"/>
              </w:rPr>
              <w:t>
Ду &lt; 200 мм – 10 метр (бұдан әрі – м);</w:t>
            </w:r>
          </w:p>
          <w:p>
            <w:pPr>
              <w:spacing w:after="20"/>
              <w:ind w:left="20"/>
              <w:jc w:val="both"/>
            </w:pPr>
            <w:r>
              <w:rPr>
                <w:rFonts w:ascii="Times New Roman"/>
                <w:b w:val="false"/>
                <w:i w:val="false"/>
                <w:color w:val="000000"/>
                <w:sz w:val="20"/>
              </w:rPr>
              <w:t>
Ду от 200 до 500 мм – 20 м;</w:t>
            </w:r>
          </w:p>
          <w:p>
            <w:pPr>
              <w:spacing w:after="20"/>
              <w:ind w:left="20"/>
              <w:jc w:val="both"/>
            </w:pPr>
            <w:r>
              <w:rPr>
                <w:rFonts w:ascii="Times New Roman"/>
                <w:b w:val="false"/>
                <w:i w:val="false"/>
                <w:color w:val="000000"/>
                <w:sz w:val="20"/>
              </w:rPr>
              <w:t>
Ду &gt; 500 мм – 25 м;</w:t>
            </w:r>
          </w:p>
          <w:p>
            <w:pPr>
              <w:spacing w:after="20"/>
              <w:ind w:left="20"/>
              <w:jc w:val="both"/>
            </w:pPr>
            <w:r>
              <w:rPr>
                <w:rFonts w:ascii="Times New Roman"/>
                <w:b w:val="false"/>
                <w:i w:val="false"/>
                <w:color w:val="000000"/>
                <w:sz w:val="20"/>
              </w:rPr>
              <w:t>
2) жерасты төсемі:</w:t>
            </w:r>
          </w:p>
          <w:p>
            <w:pPr>
              <w:spacing w:after="20"/>
              <w:ind w:left="20"/>
              <w:jc w:val="both"/>
            </w:pPr>
            <w:r>
              <w:rPr>
                <w:rFonts w:ascii="Times New Roman"/>
                <w:b w:val="false"/>
                <w:i w:val="false"/>
                <w:color w:val="000000"/>
                <w:sz w:val="20"/>
              </w:rPr>
              <w:t>
Ду &lt; 500 мм – 5 м;</w:t>
            </w:r>
          </w:p>
          <w:p>
            <w:pPr>
              <w:spacing w:after="20"/>
              <w:ind w:left="20"/>
              <w:jc w:val="both"/>
            </w:pPr>
            <w:r>
              <w:rPr>
                <w:rFonts w:ascii="Times New Roman"/>
                <w:b w:val="false"/>
                <w:i w:val="false"/>
                <w:color w:val="000000"/>
                <w:sz w:val="20"/>
              </w:rPr>
              <w:t>
Ду &gt; 500 мм – 8 м болған кезде ғимараттарға, құрылысжайларға және инженерлік желілерге дейін трасса маңында жер учаскесі түріндегі жылу желілерінің күзет аймағының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ескерткіштерден жылу желілеріне дейінгі арақашықтық талабын сақтау – 15 м кем емес (таратушы желілер үшін – 5 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емдеу-сауықтыру мекемелерінің ғимараттарын кез келген диаметрдегі жылу желілерінің транзиттік қиылысуына рұқсат етілмейтін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ашық желілерінің және ыстық сумен жабдықтау желілерінің жерасты суы жылу желілерінен ықтимал ластану көздеріне дейінгі жарықтағы көлденең арақашықтықты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жарықтағы тіr арақашықтықты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ұйымның келiсiмiнсiз осы желiлердің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құрылысжайларды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ұйымдармен жылу желілерінің күзет аймақтарының жанында жұмыстарды жүргізудің, жылу желілерінің сақталуын қамтамасыз ететін талаптары мен тәртібін келісу (жұмыстардың басталуына дейін күнтізбелік 12 (он екі) күннен кешіктірмей) және олар зақымданған жағдайда өз қаражаты есебінен тиісті шараларды қабылдауды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жүргізуге арналған құжаттарда көрсетілмеген жылу желілері анықталған кезде жұмыстарды дереу тоқтату, құбырлардың сақталуын қамтамасыз етуге шаралар қабылдау және бұл туралы жылу желілерін пайдаланатын ұйымға және/немесе жергілікті атқарушы органға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қайта құру немесе оларды зақымданудан қорғау қажеттігін туғызатын жұмыстарды орындау, бұл жұмыстарды жылу желілерінің қарамағындағы ұйымдармен келісу бойынша өз қаражаты есебінен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арналарды, қоршауларды, құрылысжайларды салу және өзге де жұмыстарды жүргізу кезінде жылу желілеріне кіреберістер мен өтпелерді сақтау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трассасында жер бетінде жоспарлау кезінде жер үсті суларының жылу құбырларына тиюін болдырмау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арматураны және компенсаторларды жылу оқшаулағышпен жабу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коррозиядан қорғайтын жабындары жоқ жылу желілерінің құбырлары мен металл конструкцияларын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камераларына немесе жер бетіне судың тікелей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төсеу кезінде құбырлардан суды негізгі камераның жанына орнатылған ағызу ұңғымаларына ағызу, кейін суды ауырлық ағынымен немесе жылжымалы сорғылармен кәріз жүйелеріне бұру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жинақтау құдықтарынан тікелей табиғи су айдындарына және жергілікті жердің рельефіне бұру жөніндегі іс-шараларды келісу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арық жүйелерімен кесіп өту кезінде жылу желілері мен олардың конструкцияларын сенімді гидрооқшаулауды көздеу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газ құбыржолдарында жылу желілері үстінде орналасқан жұмыс істеп тұрған су құбыры, кәріз желілері жылу желілерімен қиылысқан кезде, сондай-ақ газ құбырлары қиылысқан кезде қиылысудың екі жағында (жарықта) ұзындығы 2 м футляр орнатуды көздеу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Футлярларды коррозиядан қорғайтын жабынның болуын көздеу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ұйымдардың жылу желілерінің сақталуын қамтамасыз етуге және жазатайым оқиғалардың алдын алуға бағытталған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табиғи еңісін ескере отырып, төсеу белгілеріндегі айырмашылықты сақтау немесе ғимараттар, құрылысжайлар тіректерінің іргетастары түбінен төмен салынатын жылу желілері үшін іргетастарды нығайту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жерлерге төсеу және қашықтықты ұлғайту мүмкін болмайтын жағдайларда жылу желілерін жөндеу және салу кезінде инженерлік желілерді опырылып құлаудан қорғау жөніндегі іс-шараларды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реттеу арматурасын (оларда сорғылар болмаған кезде) орналастыру үшін жылу желілері павильондарынан тұрғын ғимараттарға дейін кемінде 15 м арақашықтықтың болуы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жерлерде кернеуі 1-ден 500 кВ-қа дейін электр берудің әуе желілері бар жерүсті жылу желілерін қатар төсеу кезінде шеткі сым қашықтығының тіреу биіктігінен кем болмауы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техникалық мүмкіндік кезінде қосалқы тұтынушының жылумен жабдықтау жүйесіне қосылуына кедергі келтірмеу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тұтынатын жылу энергиясының мөлшерін немесе жылу тасымалдағыштың параметрлерін өзгертуді талап ететін жылу тұтыну қондырғыларын реконструкциялау немесе кеңейту кезінде оны энергия беруші (энергия өндіруші) ұйымға беру үшін енгізілетін өзгерістерді ескере отырып, оларды қосуға техникалық шарттар алғанға дейін жылумен жабдықтау жобасын әзірлеу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өзгерген жағдайда меншік құқығы жазбаша нысанда тіркелген кезден бастап он жұмыс күні ішінде энергия беруші (энергия өндіруші) және энергиямен жабдықтаушы ұйымға меншік иесінің ауысуы туралы хабарлау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энергия беруші (энергия өндіруші) ұйымның жылу желісіне қосылғанға дейін мынадай іс-қимылдарды жүзеге асыруы:</w:t>
            </w:r>
          </w:p>
          <w:p>
            <w:pPr>
              <w:spacing w:after="20"/>
              <w:ind w:left="20"/>
              <w:jc w:val="both"/>
            </w:pPr>
            <w:r>
              <w:rPr>
                <w:rFonts w:ascii="Times New Roman"/>
                <w:b w:val="false"/>
                <w:i w:val="false"/>
                <w:color w:val="000000"/>
                <w:sz w:val="20"/>
              </w:rPr>
              <w:t>
1) жылу торабын салып, есепке алу аспаптары мен жылумен жабдықтаудың ішкі жүйесін монтаждаған соң кейіннен актілерді ресімдей отырып, қайта жөнделген жабдықты жуу және нығыздау жөніндегі орындалған жұмыстарды қабылдау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2) энергия беруші (энергия өндіруші) ұйымның өкілдерімен бірге теңгерімдік тиесілілік және пайдалану жауапкершілігі шекараларын бөлу актісін ресімдейді;</w:t>
            </w:r>
          </w:p>
          <w:p>
            <w:pPr>
              <w:spacing w:after="20"/>
              <w:ind w:left="20"/>
              <w:jc w:val="both"/>
            </w:pPr>
            <w:r>
              <w:rPr>
                <w:rFonts w:ascii="Times New Roman"/>
                <w:b w:val="false"/>
                <w:i w:val="false"/>
                <w:color w:val="000000"/>
                <w:sz w:val="20"/>
              </w:rPr>
              <w:t>
3) паспортты ресімдейді және дроссель құрылғыларының (саптамалар, шайбалар) өлшемдерін алады. Дроссель құрылғыларын дайындау нормативтік-техникалық құжаттамаға және алынған есептеулерге сәйкес жүргізіледі. Дроссель құрылғыларын орнату кезінде пломбалау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4) алдағы жылыту маусымына жылу тұтыну қондырғылары мен жылу желілерінің техникалық әзірлігі актісін алу үшін энергия беруші (энергия өндіруші) ұйымға жуу, сығымдау және баптау актілерін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персоналдың және жылу тұтыну қондырғыларының сенімді және қауіпсіз жұмысына жауапты адамның не жылу тұтыну жүйелері мен жылу тұтыну қондырғыларын пайдалануға рұқсат берілген персоналы бар мамандандырылған ұйыммен жасасқан қызмет көрсету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жылу тұтыну қондырғыларын энергиямен жабдықтаушы ұйыммен жылу энергиясын есептеу үшін қажетті коммерциялық есепке алу аспаптарымен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коммерциялық есепке алу аспаптарының ақауын анықтаған кезде энергиямен жабдықтаушы ұйымға дереу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тұтынылған жылу энергиясы үшін уақтылы ақы төлеу;</w:t>
            </w:r>
          </w:p>
          <w:p>
            <w:pPr>
              <w:spacing w:after="20"/>
              <w:ind w:left="20"/>
              <w:jc w:val="both"/>
            </w:pPr>
            <w:r>
              <w:rPr>
                <w:rFonts w:ascii="Times New Roman"/>
                <w:b w:val="false"/>
                <w:i w:val="false"/>
                <w:color w:val="000000"/>
                <w:sz w:val="20"/>
              </w:rPr>
              <w:t>
2) жылу энергиясын есепке алу торабына дейін орналасқан шүмектерді, арматураларды, бақылау-өлшеу аспаптарын пломбалауды жүргізу үшін энергия беруші (энергия өндіруші) ұйымдардың өкілдерін кіргізу және орнатылған пломбалардың сақталуын қамтамасыз ету, ал оларды алып тастауды энергиямен жабдықтаушы ұйымға хабарлай отырып жүргізіледі;</w:t>
            </w:r>
          </w:p>
          <w:p>
            <w:pPr>
              <w:spacing w:after="20"/>
              <w:ind w:left="20"/>
              <w:jc w:val="both"/>
            </w:pPr>
            <w:r>
              <w:rPr>
                <w:rFonts w:ascii="Times New Roman"/>
                <w:b w:val="false"/>
                <w:i w:val="false"/>
                <w:color w:val="000000"/>
                <w:sz w:val="20"/>
              </w:rPr>
              <w:t>
3) жергілікті атқарушы органдардың, энергия беруші (немесе энергия өндіруші) және (немесе) энергиямен жабдықтаушы ұйымдардың жұмыскерлерін жылу желілерінің, жылу тұтынатын қондырғылар мен коммерциялық есепке алу аспаптарының техникалық жай-күйін тексеру үшін кіргізу.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берілген жылу тұтыну режимдерін сақтау;</w:t>
            </w:r>
          </w:p>
          <w:p>
            <w:pPr>
              <w:spacing w:after="20"/>
              <w:ind w:left="20"/>
              <w:jc w:val="both"/>
            </w:pPr>
            <w:r>
              <w:rPr>
                <w:rFonts w:ascii="Times New Roman"/>
                <w:b w:val="false"/>
                <w:i w:val="false"/>
                <w:color w:val="000000"/>
                <w:sz w:val="20"/>
              </w:rPr>
              <w:t>
2) әрбір жылыту маусымының алдында жылу тұтыну қондырғыларын қабылдау-тапсыру сынақтарын (техникалық дайындық актісінде көзделген, техникалық) және баптауды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уәкілетті тұлғасының (кондоминиум объектісін басқару органы, мүлік иелерінің бірлестігі, қарапайым серіктестік) үйге ортақ (үйішілік) жылыту және ыстық сумен жабдықтау жүйесінің тиісті техникалық жай-күйі мен қауіпсіздігін қамтамасыз ету, коммерциялық есепке алу аспаптарының (үйге ортақ) және үйге ортақ меншікті құрайтын басқа да жылу тұтыну қондырғыларының сақталуын қамтамасыз ету жөніндегі шараларды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тұтынушы желілеріне қосылған ұйымның және сәулет және қала құрылысы саласындағы функцияларды жүзеге асыратын тиісті жергілікті атқарушы органдардың құрылымдық бөлімшесінің келісімінсіз пәтерішілік желілерді, инженерлік жабдықтар мен құрылғыны қайта жабдықтауға;</w:t>
            </w:r>
          </w:p>
          <w:p>
            <w:pPr>
              <w:spacing w:after="20"/>
              <w:ind w:left="20"/>
              <w:jc w:val="both"/>
            </w:pPr>
            <w:r>
              <w:rPr>
                <w:rFonts w:ascii="Times New Roman"/>
                <w:b w:val="false"/>
                <w:i w:val="false"/>
                <w:color w:val="000000"/>
                <w:sz w:val="20"/>
              </w:rPr>
              <w:t>
2) жылыту аспаптарының қосымша секцияларын, бекіту және реттеу арматурасын және айналым сорғыларын орнатуға және/немесе бөлшектеуге;</w:t>
            </w:r>
          </w:p>
          <w:p>
            <w:pPr>
              <w:spacing w:after="20"/>
              <w:ind w:left="20"/>
              <w:jc w:val="both"/>
            </w:pPr>
            <w:r>
              <w:rPr>
                <w:rFonts w:ascii="Times New Roman"/>
                <w:b w:val="false"/>
                <w:i w:val="false"/>
                <w:color w:val="000000"/>
                <w:sz w:val="20"/>
              </w:rPr>
              <w:t>
3) жылумен жабдықтау жүйесінің тұрақты жұмысын қамтамасыз ету мақсатында жылыту жүйелерінде жылу тасымалдағышты тікелей мақсатына сай (жылыту жүйесі мен аспаптарынан суды ағызу) пайдаланбауға жол бермеу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7-5-қосымша</w:t>
            </w:r>
          </w:p>
        </w:tc>
      </w:tr>
    </w:tbl>
    <w:bookmarkStart w:name="z237" w:id="153"/>
    <w:p>
      <w:pPr>
        <w:spacing w:after="0"/>
        <w:ind w:left="0"/>
        <w:jc w:val="left"/>
      </w:pPr>
      <w:r>
        <w:rPr>
          <w:rFonts w:ascii="Times New Roman"/>
          <w:b/>
          <w:i w:val="false"/>
          <w:color w:val="000000"/>
        </w:rPr>
        <w:t xml:space="preserve"> Тексеру парағы</w:t>
      </w:r>
    </w:p>
    <w:bookmarkEnd w:id="153"/>
    <w:p>
      <w:pPr>
        <w:spacing w:after="0"/>
        <w:ind w:left="0"/>
        <w:jc w:val="both"/>
      </w:pPr>
      <w:r>
        <w:rPr>
          <w:rFonts w:ascii="Times New Roman"/>
          <w:b w:val="false"/>
          <w:i w:val="false"/>
          <w:color w:val="ff0000"/>
          <w:sz w:val="28"/>
        </w:rPr>
        <w:t xml:space="preserve">
      Ескерту. Бірлескен бұйрық 7-5-қосымшамен толықтырылды - ҚР Энергетика министрінің м.а. 22.01.2025 </w:t>
      </w:r>
      <w:r>
        <w:rPr>
          <w:rFonts w:ascii="Times New Roman"/>
          <w:b w:val="false"/>
          <w:i w:val="false"/>
          <w:color w:val="ff0000"/>
          <w:sz w:val="28"/>
        </w:rPr>
        <w:t>№ 33-н/қ</w:t>
      </w:r>
      <w:r>
        <w:rPr>
          <w:rFonts w:ascii="Times New Roman"/>
          <w:b w:val="false"/>
          <w:i w:val="false"/>
          <w:color w:val="ff0000"/>
          <w:sz w:val="28"/>
        </w:rPr>
        <w:t xml:space="preserve"> және ҚР Премьер-Министрінің орынбасары – Ұлттық экономика министрінің 22.01.2025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Жылу энергетикасы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энергетикалық сараптаманы жүзеге асыратын сараптама ұйымдарына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 энергиясы сапасының талдағышы;</w:t>
            </w:r>
          </w:p>
          <w:p>
            <w:pPr>
              <w:spacing w:after="20"/>
              <w:ind w:left="20"/>
              <w:jc w:val="both"/>
            </w:pPr>
            <w:r>
              <w:rPr>
                <w:rFonts w:ascii="Times New Roman"/>
                <w:b w:val="false"/>
                <w:i w:val="false"/>
                <w:color w:val="000000"/>
                <w:sz w:val="20"/>
              </w:rPr>
              <w:t>
5)жерге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xml:space="preserve">№ 290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8-қосымша</w:t>
            </w:r>
          </w:p>
        </w:tc>
      </w:tr>
    </w:tbl>
    <w:bookmarkStart w:name="z64" w:id="154"/>
    <w:p>
      <w:pPr>
        <w:spacing w:after="0"/>
        <w:ind w:left="0"/>
        <w:jc w:val="left"/>
      </w:pPr>
      <w:r>
        <w:rPr>
          <w:rFonts w:ascii="Times New Roman"/>
          <w:b/>
          <w:i w:val="false"/>
          <w:color w:val="000000"/>
        </w:rPr>
        <w:t xml:space="preserve"> Қазақстан Республикасы Энергетика министрінің күші жойылған кейбір бұйрықтарының тізбесі</w:t>
      </w:r>
    </w:p>
    <w:bookmarkEnd w:id="154"/>
    <w:bookmarkStart w:name="z65" w:id="155"/>
    <w:p>
      <w:pPr>
        <w:spacing w:after="0"/>
        <w:ind w:left="0"/>
        <w:jc w:val="both"/>
      </w:pPr>
      <w:r>
        <w:rPr>
          <w:rFonts w:ascii="Times New Roman"/>
          <w:b w:val="false"/>
          <w:i w:val="false"/>
          <w:color w:val="000000"/>
          <w:sz w:val="28"/>
        </w:rPr>
        <w:t xml:space="preserve">
      1."Электр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14532 болып тіркелген, 2016 жылғы 28 желтоқсанда "Әділет" ақпараттық-құқықтық жүйесінде жарияланған).</w:t>
      </w:r>
    </w:p>
    <w:bookmarkEnd w:id="155"/>
    <w:bookmarkStart w:name="z66" w:id="156"/>
    <w:p>
      <w:pPr>
        <w:spacing w:after="0"/>
        <w:ind w:left="0"/>
        <w:jc w:val="both"/>
      </w:pPr>
      <w:r>
        <w:rPr>
          <w:rFonts w:ascii="Times New Roman"/>
          <w:b w:val="false"/>
          <w:i w:val="false"/>
          <w:color w:val="000000"/>
          <w:sz w:val="28"/>
        </w:rPr>
        <w:t xml:space="preserve">
      2."Электр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бірлескен бұйрығына өзгерістер мен толықтырулар енгізу туралы" Қазақстан Республикасы Энергетика министрінің 2017 жылғы 28 қарашадағы № 406 және Қазақстан Республикасы Ұлттық экономика министрінің 2017 жылғы 14 желтоқсандағы № 415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16176 болып тіркелген, 2018 жылғы 17 қаңтарда Қазақстан Республикасы нормативтік құқықтық актілерінің эталондық бақылау банкіне жарияланған);</w:t>
      </w:r>
    </w:p>
    <w:bookmarkEnd w:id="156"/>
    <w:bookmarkStart w:name="z67" w:id="157"/>
    <w:p>
      <w:pPr>
        <w:spacing w:after="0"/>
        <w:ind w:left="0"/>
        <w:jc w:val="both"/>
      </w:pPr>
      <w:r>
        <w:rPr>
          <w:rFonts w:ascii="Times New Roman"/>
          <w:b w:val="false"/>
          <w:i w:val="false"/>
          <w:color w:val="000000"/>
          <w:sz w:val="28"/>
        </w:rPr>
        <w:t xml:space="preserve">
      3."Электр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бірлескен бұйрығына өзгерістер мен толықтырулар енгізу туралы" Қазақстан Республикасы Энергетика министрінің 2018 жылғы 30 қазандағы № 427 және Қазақстан Республикасы Ұлттық экономика министрінің 2018 жылғы 31 қазандағы № 41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17777 болып тіркелген, 2018 жылғы 4 желтоқсанда Қазақстан Республикасы нормативтік құқықтық актілерінің эталондық бақылау банкіне жарияланған) күші жойылды деп танылсын.</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