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88326" w14:textId="e0883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"Қайта өңдеу өнімдерін әкету (әкелу) туралы міндеттемелерді табыс ету және орындау қағидаларын және олардың нысандарын бекіту туралы" Қазақстан Республикасы Қаржы министрінің 2018 жылғы 23 ақпандағы № 263 бұйрығына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Премьер-Министрінің Бірінші орынбасары - Қазақстан Республикасы Қаржы министрінің 2019 жылғы 26 тамыздағы № 934 бұйрығы. Қазақстан Республикасының Әділет министрлігінде 2019 жылғы 29 тамызда № 19307 болып тіркелді. Күші жойылды - Қазақстан Республикасы Қаржы министрінің м.а. 2025 жылғы 31 қазандағы № 655 бұйрығымен.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Бұйрықтың күші жойылды - ҚР Қаржы министрінің м.а. 31.10.2025 </w:t>
      </w:r>
      <w:r>
        <w:rPr>
          <w:rFonts w:ascii="Times New Roman"/>
          <w:b w:val="false"/>
          <w:i w:val="false"/>
          <w:color w:val="ff0000"/>
          <w:sz w:val="28"/>
        </w:rPr>
        <w:t>№ 655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(01.01.2026 бастап қолданысқа енгізіледі) бұйрығымен.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"Қайта өңдеу өнімдерін әкету (әкелу) туралы міндеттемелерді табыс ету және орындау қағидаларын және олардың нысандарын бекіту туралы" Қазақстан Республикасы Қаржы министрінің 2018 жылғы 23 ақпандағы № 263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16589 болып тіркелген, Нормативтік құқықтық актілерінің эталондық бақылау банкінде 2018 жылғы 20 наурызда жарияланған) мынадай өзгерістер енгізілсін: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тақырыбы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"Қайта өңдеу өнімдерін әкету (әкелу) туралы міндеттемені табыс ету және оларды орындау қағидаларын, сондай-ақ олардың нысандарын бекіту туралы";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Қоса беріліп отырған: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әкету (әкелу) туралы міндеттемені табыс ету және оларды орындау қағидалары;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әкету туралы міндеттеме нысандары;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әкелу туралы міндеттеме нысандары бекітілсін.";</w:t>
      </w:r>
    </w:p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бұйрықпен бекітілген қайта өңдеу өнімдерін әкету (әкелу) туралы міндеттемені табыс ету және оны орындау </w:t>
      </w:r>
      <w:r>
        <w:rPr>
          <w:rFonts w:ascii="Times New Roman"/>
          <w:b w:val="false"/>
          <w:i w:val="false"/>
          <w:color w:val="000000"/>
          <w:sz w:val="28"/>
        </w:rPr>
        <w:t>қағидаларында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(бұдан әрі – Қағидалар):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тақырыбы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"Қайта өңдеу өнімдерін әкету (әкелу) туралы міндеттемені табыс ету және оларды орындау қағидалары";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Осы Қайта өңдеу өнімдерін әкету (әкелу) туралы міндеттемені табыс ету және оларды орындау қағидалары (бұдан әрі – Қағидалар) "Салық және бюджетке төленетін басқа да міндетті төлемдер туралы" 2017 жылғы 25 желтоқсандағы Қазақстан Республикасы Кодексінің (Салық кодексі) 449-бабының </w:t>
      </w:r>
      <w:r>
        <w:rPr>
          <w:rFonts w:ascii="Times New Roman"/>
          <w:b w:val="false"/>
          <w:i w:val="false"/>
          <w:color w:val="000000"/>
          <w:sz w:val="28"/>
        </w:rPr>
        <w:t>6-тармағына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465-бабының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әзірленген және қайта өңдеу өнімдерін әкету туралы міндеттемені табыс ету және оларды орындау тәртібін айқындайды.";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Қайта өңдеу өнімдерін әкелу туралы міндеттемеге: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алыс-беріс шикізатының әкетілуін растайтын құжаттар: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алыс-беріс шикізатын әкетуді жүзеге асыруға негіз болған шарт (келісімшарт);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тауарға ілеспе құжаттар.";</w:t>
      </w:r>
    </w:p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1-қосымшаның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оң жақтағы жоғарғы бұрышы мынадай редакцияда жазылсын: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оларды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1-қосымша";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2-қосымшаның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оң жақтағы жоғарғы бұрышы мынадай редакцияда жазылсын: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оларды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2-қосымша";</w:t>
            </w:r>
          </w:p>
        </w:tc>
      </w:tr>
    </w:tbl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3-қосымшалар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4-қосымшаларға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заңнамада белгіленген тәртіппен: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бұйрықтың Қазақстан Республикасы Қаржы министрлігінің интернет-ресурсында орналастырылуын;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бұйрықты Қазақстан Республикасы Әділет министрлігінде мемлекеттік тіркелген күннен бастап он жұмыс күні ішінде осы тармақтын 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мәлеметтерді Қазақстан Республикасы Қаржы министрлігінің Заң қызметі департаментіне ұсынуды қамтамасыз етсін.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Премьер-Министрінің Бірінші орынбасары -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Қазақстан Республикасы 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"КЕЛІСІЛГЕН"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Ұлттық экономика министрлігі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оны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8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оны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23 ақпандағы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263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23 ақпандағы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263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