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9763" w14:textId="62c9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 Қазақстан Республикасы Қорғаныс және аэроғарыш өнеркәсібі министрінің міндетін атқарушының 2018 жылғы 28 ақпандағы № 33/НҚ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19 тамыздағы № 200/НҚ бұйрығы. Қазақстан Республикасының Әділет министрлігінде 2019 жылғы 27 тамызда № 19294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 Қазақстан Республикасы Қорғаныс және аэроғарыш өнеркәсібі министрінің міндетін атқарушының 2018 жылғы 28 ақпандағы № 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16756 болып тіркелген, Қазақстан Республикасы нормативтік құқықтық актілерінің эталондық бақылау банкінде 2018 жылғы 19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"2) уәкілетті орган Заңның </w:t>
      </w:r>
      <w:r>
        <w:rPr>
          <w:rFonts w:ascii="Times New Roman"/>
          <w:b w:val="false"/>
          <w:i w:val="false"/>
          <w:color w:val="000000"/>
          <w:sz w:val="28"/>
        </w:rPr>
        <w:t>7-1-бабының</w:t>
      </w:r>
      <w:r>
        <w:rPr>
          <w:rFonts w:ascii="Times New Roman"/>
          <w:b w:val="false"/>
          <w:i w:val="false"/>
          <w:color w:val="000000"/>
          <w:sz w:val="28"/>
        </w:rPr>
        <w:t xml:space="preserve"> 5) тармақшасына сәйкес Қазақстан Республикасы Ұлттық қауіпсіздік комитетінің "Мемлекеттік техникалық қызмет" республикалық мемлекеттік кәсіпорнынан сұрататын ақпарат;";</w:t>
      </w:r>
    </w:p>
    <w:bookmarkEnd w:id="3"/>
    <w:bookmarkStart w:name="z7" w:id="4"/>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4"/>
    <w:bookmarkStart w:name="z8" w:id="5"/>
    <w:p>
      <w:pPr>
        <w:spacing w:after="0"/>
        <w:ind w:left="0"/>
        <w:jc w:val="both"/>
      </w:pPr>
      <w:r>
        <w:rPr>
          <w:rFonts w:ascii="Times New Roman"/>
          <w:b w:val="false"/>
          <w:i w:val="false"/>
          <w:color w:val="000000"/>
          <w:sz w:val="28"/>
        </w:rPr>
        <w:t>
      "4) "электрондық үкіметтің" сәулет порталында орналастырылған ақпарат.";</w:t>
      </w:r>
    </w:p>
    <w:bookmarkEnd w:id="5"/>
    <w:bookmarkStart w:name="z9"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 деген сөздер "Қазақстан Республикасының Цифрлық даму, инновациялар және аэроғарыш өнеркәсібі министрлігі" деген сөздермен ауыстырылсын;</w:t>
      </w:r>
    </w:p>
    <w:bookmarkEnd w:id="7"/>
    <w:bookmarkStart w:name="z11" w:id="8"/>
    <w:p>
      <w:pPr>
        <w:spacing w:after="0"/>
        <w:ind w:left="0"/>
        <w:jc w:val="both"/>
      </w:pPr>
      <w:r>
        <w:rPr>
          <w:rFonts w:ascii="Times New Roman"/>
          <w:b w:val="false"/>
          <w:i w:val="false"/>
          <w:color w:val="000000"/>
          <w:sz w:val="28"/>
        </w:rPr>
        <w:t>
      реттік нөмірлері 35, 36-жолдар алып тасталсын;</w:t>
      </w:r>
    </w:p>
    <w:bookmarkEnd w:id="8"/>
    <w:bookmarkStart w:name="z12" w:id="9"/>
    <w:p>
      <w:pPr>
        <w:spacing w:after="0"/>
        <w:ind w:left="0"/>
        <w:jc w:val="both"/>
      </w:pPr>
      <w:r>
        <w:rPr>
          <w:rFonts w:ascii="Times New Roman"/>
          <w:b w:val="false"/>
          <w:i w:val="false"/>
          <w:color w:val="000000"/>
          <w:sz w:val="28"/>
        </w:rPr>
        <w:t>
      мынадай мазмұндағы ескертпемен толықтырылсын:</w:t>
      </w:r>
    </w:p>
    <w:bookmarkEnd w:id="9"/>
    <w:bookmarkStart w:name="z13" w:id="10"/>
    <w:p>
      <w:pPr>
        <w:spacing w:after="0"/>
        <w:ind w:left="0"/>
        <w:jc w:val="both"/>
      </w:pPr>
      <w:r>
        <w:rPr>
          <w:rFonts w:ascii="Times New Roman"/>
          <w:b w:val="false"/>
          <w:i w:val="false"/>
          <w:color w:val="000000"/>
          <w:sz w:val="28"/>
        </w:rPr>
        <w:t xml:space="preserve">
      "Ескертпе: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Ақпараттық-коммуникациялық технологиялар және ақпараттық қауіпсіздікті қам</w:t>
      </w:r>
      <w:r>
        <w:rPr>
          <w:rFonts w:ascii="Times New Roman"/>
          <w:b/>
          <w:i w:val="false"/>
          <w:color w:val="000000"/>
          <w:sz w:val="28"/>
        </w:rPr>
        <w:t>тамасыз ету саласындағы бірыңғай талаптардың орындалуы туралы есеп нысанын толтыру бойынша түсіндірме</w:t>
      </w:r>
    </w:p>
    <w:p>
      <w:pPr>
        <w:spacing w:after="0"/>
        <w:ind w:left="0"/>
        <w:jc w:val="both"/>
      </w:pPr>
      <w:r>
        <w:rPr>
          <w:rFonts w:ascii="Times New Roman"/>
          <w:b w:val="false"/>
          <w:i w:val="false"/>
          <w:color w:val="000000"/>
          <w:sz w:val="28"/>
        </w:rPr>
        <w:t>
      1. Осы түсіндірме есеп нысанын толтыру бойынша түсіндірме, әкімшілік деректерді жинауға арналған, оны толтыру тәртібін нақтылайды (бұдан әрі – есеп нысаны)</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 туралы (бұдан әрі – БТ) есеп нысанының негізгі міндеті ақпараттық қауіпсіздікті қамтамасыз ету саласындағы БТ орындау барысы туралы ақпаратты жинау, жинақтау және талдау болып табылады.</w:t>
      </w:r>
    </w:p>
    <w:p>
      <w:pPr>
        <w:spacing w:after="0"/>
        <w:ind w:left="0"/>
        <w:jc w:val="both"/>
      </w:pPr>
      <w:r>
        <w:rPr>
          <w:rFonts w:ascii="Times New Roman"/>
          <w:b w:val="false"/>
          <w:i w:val="false"/>
          <w:color w:val="000000"/>
          <w:sz w:val="28"/>
        </w:rPr>
        <w:t>
      3. Толтырылған есеп нысаны Қазақстан Республикасының Цифрлық даму, инновациялар және аэроғарыш өнеркәсібі министрлігіне:</w:t>
      </w:r>
    </w:p>
    <w:p>
      <w:pPr>
        <w:spacing w:after="0"/>
        <w:ind w:left="0"/>
        <w:jc w:val="both"/>
      </w:pPr>
      <w:r>
        <w:rPr>
          <w:rFonts w:ascii="Times New Roman"/>
          <w:b w:val="false"/>
          <w:i w:val="false"/>
          <w:color w:val="000000"/>
          <w:sz w:val="28"/>
        </w:rPr>
        <w:t>
      1) есеп мемлекеттік және жергілікті атқарушы органдарына қазақ және орыс тілдерінде есепті кезеңнен кейінгі айдың 25-күнінен кешіктірмей мемлекеттік органдардың бірыңғай электрондық құжат айналымы жүйесі арқылы;</w:t>
      </w:r>
    </w:p>
    <w:p>
      <w:pPr>
        <w:spacing w:after="0"/>
        <w:ind w:left="0"/>
        <w:jc w:val="both"/>
      </w:pPr>
      <w:r>
        <w:rPr>
          <w:rFonts w:ascii="Times New Roman"/>
          <w:b w:val="false"/>
          <w:i w:val="false"/>
          <w:color w:val="000000"/>
          <w:sz w:val="28"/>
        </w:rPr>
        <w:t>
      2) мемлекеттік заңды тұлғалармен, квазимемлекеттік сектор субъектілерімен, мемлекеттік органдардың ақпараттық жүйелерімен интеграцияланған немесе мемлекеттік электрондық ақпараттық ресурстарды қалыптастыруға арналған мемлекеттік емес ақпараттық жүйелердің меншік иелерімен және иеленушілерімен, сондай-ақ ақпараттық-коммуникациялық инфрақұрылымның аса маңызды объектілерінің меншік иелерімен және иеленушілерімен ерікті негізде есепті кезеңнен кейінгі айдың 25-күнінен кешіктірмей, қағаз түрінде ұсынылады.</w:t>
      </w:r>
    </w:p>
    <w:p>
      <w:pPr>
        <w:spacing w:after="0"/>
        <w:ind w:left="0"/>
        <w:jc w:val="both"/>
      </w:pPr>
      <w:r>
        <w:rPr>
          <w:rFonts w:ascii="Times New Roman"/>
          <w:b w:val="false"/>
          <w:i w:val="false"/>
          <w:color w:val="000000"/>
          <w:sz w:val="28"/>
        </w:rPr>
        <w:t>
      4. Есеп нысаны қазақ және орыс тілдерінде толтырылады.</w:t>
      </w:r>
    </w:p>
    <w:p>
      <w:pPr>
        <w:spacing w:after="0"/>
        <w:ind w:left="0"/>
        <w:jc w:val="both"/>
      </w:pPr>
      <w:r>
        <w:rPr>
          <w:rFonts w:ascii="Times New Roman"/>
          <w:b w:val="false"/>
          <w:i w:val="false"/>
          <w:color w:val="000000"/>
          <w:sz w:val="28"/>
        </w:rPr>
        <w:t>
      5. Есеп нысанына бірінші басшы, ол болмаған жағдайда – оның міндетін атқарушы тұлға қол қояды.</w:t>
      </w:r>
    </w:p>
    <w:p>
      <w:pPr>
        <w:spacing w:after="0"/>
        <w:ind w:left="0"/>
        <w:jc w:val="both"/>
      </w:pPr>
      <w:r>
        <w:rPr>
          <w:rFonts w:ascii="Times New Roman"/>
          <w:b w:val="false"/>
          <w:i w:val="false"/>
          <w:color w:val="000000"/>
          <w:sz w:val="28"/>
        </w:rPr>
        <w:t>
      6. Есеп нысаны мынадай түрде толтырылады:</w:t>
      </w:r>
    </w:p>
    <w:p>
      <w:pPr>
        <w:spacing w:after="0"/>
        <w:ind w:left="0"/>
        <w:jc w:val="both"/>
      </w:pPr>
      <w:r>
        <w:rPr>
          <w:rFonts w:ascii="Times New Roman"/>
          <w:b w:val="false"/>
          <w:i w:val="false"/>
          <w:color w:val="000000"/>
          <w:sz w:val="28"/>
        </w:rPr>
        <w:t>
      3-бағанда "Орындалды" белгісі "+" белгісімен көрсетіледі;</w:t>
      </w:r>
    </w:p>
    <w:p>
      <w:pPr>
        <w:spacing w:after="0"/>
        <w:ind w:left="0"/>
        <w:jc w:val="both"/>
      </w:pPr>
      <w:r>
        <w:rPr>
          <w:rFonts w:ascii="Times New Roman"/>
          <w:b w:val="false"/>
          <w:i w:val="false"/>
          <w:color w:val="000000"/>
          <w:sz w:val="28"/>
        </w:rPr>
        <w:t>
      4-бағанда "Орындалған жоқ" белгісі "–" белгісімен көрсетіледі;</w:t>
      </w:r>
    </w:p>
    <w:p>
      <w:pPr>
        <w:spacing w:after="0"/>
        <w:ind w:left="0"/>
        <w:jc w:val="both"/>
      </w:pPr>
      <w:r>
        <w:rPr>
          <w:rFonts w:ascii="Times New Roman"/>
          <w:b w:val="false"/>
          <w:i w:val="false"/>
          <w:color w:val="000000"/>
          <w:sz w:val="28"/>
        </w:rPr>
        <w:t>
      5-бағанда "Орындалмау себебі" БТ тармақтарының талаптары орындалмағаны туралы толық ақпарат көрсетіледі.".</w:t>
      </w:r>
    </w:p>
    <w:bookmarkStart w:name="z14"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7" w:id="1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4"/>
    <w:bookmarkStart w:name="z18" w:id="1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 К. Мәсімов</w:t>
      </w:r>
    </w:p>
    <w:p>
      <w:pPr>
        <w:spacing w:after="0"/>
        <w:ind w:left="0"/>
        <w:jc w:val="both"/>
      </w:pPr>
      <w:r>
        <w:rPr>
          <w:rFonts w:ascii="Times New Roman"/>
          <w:b w:val="false"/>
          <w:i w:val="false"/>
          <w:color w:val="000000"/>
          <w:sz w:val="28"/>
        </w:rPr>
        <w:t>
      2019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 Н. Айдапкелов</w:t>
      </w:r>
    </w:p>
    <w:p>
      <w:pPr>
        <w:spacing w:after="0"/>
        <w:ind w:left="0"/>
        <w:jc w:val="both"/>
      </w:pPr>
      <w:r>
        <w:rPr>
          <w:rFonts w:ascii="Times New Roman"/>
          <w:b w:val="false"/>
          <w:i w:val="false"/>
          <w:color w:val="000000"/>
          <w:sz w:val="28"/>
        </w:rPr>
        <w:t>
      2019 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