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c1c5f" w14:textId="04c1c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"Объектіні пайдалануға қабылдау актісінің нысанын бекіту туралы" Қазақстан Республикасы Инвестициялар және даму министрінің 2017 жылғы 24 сәуірдегі № 234 және "Құрылыс-монтаждау жұмыстарының сапасы және орындалған жұмыстардың жобаға сәйкестігі туралы қорытындылардың, сәйкестік туралы декларацияның нысандарын бекіту туралы" 2017 жылғы 24 сәуірдегі № 235 бұйрықтарына өзгерiстер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9 тамыздағы № 632 бұйрығы. Қазақстан Республикасының Әділет министрлігінде 2019 жылғы 12 тамызда № 19229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Күші жойылды - ҚР Өнеркәсіп және құрылыс министрінің 09.06.2026 </w:t>
      </w:r>
      <w:r>
        <w:rPr>
          <w:rFonts w:ascii="Times New Roman"/>
          <w:b w:val="false"/>
          <w:i w:val="false"/>
          <w:color w:val="000000"/>
          <w:sz w:val="28"/>
        </w:rPr>
        <w:t>№ 291</w:t>
      </w:r>
      <w:r>
        <w:rPr>
          <w:rFonts w:ascii="Times New Roman"/>
          <w:b w:val="false"/>
          <w:i w:val="false"/>
          <w:color w:val="ff0000"/>
          <w:sz w:val="28"/>
        </w:rPr>
        <w:t xml:space="preserve"> (01.07.2026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Өнеркәсіп және құрылыс министрінің 29.05.2026 </w:t>
      </w:r>
      <w:r>
        <w:rPr>
          <w:rFonts w:ascii="Times New Roman"/>
          <w:b w:val="false"/>
          <w:i w:val="false"/>
          <w:color w:val="000000"/>
          <w:sz w:val="28"/>
        </w:rPr>
        <w:t>№ 268</w:t>
      </w:r>
      <w:r>
        <w:rPr>
          <w:rFonts w:ascii="Times New Roman"/>
          <w:b w:val="false"/>
          <w:i w:val="false"/>
          <w:color w:val="ff0000"/>
          <w:sz w:val="28"/>
        </w:rPr>
        <w:t xml:space="preserve"> (01.07.2026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3. Қазақстан Республикасы Индустрия және инфрақұрылымдық даму министрлігінің Құрылыс және тұрғын үй-коммуналдық шаруашылық істері комитеті заңнамада белгіленген тәртіппен:</w:t>
      </w:r>
    </w:p>
    <w:bookmarkEnd w:id="1"/>
    <w:bookmarkStart w:name="z7"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
    <w:bookmarkStart w:name="z8" w:id="3"/>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9" w:id="4"/>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4"/>
    <w:bookmarkStart w:name="z10" w:id="5"/>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5"/>
    <w:bookmarkStart w:name="z11" w:id="6"/>
    <w:p>
      <w:pPr>
        <w:spacing w:after="0"/>
        <w:ind w:left="0"/>
        <w:jc w:val="both"/>
      </w:pPr>
      <w:r>
        <w:rPr>
          <w:rFonts w:ascii="Times New Roman"/>
          <w:b w:val="false"/>
          <w:i w:val="false"/>
          <w:color w:val="000000"/>
          <w:sz w:val="28"/>
        </w:rPr>
        <w:t>
      5. Осы бұйрық алғашқы ресми жарияланған күнінен бастап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Индустрия және инфрақұрылымдық даму министрі</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Әділет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2019 жылғы 9 тамыздағы</w:t>
            </w:r>
            <w:r>
              <w:br/>
            </w:r>
            <w:r>
              <w:rPr>
                <w:rFonts w:ascii="Times New Roman"/>
                <w:b w:val="false"/>
                <w:i w:val="false"/>
                <w:color w:val="000000"/>
                <w:sz w:val="20"/>
              </w:rPr>
              <w:t>№ 632 бұйрығына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09.06.2026 </w:t>
      </w:r>
      <w:r>
        <w:rPr>
          <w:rFonts w:ascii="Times New Roman"/>
          <w:b w:val="false"/>
          <w:i w:val="false"/>
          <w:color w:val="ff0000"/>
          <w:sz w:val="28"/>
        </w:rPr>
        <w:t>№ 291</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Идустрия және </w:t>
            </w:r>
            <w:r>
              <w:br/>
            </w:r>
            <w:r>
              <w:rPr>
                <w:rFonts w:ascii="Times New Roman"/>
                <w:b w:val="false"/>
                <w:i w:val="false"/>
                <w:color w:val="000000"/>
                <w:sz w:val="20"/>
              </w:rPr>
              <w:t>инфақұрылымдық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2019 жылғы 9 тамыздағы</w:t>
            </w:r>
            <w:r>
              <w:br/>
            </w:r>
            <w:r>
              <w:rPr>
                <w:rFonts w:ascii="Times New Roman"/>
                <w:b w:val="false"/>
                <w:i w:val="false"/>
                <w:color w:val="000000"/>
                <w:sz w:val="20"/>
              </w:rPr>
              <w:t>№ 632 бұйрығына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29.05.2026 </w:t>
      </w:r>
      <w:r>
        <w:rPr>
          <w:rFonts w:ascii="Times New Roman"/>
          <w:b w:val="false"/>
          <w:i w:val="false"/>
          <w:color w:val="ff0000"/>
          <w:sz w:val="28"/>
        </w:rPr>
        <w:t>№ 268</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