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c017" w14:textId="016c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"Стационарлық көмек көрсету қағидаларын бекіту туралы" Қазақстан Республикасы Денсаулық сақтау және әлеуметтік даму министрінің 2015 жылғы 29 қыркүйектегі № 761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2019 жылғы 8 тамыздағы № ҚР ДСМ-109 бұйрығы. Қазақстан Республикасының Әділет министрлігінде 2019 жылғы 9 тамызда № 19226 болып тіркелді. Күші жойылды - Қазақстан Республикасы Денсаулық сақтау министрінің 2022 жылғы 24 наурыздағы № ҚР- ДСМ-27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24.03.2022 </w:t>
      </w:r>
      <w:r>
        <w:rPr>
          <w:rFonts w:ascii="Times New Roman"/>
          <w:b w:val="false"/>
          <w:i w:val="false"/>
          <w:color w:val="ff0000"/>
          <w:sz w:val="28"/>
        </w:rPr>
        <w:t>№ ҚР- ДСМ-27</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94)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"Стационарлық көмек көрсету қағидаларын бекіту туралы"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12204 болып тіркелген, 2015 жылғы 11 қарашада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Стационарлық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заңнамамен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тіркегеннен кейін күнтізбелік он күннің ішінде оны электрондық түрде қазақ және орыс тілдерінде ресми жариялау және Қазақстан Республикасы нормативтік құқықтық актілерінің эталондық бақылау банкіне қосу үшін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күнінің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мәлеметтерді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Респубиликасы </w:t>
            </w:r>
          </w:p>
          <w:p>
            <w:pPr>
              <w:spacing w:after="20"/>
              <w:ind w:left="20"/>
              <w:jc w:val="both"/>
            </w:pPr>
          </w:p>
          <w:p>
            <w:pPr>
              <w:spacing w:after="20"/>
              <w:ind w:left="20"/>
              <w:jc w:val="both"/>
            </w:pPr>
            <w:r>
              <w:rPr>
                <w:rFonts w:ascii="Times New Roman"/>
                <w:b w:val="false"/>
                <w:i/>
                <w:color w:val="000000"/>
                <w:sz w:val="20"/>
              </w:rPr>
              <w:t>Денсаулық сақтау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Абишев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2019 жылғы 8 тамыздағы </w:t>
            </w:r>
            <w:r>
              <w:br/>
            </w:r>
            <w:r>
              <w:rPr>
                <w:rFonts w:ascii="Times New Roman"/>
                <w:b w:val="false"/>
                <w:i w:val="false"/>
                <w:color w:val="000000"/>
                <w:sz w:val="20"/>
              </w:rPr>
              <w:t xml:space="preserve">№ ҚР ДСМ-19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xml:space="preserve">№ 761 бұйрығымен </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Стационарлық көмек көрсету қағидалары</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xml:space="preserve">
      1. Осы Стационарлық көмек көрсету қағидалары (бұдан әрі - Қағидалар) "Халық денсаулығы және денсаулық сақтау жүйесі туралы" Қазақстан Республикасының 2009 жылғы 18 қыркүйектегі Кодексінің (бұдан әрі – Кодекс) 47-бабының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тегін медициналық көмектің кепілдік берілген көлемі (бұдан әрі – ТМККК) шеңберінде және міндетті әлеуметтік медициналық сақтандыру (бұдан әрі – МӘМС) жүйесінде стационарлық көмек көрсету тәртібін белгілейді.</w:t>
      </w:r>
    </w:p>
    <w:bookmarkEnd w:id="12"/>
    <w:bookmarkStart w:name="z16"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p>
      <w:pPr>
        <w:spacing w:after="0"/>
        <w:ind w:left="0"/>
        <w:jc w:val="both"/>
      </w:pPr>
      <w:r>
        <w:rPr>
          <w:rFonts w:ascii="Times New Roman"/>
          <w:b w:val="false"/>
          <w:i w:val="false"/>
          <w:color w:val="000000"/>
          <w:sz w:val="28"/>
        </w:rPr>
        <w:t>
      1) стационарлық көмек – дәрігерге дейінгі, білікті, мамандандырылған, оның ішінде жоғары технологиялы медициналық көрсетілетін қызметтерді қолдана отырып, тәулік бойы медициналық бақылау жасалатын көмек ұсыну нысаны;</w:t>
      </w:r>
    </w:p>
    <w:p>
      <w:pPr>
        <w:spacing w:after="0"/>
        <w:ind w:left="0"/>
        <w:jc w:val="both"/>
      </w:pPr>
      <w:r>
        <w:rPr>
          <w:rFonts w:ascii="Times New Roman"/>
          <w:b w:val="false"/>
          <w:i w:val="false"/>
          <w:color w:val="000000"/>
          <w:sz w:val="28"/>
        </w:rPr>
        <w:t>
      2) білікті медициналық көмек – диагностиканың, емдеудің және медициналық оңалтудың мамандандырылған әдістерін талап етпейтін аурулар кезінде жоғары медициналық білімі бар медицина қызметкерлері көрсететін, оның ішінде телемедицина құралдарын пайдалана отырып көрсететін медициналық көмек;</w:t>
      </w:r>
    </w:p>
    <w:p>
      <w:pPr>
        <w:spacing w:after="0"/>
        <w:ind w:left="0"/>
        <w:jc w:val="both"/>
      </w:pPr>
      <w:r>
        <w:rPr>
          <w:rFonts w:ascii="Times New Roman"/>
          <w:b w:val="false"/>
          <w:i w:val="false"/>
          <w:color w:val="000000"/>
          <w:sz w:val="28"/>
        </w:rPr>
        <w:t>
      3) мамандырылған медициналық көмек – диагностиканың, емдеудің және медициналық оңалтудың мамандандырылған әдістерін талап ететін аурулар кезінде бейінді мамандар көрсететін, оның ішінде телемедицина құралдарын пайдалана отырып көрсететін медициналық көмек;</w:t>
      </w:r>
    </w:p>
    <w:p>
      <w:pPr>
        <w:spacing w:after="0"/>
        <w:ind w:left="0"/>
        <w:jc w:val="both"/>
      </w:pPr>
      <w:r>
        <w:rPr>
          <w:rFonts w:ascii="Times New Roman"/>
          <w:b w:val="false"/>
          <w:i w:val="false"/>
          <w:color w:val="000000"/>
          <w:sz w:val="28"/>
        </w:rPr>
        <w:t>
      4) жоғары технологиялы медициналық көрсетілетін көмек (бұдан әрі – ЖТМҚ) – диагностиканың және емдеудің инновациялық, ресурстық сыйымды және (немесе) бірегей әдістерді пайдалануды талап ететін аурулар кезінде, бейінді мамандар көрсететін қызметтер;</w:t>
      </w:r>
    </w:p>
    <w:p>
      <w:pPr>
        <w:spacing w:after="0"/>
        <w:ind w:left="0"/>
        <w:jc w:val="both"/>
      </w:pPr>
      <w:r>
        <w:rPr>
          <w:rFonts w:ascii="Times New Roman"/>
          <w:b w:val="false"/>
          <w:i w:val="false"/>
          <w:color w:val="000000"/>
          <w:sz w:val="28"/>
        </w:rPr>
        <w:t>
      5) денсаулық сақтау ұйымы – денсаулық сақтау саласындағы қызметті жүзеге асыратын заңды тұлға;</w:t>
      </w:r>
    </w:p>
    <w:p>
      <w:pPr>
        <w:spacing w:after="0"/>
        <w:ind w:left="0"/>
        <w:jc w:val="both"/>
      </w:pPr>
      <w:r>
        <w:rPr>
          <w:rFonts w:ascii="Times New Roman"/>
          <w:b w:val="false"/>
          <w:i w:val="false"/>
          <w:color w:val="000000"/>
          <w:sz w:val="28"/>
        </w:rPr>
        <w:t>
      6) денсаулық сақтау саласындағы ақпараттандыру субъектісі (бұдан әрі - ақпараттандыру субъектісі) - денсаулық сақтау саласындағы ақпараттандыру аясында қызметін жүзеге асыратын немесе құқықтық қатынастарға түсетін мемлекеттік органдар, жеке және заңды тұлғалар;</w:t>
      </w:r>
    </w:p>
    <w:p>
      <w:pPr>
        <w:spacing w:after="0"/>
        <w:ind w:left="0"/>
        <w:jc w:val="both"/>
      </w:pPr>
      <w:r>
        <w:rPr>
          <w:rFonts w:ascii="Times New Roman"/>
          <w:b w:val="false"/>
          <w:i w:val="false"/>
          <w:color w:val="000000"/>
          <w:sz w:val="28"/>
        </w:rPr>
        <w:t>
      7) Жоғары технологиялы медициналық көрсетілетін көмек жөніндегі комиссия (бұдан әрі – ЖМТК комиссия) – ЖМТК ұсынатын денсаулық сақтау ұйымына емдеуге жатқызу мәселесін шешу үшін облыстардың, республикалық маңызы бар қаланың және астананың жергілікті мемлекеттік басқару органдарының жанынан құрылған комиссия;</w:t>
      </w:r>
    </w:p>
    <w:p>
      <w:pPr>
        <w:spacing w:after="0"/>
        <w:ind w:left="0"/>
        <w:jc w:val="both"/>
      </w:pPr>
      <w:r>
        <w:rPr>
          <w:rFonts w:ascii="Times New Roman"/>
          <w:b w:val="false"/>
          <w:i w:val="false"/>
          <w:color w:val="000000"/>
          <w:sz w:val="28"/>
        </w:rPr>
        <w:t>
      8) емдік-профилактикалық кеңес (бұдан әрі – ЕПК) – пациенттерді стационарларға емдеуге жатқызуды ұйымдастыру, емдеуге жатқызу құрылымын басқару, медициналық көмек көрсетудің деңгейлері бойынша жоспарлы және шұғыл емдеуге жатқызудың динамикасын, жоспарлы емдеуге жатқызуға арналған жолдамалардың негізділігін, медициналық көмектің қолжетімділігін, пациенттің құқықтарын қорғау мәселелерін қарау мақсатында облыстардың, республикалық маңызы бар қалалардың және астананың мемлекеттік денсаулық сақтау басқармаларының жергілікті органдарының жанынан құрылған тұрақты жұмыс істейтін үйлестіруші және консультациялық-кеңесші орган;</w:t>
      </w:r>
    </w:p>
    <w:p>
      <w:pPr>
        <w:spacing w:after="0"/>
        <w:ind w:left="0"/>
        <w:jc w:val="both"/>
      </w:pPr>
      <w:r>
        <w:rPr>
          <w:rFonts w:ascii="Times New Roman"/>
          <w:b w:val="false"/>
          <w:i w:val="false"/>
          <w:color w:val="000000"/>
          <w:sz w:val="28"/>
        </w:rPr>
        <w:t>
      9) консилиум – дагноз қою, емдеу тәсілін айқындау және кемінде үш дәрігердің қатысуымен ауруларды болжау мақсатында адамдарды зерттеу;</w:t>
      </w:r>
    </w:p>
    <w:p>
      <w:pPr>
        <w:spacing w:after="0"/>
        <w:ind w:left="0"/>
        <w:jc w:val="both"/>
      </w:pPr>
      <w:r>
        <w:rPr>
          <w:rFonts w:ascii="Times New Roman"/>
          <w:b w:val="false"/>
          <w:i w:val="false"/>
          <w:color w:val="000000"/>
          <w:sz w:val="28"/>
        </w:rPr>
        <w:t>
      10) Емдеуге жатқызу бюросы порталы (бұдан әрі – Портал) - тегін медициналық көмектің кепілдік берілген көлемі (бұдан әрі - ТМККК) шеңберінде пациенттерді стационарға жоспарлы емдеуге жатқызу жолдамаларын электрондық тіркеудің, есепке алудың, өңдеудің және сақтаудың бірыңғай жүйесі;</w:t>
      </w:r>
    </w:p>
    <w:p>
      <w:pPr>
        <w:spacing w:after="0"/>
        <w:ind w:left="0"/>
        <w:jc w:val="both"/>
      </w:pPr>
      <w:r>
        <w:rPr>
          <w:rFonts w:ascii="Times New Roman"/>
          <w:b w:val="false"/>
          <w:i w:val="false"/>
          <w:color w:val="000000"/>
          <w:sz w:val="28"/>
        </w:rPr>
        <w:t>
      11) жоспарлы емдеуге жатқызудың жоспарланған күні – жоспарлы емдеуге жатқызуға арналған жолдаманы тіркегеннен кейін Порталда айқындалатын емдеуге жатқызу күні;</w:t>
      </w:r>
    </w:p>
    <w:p>
      <w:pPr>
        <w:spacing w:after="0"/>
        <w:ind w:left="0"/>
        <w:jc w:val="both"/>
      </w:pPr>
      <w:r>
        <w:rPr>
          <w:rFonts w:ascii="Times New Roman"/>
          <w:b w:val="false"/>
          <w:i w:val="false"/>
          <w:color w:val="000000"/>
          <w:sz w:val="28"/>
        </w:rPr>
        <w:t>
      12) жоспарлы емдеуге жатқызу коды – мынадай қағидат бойынша Порталда жолдаманы тіркеу кезінде автоматты генерацияланған Пациенттің коды: алғашқы екі белгі – облыстың коды (қайдан жіберілген); келесі төртеуі – медициналық ұйымның коды (қайда жіберілген); келесі үшеуі – төсек бейінінің коды (қайда жіберілген), соңғы цифрлар – пациенттің реттік нөмірі;</w:t>
      </w:r>
    </w:p>
    <w:p>
      <w:pPr>
        <w:spacing w:after="0"/>
        <w:ind w:left="0"/>
        <w:jc w:val="both"/>
      </w:pPr>
      <w:r>
        <w:rPr>
          <w:rFonts w:ascii="Times New Roman"/>
          <w:b w:val="false"/>
          <w:i w:val="false"/>
          <w:color w:val="000000"/>
          <w:sz w:val="28"/>
        </w:rPr>
        <w:t>
      13) жоспарлы емдеуге жатқызудың соңғы күні – пациентті стационарға нақты емдеуге жатқызу күні;</w:t>
      </w:r>
    </w:p>
    <w:p>
      <w:pPr>
        <w:spacing w:after="0"/>
        <w:ind w:left="0"/>
        <w:jc w:val="both"/>
      </w:pPr>
      <w:r>
        <w:rPr>
          <w:rFonts w:ascii="Times New Roman"/>
          <w:b w:val="false"/>
          <w:i w:val="false"/>
          <w:color w:val="000000"/>
          <w:sz w:val="28"/>
        </w:rPr>
        <w:t xml:space="preserve">
      14) жоспарлы емдеуге жатқызу талоны – жоспарлы емдеуге жатқызу жолдамасының Порталда тіркелуі фактісін растайтын құжат; </w:t>
      </w:r>
    </w:p>
    <w:p>
      <w:pPr>
        <w:spacing w:after="0"/>
        <w:ind w:left="0"/>
        <w:jc w:val="both"/>
      </w:pPr>
      <w:r>
        <w:rPr>
          <w:rFonts w:ascii="Times New Roman"/>
          <w:b w:val="false"/>
          <w:i w:val="false"/>
          <w:color w:val="000000"/>
          <w:sz w:val="28"/>
        </w:rPr>
        <w:t xml:space="preserve">
      15) күту парағы – жоспарланған және соңғы емдеуге жатқызу күндерін айқындаумен жоспарлы емдеуге жатқызуға науқастарды жіберуді, емдеуге жатқызудан бас тартқан жағдайда жолдамаларды алып тастаудың себептерін көрсету мен негіздемесін тіркеудің электрондық нысаны; </w:t>
      </w:r>
    </w:p>
    <w:p>
      <w:pPr>
        <w:spacing w:after="0"/>
        <w:ind w:left="0"/>
        <w:jc w:val="both"/>
      </w:pPr>
      <w:r>
        <w:rPr>
          <w:rFonts w:ascii="Times New Roman"/>
          <w:b w:val="false"/>
          <w:i w:val="false"/>
          <w:color w:val="000000"/>
          <w:sz w:val="28"/>
        </w:rPr>
        <w:t>
      16) ургенттілік – шұғыл медициналық көмекті талап ететін пациенттерді күту режиміндегі жұмыс;</w:t>
      </w:r>
    </w:p>
    <w:p>
      <w:pPr>
        <w:spacing w:after="0"/>
        <w:ind w:left="0"/>
        <w:jc w:val="both"/>
      </w:pPr>
      <w:r>
        <w:rPr>
          <w:rFonts w:ascii="Times New Roman"/>
          <w:b w:val="false"/>
          <w:i w:val="false"/>
          <w:color w:val="000000"/>
          <w:sz w:val="28"/>
        </w:rPr>
        <w:t>
      17) триаж жүйесі бойынша медициналық іріктеу – бірінші кезекті және бір текті (емдік, профилактикалық, эвакуациялық) іс-шаралардың қажеттілігіне қарай зардап шеккендерді және науқастарды топтарға бөлу;</w:t>
      </w:r>
    </w:p>
    <w:p>
      <w:pPr>
        <w:spacing w:after="0"/>
        <w:ind w:left="0"/>
        <w:jc w:val="both"/>
      </w:pPr>
      <w:r>
        <w:rPr>
          <w:rFonts w:ascii="Times New Roman"/>
          <w:b w:val="false"/>
          <w:i w:val="false"/>
          <w:color w:val="000000"/>
          <w:sz w:val="28"/>
        </w:rPr>
        <w:t>
      18) тәуліктік бақыланатын стационар – асқынулардың жоғары қаупі және даму мүмкіндігі бар және бір тәулікте кемінде 2-3 рет және түнде, оның ішінде оперативтік араласулардан, сондай-ақ тәулігіне кемінде 2 рет диагностикалық және емдік іс-шараларды жүргізгеннен кейін дәрігерлік бақылауды талап ететін жағдайлар кезінде;</w:t>
      </w:r>
    </w:p>
    <w:p>
      <w:pPr>
        <w:spacing w:after="0"/>
        <w:ind w:left="0"/>
        <w:jc w:val="both"/>
      </w:pPr>
      <w:r>
        <w:rPr>
          <w:rFonts w:ascii="Times New Roman"/>
          <w:b w:val="false"/>
          <w:i w:val="false"/>
          <w:color w:val="000000"/>
          <w:sz w:val="28"/>
        </w:rPr>
        <w:t>
      19) күндізгі стационар – халыққа денсаулық сақтау ұйымының базасында стационарды алмастыратын көмек көрсету. АЕК-де бірнеше сағат бойына кемінде 2 рет емдік және диагностикалық іс-шараларды, оның ішінде оперативтік араласулардан кейін және тәуліктік стационарда бір тәулікке дейін жүргізу қажет болған кезде, жіті созылмалы аурулары бар немесе ушыққан адамдар күндізгі стационарда бақылануы тиіс.</w:t>
      </w:r>
    </w:p>
    <w:bookmarkStart w:name="z17" w:id="14"/>
    <w:p>
      <w:pPr>
        <w:spacing w:after="0"/>
        <w:ind w:left="0"/>
        <w:jc w:val="left"/>
      </w:pPr>
      <w:r>
        <w:rPr>
          <w:rFonts w:ascii="Times New Roman"/>
          <w:b/>
          <w:i w:val="false"/>
          <w:color w:val="000000"/>
        </w:rPr>
        <w:t xml:space="preserve"> 2. Стационарлық көмек көрсету тәртібі</w:t>
      </w:r>
    </w:p>
    <w:bookmarkEnd w:id="14"/>
    <w:bookmarkStart w:name="z18" w:id="15"/>
    <w:p>
      <w:pPr>
        <w:spacing w:after="0"/>
        <w:ind w:left="0"/>
        <w:jc w:val="both"/>
      </w:pPr>
      <w:r>
        <w:rPr>
          <w:rFonts w:ascii="Times New Roman"/>
          <w:b w:val="false"/>
          <w:i w:val="false"/>
          <w:color w:val="000000"/>
          <w:sz w:val="28"/>
        </w:rPr>
        <w:t>
      3. Дәрігерге дейінгі, білікті, мамандандырылған және жоғары мамандандырылған, оның ішінде жоғары технологиялық медициналық көрсетілетін қызметтерді қолдана отырып, пациенттерді денсаулық сақтау ұйымдарында тәулік бойы медициналық бақылаумен медициналық көмек көрсету қажеттілігі емдеуге жатқызу үшін көрсетілім болып табылады.</w:t>
      </w:r>
    </w:p>
    <w:bookmarkEnd w:id="15"/>
    <w:bookmarkStart w:name="z19" w:id="16"/>
    <w:p>
      <w:pPr>
        <w:spacing w:after="0"/>
        <w:ind w:left="0"/>
        <w:jc w:val="both"/>
      </w:pPr>
      <w:r>
        <w:rPr>
          <w:rFonts w:ascii="Times New Roman"/>
          <w:b w:val="false"/>
          <w:i w:val="false"/>
          <w:color w:val="000000"/>
          <w:sz w:val="28"/>
        </w:rPr>
        <w:t>
      4. ТМККК шеңберінде пациентті денсаулық сақтау ұйымына емдеуге жатқызу:</w:t>
      </w:r>
    </w:p>
    <w:bookmarkEnd w:id="16"/>
    <w:p>
      <w:pPr>
        <w:spacing w:after="0"/>
        <w:ind w:left="0"/>
        <w:jc w:val="both"/>
      </w:pPr>
      <w:r>
        <w:rPr>
          <w:rFonts w:ascii="Times New Roman"/>
          <w:b w:val="false"/>
          <w:i w:val="false"/>
          <w:color w:val="000000"/>
          <w:sz w:val="28"/>
        </w:rPr>
        <w:t>
      1) жоспарлы тәртіппен – медициналық-санитариялық алғашқы көмек (бұдан әрі – МСАК) немесе басқа денсаулық сақтау ұйымдары мамандарының жолдамасы бойынша;</w:t>
      </w:r>
    </w:p>
    <w:p>
      <w:pPr>
        <w:spacing w:after="0"/>
        <w:ind w:left="0"/>
        <w:jc w:val="both"/>
      </w:pPr>
      <w:r>
        <w:rPr>
          <w:rFonts w:ascii="Times New Roman"/>
          <w:b w:val="false"/>
          <w:i w:val="false"/>
          <w:color w:val="000000"/>
          <w:sz w:val="28"/>
        </w:rPr>
        <w:t xml:space="preserve">
      2) шұғыл көрсетілімдер бойынша (демалыс және мереке күндерін қоса алғанда) – жолдаманың бар-жоғына қарамастан жүзеге асырылады. </w:t>
      </w:r>
    </w:p>
    <w:bookmarkStart w:name="z20" w:id="17"/>
    <w:p>
      <w:pPr>
        <w:spacing w:after="0"/>
        <w:ind w:left="0"/>
        <w:jc w:val="both"/>
      </w:pPr>
      <w:r>
        <w:rPr>
          <w:rFonts w:ascii="Times New Roman"/>
          <w:b w:val="false"/>
          <w:i w:val="false"/>
          <w:color w:val="000000"/>
          <w:sz w:val="28"/>
        </w:rPr>
        <w:t>
      5. Жоспарлы емге жатқызуды алуға денсаулық сақтау ұйымының қабылдау бөлімшесіне пациентті қабылдау және тіркеу ұйымның бекітілген жұмыс кестесіне сәйкес жұмыс уақытында жүгінген сәтінен бастап 60 минуттың ішінде жүзеге асырылады. Шұғыл медициналық көмек тәулік бойы көрсетіледі. Қажет болған кезде, қабылдау бөлімшесінде консилиум ұйымдастырылады.</w:t>
      </w:r>
    </w:p>
    <w:bookmarkEnd w:id="17"/>
    <w:p>
      <w:pPr>
        <w:spacing w:after="0"/>
        <w:ind w:left="0"/>
        <w:jc w:val="both"/>
      </w:pPr>
      <w:r>
        <w:rPr>
          <w:rFonts w:ascii="Times New Roman"/>
          <w:b w:val="false"/>
          <w:i w:val="false"/>
          <w:color w:val="000000"/>
          <w:sz w:val="28"/>
        </w:rPr>
        <w:t>
      Толық зерттеліп-қаралған және қарсы көрсетілімдер болмаған кезде, бейінді бөлімшеге емдеуге жатқызу жүзеге асырылады.</w:t>
      </w:r>
    </w:p>
    <w:bookmarkStart w:name="z21" w:id="18"/>
    <w:p>
      <w:pPr>
        <w:spacing w:after="0"/>
        <w:ind w:left="0"/>
        <w:jc w:val="both"/>
      </w:pPr>
      <w:r>
        <w:rPr>
          <w:rFonts w:ascii="Times New Roman"/>
          <w:b w:val="false"/>
          <w:i w:val="false"/>
          <w:color w:val="000000"/>
          <w:sz w:val="28"/>
        </w:rPr>
        <w:t xml:space="preserve">
      6. Пациентті денсулық сақтау ұйымына емдеуге жатқызған жағдайда "Денсаулық сақтау ұйымдарының бастапқы медициналық құжаттама нысандарын бекіту туралы" Қазақстан Республикасы Денсаулық сақтау министрінің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907 бұйрық) (Нормативтік құқықтық актілердің мемлекеттік тізілімінде № 6697 болып тіркелген), № 003/е нысаны бойынша тағайындау парағымен медициналық карта (бұдан әрі – медициналық карта), оның ішінде ақпараттық жүйелерде ресімделеді. </w:t>
      </w:r>
    </w:p>
    <w:bookmarkEnd w:id="18"/>
    <w:bookmarkStart w:name="z22" w:id="19"/>
    <w:p>
      <w:pPr>
        <w:spacing w:after="0"/>
        <w:ind w:left="0"/>
        <w:jc w:val="both"/>
      </w:pPr>
      <w:r>
        <w:rPr>
          <w:rFonts w:ascii="Times New Roman"/>
          <w:b w:val="false"/>
          <w:i w:val="false"/>
          <w:color w:val="000000"/>
          <w:sz w:val="28"/>
        </w:rPr>
        <w:t>
      7. Пациенттің денсаулық сақтау ұйымына медициналық көмекке жүгінуі кезінде алкогольден, есірткіден немесе уытқұмарлықтан мас болу белгілері анықталған жағдайда, медицина қызметкері медициналық картаға нәтижелерді енгізе отырып, кейін психикаға белсенді әсер ететін заттардың құрамын анықтауға биологиялық материал ала отырып, бұл туралы медициналық картада жазады.</w:t>
      </w:r>
    </w:p>
    <w:bookmarkEnd w:id="19"/>
    <w:bookmarkStart w:name="z23" w:id="20"/>
    <w:p>
      <w:pPr>
        <w:spacing w:after="0"/>
        <w:ind w:left="0"/>
        <w:jc w:val="both"/>
      </w:pPr>
      <w:r>
        <w:rPr>
          <w:rFonts w:ascii="Times New Roman"/>
          <w:b w:val="false"/>
          <w:i w:val="false"/>
          <w:color w:val="000000"/>
          <w:sz w:val="28"/>
        </w:rPr>
        <w:t xml:space="preserve">
      8. Стационарға келіп түскен кезде пациентті медициналық картада белгілей отырып, медициналық ұйымның ішкі тәртібінің қағидаларымен таныстырады және пациент пен денсаулық сақтау ұйымының арасында "Пациент пен медициналық ұйым арасында жасалатын, тегін медициналық көмектің кепілдік берілген көлемі шеңберінде медициналық көмек ұсыну жөніндегі үлгілік шартты бекіту туралы" Қазақстан Республикасы Денсаулық сақтау және әлеуметтік даму министрінің 2015 жылғы 29 мамырдағы № 418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тіркелімінде № 11520 болып тіркелген) сәйкес шарт жасалады.</w:t>
      </w:r>
    </w:p>
    <w:bookmarkEnd w:id="20"/>
    <w:bookmarkStart w:name="z24" w:id="21"/>
    <w:p>
      <w:pPr>
        <w:spacing w:after="0"/>
        <w:ind w:left="0"/>
        <w:jc w:val="both"/>
      </w:pPr>
      <w:r>
        <w:rPr>
          <w:rFonts w:ascii="Times New Roman"/>
          <w:b w:val="false"/>
          <w:i w:val="false"/>
          <w:color w:val="000000"/>
          <w:sz w:val="28"/>
        </w:rPr>
        <w:t>
      9. Емдеу-диагностикалық іс-шараларды жүргізуге пациенттің не оның заңды өкілінің жазбаша ерікті келісімін алғаннан кейін медициналық көмек ұсынылады.</w:t>
      </w:r>
    </w:p>
    <w:bookmarkEnd w:id="21"/>
    <w:p>
      <w:pPr>
        <w:spacing w:after="0"/>
        <w:ind w:left="0"/>
        <w:jc w:val="both"/>
      </w:pPr>
      <w:r>
        <w:rPr>
          <w:rFonts w:ascii="Times New Roman"/>
          <w:b w:val="false"/>
          <w:i w:val="false"/>
          <w:color w:val="000000"/>
          <w:sz w:val="28"/>
        </w:rPr>
        <w:t>
      Өз еркін білдіруге мүмкіндік бермейтін есеңгіреген, ес-түссіз жағдайдағы; айналасындағыларға қауіп төндіретін аурулардан зардап шегуші; психикасының ауыр түрде бұзылуларынан (ауруларынан) зардап шегуші; психикасының бұзылуларынан (ауруларынан) зардап шегуші және қоғамға қауіпті әрекет жасаған адамдарға қатысты келісімсіз медициналық көмек көрсетуге жол беріледі.</w:t>
      </w:r>
    </w:p>
    <w:p>
      <w:pPr>
        <w:spacing w:after="0"/>
        <w:ind w:left="0"/>
        <w:jc w:val="both"/>
      </w:pPr>
      <w:r>
        <w:rPr>
          <w:rFonts w:ascii="Times New Roman"/>
          <w:b w:val="false"/>
          <w:i w:val="false"/>
          <w:color w:val="000000"/>
          <w:sz w:val="28"/>
        </w:rPr>
        <w:t>
      Азаматтардың келісімінсіз медициналық көмек көрсету жоғарыда көрсетілген жағдайлар аяқталғанға дейін жалғасады.</w:t>
      </w:r>
    </w:p>
    <w:bookmarkStart w:name="z25" w:id="22"/>
    <w:p>
      <w:pPr>
        <w:spacing w:after="0"/>
        <w:ind w:left="0"/>
        <w:jc w:val="both"/>
      </w:pPr>
      <w:r>
        <w:rPr>
          <w:rFonts w:ascii="Times New Roman"/>
          <w:b w:val="false"/>
          <w:i w:val="false"/>
          <w:color w:val="000000"/>
          <w:sz w:val="28"/>
        </w:rPr>
        <w:t>
      10. Кәмелетке толмағандарға және сот әрекетке қабілетсіз деп таныған адамдарға қатысты медициналық көмек көрсетуге келісімді олардың заңды өкілдері береді. Заңды өкілдері болмаған кезде, медициналық көмек көрсету туралы шешімді консилиум қабылдайды, ал консилиумды жинау мүмкін болмаған кезде – денсаулық сақтау ұйымдарының лауазымды адамдарын кейіннен хабардар ете отырып, тікелей медицина қызметкері қабылдайды.</w:t>
      </w:r>
    </w:p>
    <w:bookmarkEnd w:id="22"/>
    <w:bookmarkStart w:name="z26" w:id="23"/>
    <w:p>
      <w:pPr>
        <w:spacing w:after="0"/>
        <w:ind w:left="0"/>
        <w:jc w:val="both"/>
      </w:pPr>
      <w:r>
        <w:rPr>
          <w:rFonts w:ascii="Times New Roman"/>
          <w:b w:val="false"/>
          <w:i w:val="false"/>
          <w:color w:val="000000"/>
          <w:sz w:val="28"/>
        </w:rPr>
        <w:t>
      11. Медициналық көмек алу кезінде пациент ұсынылған және баламалы емдеу әдістерінің қаупі мен артықшылықтары туралы деректерді, емдеуден бас тартудың ықтимал салдары туралы мәліметтерді, диагноз туралы ақпаратты, пациент үшін қолжетімді нысанда диагноз, емдеу іс-шараларының болжамы мен жоспары туралы ақпаратты, сондай-ақ үйге шығару немесе басқа медициналық ұйымға ауыстыру себептерін түсіндіруді қоса алғанда, өз денсаулығының жай-күйі туралы толық ақпарат алады.</w:t>
      </w:r>
    </w:p>
    <w:bookmarkEnd w:id="23"/>
    <w:bookmarkStart w:name="z27" w:id="24"/>
    <w:p>
      <w:pPr>
        <w:spacing w:after="0"/>
        <w:ind w:left="0"/>
        <w:jc w:val="both"/>
      </w:pPr>
      <w:r>
        <w:rPr>
          <w:rFonts w:ascii="Times New Roman"/>
          <w:b w:val="false"/>
          <w:i w:val="false"/>
          <w:color w:val="000000"/>
          <w:sz w:val="28"/>
        </w:rPr>
        <w:t>
      12. Жоғары медициналық білімі бар медицина қызметкері (бұдан әрі – дәрігер) пациентті стационарға келіп түскен күні қарап-тексереді, оған қажетті ем жазып береді және оны тағайындалған емдік-диагностикалық іс-шаралармен таныстырады.</w:t>
      </w:r>
    </w:p>
    <w:bookmarkEnd w:id="24"/>
    <w:bookmarkStart w:name="z28" w:id="25"/>
    <w:p>
      <w:pPr>
        <w:spacing w:after="0"/>
        <w:ind w:left="0"/>
        <w:jc w:val="both"/>
      </w:pPr>
      <w:r>
        <w:rPr>
          <w:rFonts w:ascii="Times New Roman"/>
          <w:b w:val="false"/>
          <w:i w:val="false"/>
          <w:color w:val="000000"/>
          <w:sz w:val="28"/>
        </w:rPr>
        <w:t>
      13. Емдік-диагностикалық іс-шаралар, дәрі-дәрмектік қамтамасыз ету, пациентті емдік тамақтандыру мен тиісті күтім жасауды ұйымдастыру стационарға келіп түскен сәттен бастап жүзеге асырылады.</w:t>
      </w:r>
    </w:p>
    <w:bookmarkEnd w:id="25"/>
    <w:bookmarkStart w:name="z29" w:id="26"/>
    <w:p>
      <w:pPr>
        <w:spacing w:after="0"/>
        <w:ind w:left="0"/>
        <w:jc w:val="both"/>
      </w:pPr>
      <w:r>
        <w:rPr>
          <w:rFonts w:ascii="Times New Roman"/>
          <w:b w:val="false"/>
          <w:i w:val="false"/>
          <w:color w:val="000000"/>
          <w:sz w:val="28"/>
        </w:rPr>
        <w:t>
      14. Пациенттің жағдайына қарай толық және ішінара санитариялық тазалау жүргізіледі. Тұрғылықты мекенжайы белгісіз адамдар міндетті санитариялық тазалаудан өтеді.</w:t>
      </w:r>
    </w:p>
    <w:bookmarkEnd w:id="26"/>
    <w:bookmarkStart w:name="z30" w:id="27"/>
    <w:p>
      <w:pPr>
        <w:spacing w:after="0"/>
        <w:ind w:left="0"/>
        <w:jc w:val="both"/>
      </w:pPr>
      <w:r>
        <w:rPr>
          <w:rFonts w:ascii="Times New Roman"/>
          <w:b w:val="false"/>
          <w:i w:val="false"/>
          <w:color w:val="000000"/>
          <w:sz w:val="28"/>
        </w:rPr>
        <w:t>
      15. Стационарларда айналасындағылар үшін қауіп төндіретін пациенттерді бөлек орналастыру үшін палаталар немесе бокстар көзделеді.</w:t>
      </w:r>
    </w:p>
    <w:bookmarkEnd w:id="27"/>
    <w:bookmarkStart w:name="z31" w:id="28"/>
    <w:p>
      <w:pPr>
        <w:spacing w:after="0"/>
        <w:ind w:left="0"/>
        <w:jc w:val="both"/>
      </w:pPr>
      <w:r>
        <w:rPr>
          <w:rFonts w:ascii="Times New Roman"/>
          <w:b w:val="false"/>
          <w:i w:val="false"/>
          <w:color w:val="000000"/>
          <w:sz w:val="28"/>
        </w:rPr>
        <w:t>
      16. Стационардағы пациенттер демалыс және мереке күндерінен басқа, емдеуші дәрігердің күн сайынғы қарап-тексеруіне жатады. Кезекші дәрігер қарап-тексергеннен және қосымша диагностикалық және емдік манипуляциялар тағайындағаннан кейін, медициналық картаға тиісті жазбалар жазылады.</w:t>
      </w:r>
    </w:p>
    <w:bookmarkEnd w:id="28"/>
    <w:p>
      <w:pPr>
        <w:spacing w:after="0"/>
        <w:ind w:left="0"/>
        <w:jc w:val="both"/>
      </w:pPr>
      <w:r>
        <w:rPr>
          <w:rFonts w:ascii="Times New Roman"/>
          <w:b w:val="false"/>
          <w:i w:val="false"/>
          <w:color w:val="000000"/>
          <w:sz w:val="28"/>
        </w:rPr>
        <w:t>
      Пациенттің жағдайы нашарлаған кезде, кезекші дәрігер бөлімше меңгерушісін/емдеуші дәрігерді немесе жауапты кезекші дәрігерді хабардар етеді, диагностика мен емдеу процесіне өзгерістер енгізуді келіседі және медициналық картаға (қағаз/электрондық) жазба қалдырады.</w:t>
      </w:r>
    </w:p>
    <w:p>
      <w:pPr>
        <w:spacing w:after="0"/>
        <w:ind w:left="0"/>
        <w:jc w:val="both"/>
      </w:pPr>
      <w:r>
        <w:rPr>
          <w:rFonts w:ascii="Times New Roman"/>
          <w:b w:val="false"/>
          <w:i w:val="false"/>
          <w:color w:val="000000"/>
          <w:sz w:val="28"/>
        </w:rPr>
        <w:t>
      Аурудың ағымы ауыр және аса ауыр болған жағдайда жазбалардың жазылуы жағдайының ауыр динамикасына қарай жүргізіледі. Дәрігердің жазбасында пациенттің жағдайындағы нақты өзгерістер және тағайындауларды түзетудің қажеттілігі, тағайындалған зерттеп-қарау мен емнің негізділігі, алынған нәтижелердің бағасы мен түсіндірмесі және жүргізілген емнің тиімділігі көрсетілуі тиіс. Қарап-тексеру кезек күттірмейтін жағдайларда, кезек күттірмейтін көмек көрсетудің уақытын сағат және минут бойынша көрсете отырып жүргізіледі, үш сағаттан сирек болмайды.</w:t>
      </w:r>
    </w:p>
    <w:bookmarkStart w:name="z32" w:id="29"/>
    <w:p>
      <w:pPr>
        <w:spacing w:after="0"/>
        <w:ind w:left="0"/>
        <w:jc w:val="both"/>
      </w:pPr>
      <w:r>
        <w:rPr>
          <w:rFonts w:ascii="Times New Roman"/>
          <w:b w:val="false"/>
          <w:i w:val="false"/>
          <w:color w:val="000000"/>
          <w:sz w:val="28"/>
        </w:rPr>
        <w:t>
      17. Бөлімше меңгерушісі ауыр пациенттерді емдеуге жатқызылған күні, кейін – күнделікті қарайды. Жағдайы орташа ауыр пациенттер аптасына кемінде бір рет қарап-тексеріледі.</w:t>
      </w:r>
    </w:p>
    <w:bookmarkEnd w:id="29"/>
    <w:p>
      <w:pPr>
        <w:spacing w:after="0"/>
        <w:ind w:left="0"/>
        <w:jc w:val="both"/>
      </w:pPr>
      <w:r>
        <w:rPr>
          <w:rFonts w:ascii="Times New Roman"/>
          <w:b w:val="false"/>
          <w:i w:val="false"/>
          <w:color w:val="000000"/>
          <w:sz w:val="28"/>
        </w:rPr>
        <w:t>
      Пациентті қарап-тексеру нәтижесі жазба енгізген медицина қызметкерін міндетті түрде сәйкестендіре, пациентті одан әрі емдеу тәсілі бойынша ұсынымдарды көрсете отырып, медициналық картаға тіркеледі.</w:t>
      </w:r>
    </w:p>
    <w:bookmarkStart w:name="z33" w:id="30"/>
    <w:p>
      <w:pPr>
        <w:spacing w:after="0"/>
        <w:ind w:left="0"/>
        <w:jc w:val="both"/>
      </w:pPr>
      <w:r>
        <w:rPr>
          <w:rFonts w:ascii="Times New Roman"/>
          <w:b w:val="false"/>
          <w:i w:val="false"/>
          <w:color w:val="000000"/>
          <w:sz w:val="28"/>
        </w:rPr>
        <w:t>
      18. Үш жасқа дейінгі балаларды, сондай-ақ емдеуші дәрігердің қорытындысы бойынша қосымша күтімді талап ететін сырқаты ауыр ересек балаларды стационарда емдеген кезде, анасына (әкесіне) немесе балаға тікелей күтімді жүзеге асыратын өзге адамға еңбекке уақытша жарамсыздық туралы парақ бере отырып, онымен бірге медициналық ұйымда болу мүмкіндігі беріледі, жатын орынмен тегін қаматамасыз етіледі.</w:t>
      </w:r>
    </w:p>
    <w:bookmarkEnd w:id="30"/>
    <w:p>
      <w:pPr>
        <w:spacing w:after="0"/>
        <w:ind w:left="0"/>
        <w:jc w:val="both"/>
      </w:pPr>
      <w:r>
        <w:rPr>
          <w:rFonts w:ascii="Times New Roman"/>
          <w:b w:val="false"/>
          <w:i w:val="false"/>
          <w:color w:val="000000"/>
          <w:sz w:val="28"/>
        </w:rPr>
        <w:t>
      Бір жасқа дейінгі емізетін ана денсаулық сақтау ұйымында бала күтімі бойынша болған барлық кезеңде тегін тамақтанумен қамтамасыз етіледі.</w:t>
      </w:r>
    </w:p>
    <w:bookmarkStart w:name="z34" w:id="31"/>
    <w:p>
      <w:pPr>
        <w:spacing w:after="0"/>
        <w:ind w:left="0"/>
        <w:jc w:val="both"/>
      </w:pPr>
      <w:r>
        <w:rPr>
          <w:rFonts w:ascii="Times New Roman"/>
          <w:b w:val="false"/>
          <w:i w:val="false"/>
          <w:color w:val="000000"/>
          <w:sz w:val="28"/>
        </w:rPr>
        <w:t>
      19 Мектеп жасындағы балаларға стационарлық ем кезеңінде көпбейінді балалар ауруханасы жағдайында үздіксіз білім алуға жағдай жасалады.</w:t>
      </w:r>
    </w:p>
    <w:bookmarkEnd w:id="31"/>
    <w:bookmarkStart w:name="z35" w:id="32"/>
    <w:p>
      <w:pPr>
        <w:spacing w:after="0"/>
        <w:ind w:left="0"/>
        <w:jc w:val="both"/>
      </w:pPr>
      <w:r>
        <w:rPr>
          <w:rFonts w:ascii="Times New Roman"/>
          <w:b w:val="false"/>
          <w:i w:val="false"/>
          <w:color w:val="000000"/>
          <w:sz w:val="28"/>
        </w:rPr>
        <w:t>
      20. Көпбейінді балалар ауруханасының пациенттеріне ойнау, демалу және тәрибе жұмыстарын жүргізу үшін жағдайлар жасалады.</w:t>
      </w:r>
    </w:p>
    <w:bookmarkEnd w:id="32"/>
    <w:bookmarkStart w:name="z36" w:id="33"/>
    <w:p>
      <w:pPr>
        <w:spacing w:after="0"/>
        <w:ind w:left="0"/>
        <w:jc w:val="both"/>
      </w:pPr>
      <w:r>
        <w:rPr>
          <w:rFonts w:ascii="Times New Roman"/>
          <w:b w:val="false"/>
          <w:i w:val="false"/>
          <w:color w:val="000000"/>
          <w:sz w:val="28"/>
        </w:rPr>
        <w:t>
      21. Медициналық көмек көрсетудің кез келген деңгейінде диагнозды сәйкестендіру қиындаған, жүргізілген ем тиімсіз болған жағдайда, сондай-ақ өзге көрсетілімдер болған жағдайда бөлімше меңгерушісі/басшының медициналық бөлім жөніндегі орынбасары көрсетілімдер бойынша республикалық деңгейдегі маманды қоса отырып, консультация (пациентті біліктілігі анағұрлым жоғары немесе басқа бейінді маманның қарап-тексеруі) немесе консилиум (диагнозды белгілеу, ауруды емдеу тәсілін анықтау және болжамдау мақсатында пациентті қосымша зерттеп-қарау жүргізе отырып, біліктілігі анағұрлым жоғары немесе басқа бейіннің кемінде үш маманының қатысуымен) ұйымдастырады.</w:t>
      </w:r>
    </w:p>
    <w:bookmarkEnd w:id="33"/>
    <w:p>
      <w:pPr>
        <w:spacing w:after="0"/>
        <w:ind w:left="0"/>
        <w:jc w:val="both"/>
      </w:pPr>
      <w:r>
        <w:rPr>
          <w:rFonts w:ascii="Times New Roman"/>
          <w:b w:val="false"/>
          <w:i w:val="false"/>
          <w:color w:val="000000"/>
          <w:sz w:val="28"/>
        </w:rPr>
        <w:t>
      Кешкі, түнгі уақытта, демалыс және мереке күндері - консультация немесе консилиумды стационар бойынша жауапты кезекші дәрігер ұйымдастырады.</w:t>
      </w:r>
    </w:p>
    <w:bookmarkStart w:name="z37" w:id="34"/>
    <w:p>
      <w:pPr>
        <w:spacing w:after="0"/>
        <w:ind w:left="0"/>
        <w:jc w:val="both"/>
      </w:pPr>
      <w:r>
        <w:rPr>
          <w:rFonts w:ascii="Times New Roman"/>
          <w:b w:val="false"/>
          <w:i w:val="false"/>
          <w:color w:val="000000"/>
          <w:sz w:val="28"/>
        </w:rPr>
        <w:t>
      22. Өмірлік маңызды функцияларының тұрақты мониторингін қажет ететін ауыр пациентті қажетті аспаптық және зертханалық сүйемелдеу болмаған жағдайда, медициналық көрсетілімдері бойынша, консилиумның шешімі және денсаулық сақтау ұйымдарының басшыларын хабардар ету бойынша аталған пациент жағдайы тұрақталғаннан кейін одан әрі зерттеп-қарау және емдеу үшін ауруының бейіні бойынша басқа медициналық ұйымға ауыстырылады.</w:t>
      </w:r>
    </w:p>
    <w:bookmarkEnd w:id="34"/>
    <w:bookmarkStart w:name="z38" w:id="35"/>
    <w:p>
      <w:pPr>
        <w:spacing w:after="0"/>
        <w:ind w:left="0"/>
        <w:jc w:val="both"/>
      </w:pPr>
      <w:r>
        <w:rPr>
          <w:rFonts w:ascii="Times New Roman"/>
          <w:b w:val="false"/>
          <w:i w:val="false"/>
          <w:color w:val="000000"/>
          <w:sz w:val="28"/>
        </w:rPr>
        <w:t>
      23. Стационардан шығару өлшемшарттары;</w:t>
      </w:r>
    </w:p>
    <w:bookmarkEnd w:id="35"/>
    <w:p>
      <w:pPr>
        <w:spacing w:after="0"/>
        <w:ind w:left="0"/>
        <w:jc w:val="both"/>
      </w:pPr>
      <w:r>
        <w:rPr>
          <w:rFonts w:ascii="Times New Roman"/>
          <w:b w:val="false"/>
          <w:i w:val="false"/>
          <w:color w:val="000000"/>
          <w:sz w:val="28"/>
        </w:rPr>
        <w:t>
      1) емдеудің жалпыға бірдей нәтижелері (сауығу, жақсару, өзгеріссіз, қайтыс болу, басқа медициналық ұйымға ауыстырылған);</w:t>
      </w:r>
    </w:p>
    <w:p>
      <w:pPr>
        <w:spacing w:after="0"/>
        <w:ind w:left="0"/>
        <w:jc w:val="both"/>
      </w:pPr>
      <w:r>
        <w:rPr>
          <w:rFonts w:ascii="Times New Roman"/>
          <w:b w:val="false"/>
          <w:i w:val="false"/>
          <w:color w:val="000000"/>
          <w:sz w:val="28"/>
        </w:rPr>
        <w:t>
      2) пациенттің өмірі үшін және айналасындағылар үшін тікелей қауіп болмаған кезде пациенттің немесе оның заңды тұлғасының жазбаша өтініші;</w:t>
      </w:r>
    </w:p>
    <w:p>
      <w:pPr>
        <w:spacing w:after="0"/>
        <w:ind w:left="0"/>
        <w:jc w:val="both"/>
      </w:pPr>
      <w:r>
        <w:rPr>
          <w:rFonts w:ascii="Times New Roman"/>
          <w:b w:val="false"/>
          <w:i w:val="false"/>
          <w:color w:val="000000"/>
          <w:sz w:val="28"/>
        </w:rPr>
        <w:t>
      3) денсаулық сақтау ұйымы белгілеген ішкі тәртіп қағидаларын бұзған, сондай-ақ емдеу-диагностикалық процеске кедергі келтірген, басқа пациенттердің тиісті медициналық көмек алу құқығын таптаған (оның өміріне тікелей қауіп болмаған кезде) жағдайлар болып табылады, ол туралы медициналық картаға жазылады.</w:t>
      </w:r>
    </w:p>
    <w:bookmarkStart w:name="z39" w:id="36"/>
    <w:p>
      <w:pPr>
        <w:spacing w:after="0"/>
        <w:ind w:left="0"/>
        <w:jc w:val="both"/>
      </w:pPr>
      <w:r>
        <w:rPr>
          <w:rFonts w:ascii="Times New Roman"/>
          <w:b w:val="false"/>
          <w:i w:val="false"/>
          <w:color w:val="000000"/>
          <w:sz w:val="28"/>
        </w:rPr>
        <w:t xml:space="preserve">
      24. Стационардан шығару кезінде пациентке № 907 </w:t>
      </w:r>
      <w:r>
        <w:rPr>
          <w:rFonts w:ascii="Times New Roman"/>
          <w:b w:val="false"/>
          <w:i w:val="false"/>
          <w:color w:val="000000"/>
          <w:sz w:val="28"/>
        </w:rPr>
        <w:t>бұйрықпен</w:t>
      </w:r>
      <w:r>
        <w:rPr>
          <w:rFonts w:ascii="Times New Roman"/>
          <w:b w:val="false"/>
          <w:i w:val="false"/>
          <w:color w:val="000000"/>
          <w:sz w:val="28"/>
        </w:rPr>
        <w:t xml:space="preserve"> бекітілген 027/е нысаны беріледі, онда қорытынды клиникалық диагноз, жүргізілген диагностикалық зерттеулердің көлемі, одан әрі бақылау мен емдеу бойынша емдеу іс-шаралары және ұсынымдар көрсетіледі.</w:t>
      </w:r>
    </w:p>
    <w:bookmarkEnd w:id="36"/>
    <w:p>
      <w:pPr>
        <w:spacing w:after="0"/>
        <w:ind w:left="0"/>
        <w:jc w:val="both"/>
      </w:pPr>
      <w:r>
        <w:rPr>
          <w:rFonts w:ascii="Times New Roman"/>
          <w:b w:val="false"/>
          <w:i w:val="false"/>
          <w:color w:val="000000"/>
          <w:sz w:val="28"/>
        </w:rPr>
        <w:t>
      Шығару бойынша деректер ақпараттық жүйеге сол күні шығарудың нақты күнін көрсете отырып, енгізіледі.</w:t>
      </w:r>
    </w:p>
    <w:bookmarkStart w:name="z40" w:id="37"/>
    <w:p>
      <w:pPr>
        <w:spacing w:after="0"/>
        <w:ind w:left="0"/>
        <w:jc w:val="both"/>
      </w:pPr>
      <w:r>
        <w:rPr>
          <w:rFonts w:ascii="Times New Roman"/>
          <w:b w:val="false"/>
          <w:i w:val="false"/>
          <w:color w:val="000000"/>
          <w:sz w:val="28"/>
        </w:rPr>
        <w:t>
      25. Денсаулық сақтау ұйымы есептік нсандарды уақтылы және шынайы толтыруды қамтамасыз етеді.</w:t>
      </w:r>
    </w:p>
    <w:bookmarkEnd w:id="37"/>
    <w:bookmarkStart w:name="z41" w:id="38"/>
    <w:p>
      <w:pPr>
        <w:spacing w:after="0"/>
        <w:ind w:left="0"/>
        <w:jc w:val="left"/>
      </w:pPr>
      <w:r>
        <w:rPr>
          <w:rFonts w:ascii="Times New Roman"/>
          <w:b/>
          <w:i w:val="false"/>
          <w:color w:val="000000"/>
        </w:rPr>
        <w:t xml:space="preserve"> 1-параграф. Жоспарлы емдеуге жатқызуды ұйымдастыру</w:t>
      </w:r>
    </w:p>
    <w:bookmarkEnd w:id="38"/>
    <w:bookmarkStart w:name="z42" w:id="39"/>
    <w:p>
      <w:pPr>
        <w:spacing w:after="0"/>
        <w:ind w:left="0"/>
        <w:jc w:val="both"/>
      </w:pPr>
      <w:r>
        <w:rPr>
          <w:rFonts w:ascii="Times New Roman"/>
          <w:b w:val="false"/>
          <w:i w:val="false"/>
          <w:color w:val="000000"/>
          <w:sz w:val="28"/>
        </w:rPr>
        <w:t>
      26. Порталда жолдаманы тіркей отырып, жоспарлы емдеуге жатқызу пациенттің денаулық сақтау ұйымын еркін таңдау құқықтарын есепке ала отырып, жоспарлы емделуге жатқызу күнін анықтау арқылы:</w:t>
      </w:r>
    </w:p>
    <w:bookmarkEnd w:id="39"/>
    <w:p>
      <w:pPr>
        <w:spacing w:after="0"/>
        <w:ind w:left="0"/>
        <w:jc w:val="both"/>
      </w:pPr>
      <w:r>
        <w:rPr>
          <w:rFonts w:ascii="Times New Roman"/>
          <w:b w:val="false"/>
          <w:i w:val="false"/>
          <w:color w:val="000000"/>
          <w:sz w:val="28"/>
        </w:rPr>
        <w:t>
      1) меншік нысанына қарамастан МСАК-тың немесе басқа денсаулық сақтау ұйымы маманының жолдамасы бойынша стационар маманы;</w:t>
      </w:r>
    </w:p>
    <w:p>
      <w:pPr>
        <w:spacing w:after="0"/>
        <w:ind w:left="0"/>
        <w:jc w:val="both"/>
      </w:pPr>
      <w:r>
        <w:rPr>
          <w:rFonts w:ascii="Times New Roman"/>
          <w:b w:val="false"/>
          <w:i w:val="false"/>
          <w:color w:val="000000"/>
          <w:sz w:val="28"/>
        </w:rPr>
        <w:t>
      2) МСАК-тың немесе басқа денсаулық сақтау ұйымы маманының жолдамасы бойынша автоматты анықтау;</w:t>
      </w:r>
    </w:p>
    <w:p>
      <w:pPr>
        <w:spacing w:after="0"/>
        <w:ind w:left="0"/>
        <w:jc w:val="both"/>
      </w:pPr>
      <w:r>
        <w:rPr>
          <w:rFonts w:ascii="Times New Roman"/>
          <w:b w:val="false"/>
          <w:i w:val="false"/>
          <w:color w:val="000000"/>
          <w:sz w:val="28"/>
        </w:rPr>
        <w:t>
      3) осы денсаулық сақтау ұйымына пациент өз бетінше жүгінген және стационар басшысының пациентті емдеуге жатқызу туралы шешімі болған кезде стационардың қабылдау бөлімінің маманы жүзеге асырады.</w:t>
      </w:r>
    </w:p>
    <w:p>
      <w:pPr>
        <w:spacing w:after="0"/>
        <w:ind w:left="0"/>
        <w:jc w:val="both"/>
      </w:pPr>
      <w:r>
        <w:rPr>
          <w:rFonts w:ascii="Times New Roman"/>
          <w:b w:val="false"/>
          <w:i w:val="false"/>
          <w:color w:val="000000"/>
          <w:sz w:val="28"/>
        </w:rPr>
        <w:t>
      ТМККК шеңберінде медициналық көмек көрсетуге шарт жасасқан денсаулық сақтау субъектілерінің Порталға қолжетімділігі бар. "Әлеуметтік медициналық сақтандыру қоры" коммерциялық емес акционерлік қоғамы (бұдан әрі – ӘМСҚ) ТМККК шеңберінде меншік нысанына қарамастан медициналық көмек көрсетуге жаңа медициналық қызмет берушілермен шарт жасалған жағдайда Порталда жұмыс істеу үшін логин және пороль беруді қызмет беруші жүгінген сәттен бастап 2 жұмыс күнінің ішінде жүзеге асырылады.</w:t>
      </w:r>
    </w:p>
    <w:bookmarkStart w:name="z43" w:id="40"/>
    <w:p>
      <w:pPr>
        <w:spacing w:after="0"/>
        <w:ind w:left="0"/>
        <w:jc w:val="both"/>
      </w:pPr>
      <w:r>
        <w:rPr>
          <w:rFonts w:ascii="Times New Roman"/>
          <w:b w:val="false"/>
          <w:i w:val="false"/>
          <w:color w:val="000000"/>
          <w:sz w:val="28"/>
        </w:rPr>
        <w:t>
      27. Емдеуге жатқызуды ұйымдастыру процесіне қатысушылар:</w:t>
      </w:r>
    </w:p>
    <w:bookmarkEnd w:id="40"/>
    <w:p>
      <w:pPr>
        <w:spacing w:after="0"/>
        <w:ind w:left="0"/>
        <w:jc w:val="both"/>
      </w:pPr>
      <w:r>
        <w:rPr>
          <w:rFonts w:ascii="Times New Roman"/>
          <w:b w:val="false"/>
          <w:i w:val="false"/>
          <w:color w:val="000000"/>
          <w:sz w:val="28"/>
        </w:rPr>
        <w:t>
      1) денсаулық сақтау ұйымдары;</w:t>
      </w:r>
    </w:p>
    <w:p>
      <w:pPr>
        <w:spacing w:after="0"/>
        <w:ind w:left="0"/>
        <w:jc w:val="both"/>
      </w:pPr>
      <w:r>
        <w:rPr>
          <w:rFonts w:ascii="Times New Roman"/>
          <w:b w:val="false"/>
          <w:i w:val="false"/>
          <w:color w:val="000000"/>
          <w:sz w:val="28"/>
        </w:rPr>
        <w:t>
      2) ӘМСҚ және оның филиалдары;</w:t>
      </w:r>
    </w:p>
    <w:p>
      <w:pPr>
        <w:spacing w:after="0"/>
        <w:ind w:left="0"/>
        <w:jc w:val="both"/>
      </w:pPr>
      <w:r>
        <w:rPr>
          <w:rFonts w:ascii="Times New Roman"/>
          <w:b w:val="false"/>
          <w:i w:val="false"/>
          <w:color w:val="000000"/>
          <w:sz w:val="28"/>
        </w:rPr>
        <w:t>
      3) ақпараттандыру субъектілері;</w:t>
      </w:r>
    </w:p>
    <w:p>
      <w:pPr>
        <w:spacing w:after="0"/>
        <w:ind w:left="0"/>
        <w:jc w:val="both"/>
      </w:pPr>
      <w:r>
        <w:rPr>
          <w:rFonts w:ascii="Times New Roman"/>
          <w:b w:val="false"/>
          <w:i w:val="false"/>
          <w:color w:val="000000"/>
          <w:sz w:val="28"/>
        </w:rPr>
        <w:t>
      4) облыстардың, республикалық маңызы бар қалалардың және астананың денсаулық сақтауды мемлекеттік басқарудың жергілікті органдары болып табылады.</w:t>
      </w:r>
    </w:p>
    <w:bookmarkStart w:name="z44" w:id="41"/>
    <w:p>
      <w:pPr>
        <w:spacing w:after="0"/>
        <w:ind w:left="0"/>
        <w:jc w:val="both"/>
      </w:pPr>
      <w:r>
        <w:rPr>
          <w:rFonts w:ascii="Times New Roman"/>
          <w:b w:val="false"/>
          <w:i w:val="false"/>
          <w:color w:val="000000"/>
          <w:sz w:val="28"/>
        </w:rPr>
        <w:t>
      28. Жоспарлы емдеуге жатқызуға көрсетілімдер болған кезде, МСАК-тың немесе басқа денсаулық сақтау ұйымының маманы пациентке жіберілетін диагнозына сәйкес, диагностика мен емдеудің клиникалық хаттамаларын басшылыққа ала отырып, қажетті клиникалық-диагностикалық (зертханалық, аспаптық және функционалдық) зерттеулер (бұдан әрі - зерттеулер), бейінді мамандардың консультациясын жүргізеді.</w:t>
      </w:r>
    </w:p>
    <w:bookmarkEnd w:id="41"/>
    <w:p>
      <w:pPr>
        <w:spacing w:after="0"/>
        <w:ind w:left="0"/>
        <w:jc w:val="both"/>
      </w:pPr>
      <w:r>
        <w:rPr>
          <w:rFonts w:ascii="Times New Roman"/>
          <w:b w:val="false"/>
          <w:i w:val="false"/>
          <w:color w:val="000000"/>
          <w:sz w:val="28"/>
        </w:rPr>
        <w:t>
      Емдеуге жатқызу күні автоматты түрде анықталған кезде пациенттің емдеуге жатқызғанға дейінгі зерттеп-қарау көлемі емдеуге жатқызудың тағайындалған күніне дейін 14 күн бұрын жүргізіледі. Емдеуге жатқызғанға дейінгі бақылауды жіберген медициналық ұйым жүзеге асырады.</w:t>
      </w:r>
    </w:p>
    <w:p>
      <w:pPr>
        <w:spacing w:after="0"/>
        <w:ind w:left="0"/>
        <w:jc w:val="both"/>
      </w:pPr>
      <w:r>
        <w:rPr>
          <w:rFonts w:ascii="Times New Roman"/>
          <w:b w:val="false"/>
          <w:i w:val="false"/>
          <w:color w:val="000000"/>
          <w:sz w:val="28"/>
        </w:rPr>
        <w:t>
      МСАК ұйымына немесе басқа денсаулық сақтау ұйымына емдеуге жатқызу алдында жүргізілген стационардағы қосымша және қайталама зерттеулерді жүзеге асыру диагностика мен емдеудің клиникалық хаттамаларына сәйкес науқастың жағдайын динамикалық бағалау үшін медициналық картаға негіздей отырып, медициналық көрсетілімдері бойынша жүргізіледі.</w:t>
      </w:r>
    </w:p>
    <w:bookmarkStart w:name="z45" w:id="42"/>
    <w:p>
      <w:pPr>
        <w:spacing w:after="0"/>
        <w:ind w:left="0"/>
        <w:jc w:val="both"/>
      </w:pPr>
      <w:r>
        <w:rPr>
          <w:rFonts w:ascii="Times New Roman"/>
          <w:b w:val="false"/>
          <w:i w:val="false"/>
          <w:color w:val="000000"/>
          <w:sz w:val="28"/>
        </w:rPr>
        <w:t>
      29. Пациент денсаулық сақтау ұйымын таңдаған кезде, МСАК-тың немесе басқа денсаулық сақтау ұйымының ішкі бұйрығымен бекітілген жауапты маманы (бұдан әрі – жауапты маман) оған емдеуге жатқызуды күтудің ең аз мерзімімен тиісті бейіні бойынша денсаулық сақтау ұйымын баламалы таңдау мүмкіндігі туралы ақпарат береді.</w:t>
      </w:r>
    </w:p>
    <w:bookmarkEnd w:id="42"/>
    <w:p>
      <w:pPr>
        <w:spacing w:after="0"/>
        <w:ind w:left="0"/>
        <w:jc w:val="both"/>
      </w:pPr>
      <w:r>
        <w:rPr>
          <w:rFonts w:ascii="Times New Roman"/>
          <w:b w:val="false"/>
          <w:i w:val="false"/>
          <w:color w:val="000000"/>
          <w:sz w:val="28"/>
        </w:rPr>
        <w:t xml:space="preserve">
      Жауапты маман пациентті таңдалған стационарға емдеуге жатқызу күні және ауызша немесе электрондық үкімет порталындағы жеке кабинетінде (push немесе sms-хабарлама) электронды хабарлау арқылы жоспарлы емдеуге жатқызудың белгіленген күні міндетті келуі туралы хабардар етеді. </w:t>
      </w:r>
    </w:p>
    <w:p>
      <w:pPr>
        <w:spacing w:after="0"/>
        <w:ind w:left="0"/>
        <w:jc w:val="both"/>
      </w:pPr>
      <w:r>
        <w:rPr>
          <w:rFonts w:ascii="Times New Roman"/>
          <w:b w:val="false"/>
          <w:i w:val="false"/>
          <w:color w:val="000000"/>
          <w:sz w:val="28"/>
        </w:rPr>
        <w:t>
      Дәлелді себептер бойынша жоспарлы емдеуге жатқызудың белгіленген күні стационарға келу мүмкін болмаған жағдайда, пациент емдеуге жатқызуға жіберген МСАК немесе басқа денсаулық сақтау ұйымын хабардар етеді. Стационар емдеуге жатқызу мерзімін 3 тәуліктен аспайтын мерзімге ауыстырады.</w:t>
      </w:r>
    </w:p>
    <w:bookmarkStart w:name="z46" w:id="43"/>
    <w:p>
      <w:pPr>
        <w:spacing w:after="0"/>
        <w:ind w:left="0"/>
        <w:jc w:val="both"/>
      </w:pPr>
      <w:r>
        <w:rPr>
          <w:rFonts w:ascii="Times New Roman"/>
          <w:b w:val="false"/>
          <w:i w:val="false"/>
          <w:color w:val="000000"/>
          <w:sz w:val="28"/>
        </w:rPr>
        <w:t xml:space="preserve">
      30. Республикалық маңызы бар қалаларда және астанада құрылатын ғылыми ұйымдарға (бұдан әрі- ғылыми ұйымдар) ЖТМҚ және ЖМК көрсету үшін жоспарлы емдеуге жатқызуға көрсетілімдері болған кезде, пациент "Жоғары технологиялы медициналық көрсетілетін қызметтерді ұсыну қағидаларын бекіту туралы" Қазақстан Республикасы Денсаулық сақтау министрінің 2017 жылғы 7 ақпандағы № 12 </w:t>
      </w:r>
      <w:r>
        <w:rPr>
          <w:rFonts w:ascii="Times New Roman"/>
          <w:b w:val="false"/>
          <w:i w:val="false"/>
          <w:color w:val="000000"/>
          <w:sz w:val="28"/>
        </w:rPr>
        <w:t>бұйрығына</w:t>
      </w:r>
      <w:r>
        <w:rPr>
          <w:rFonts w:ascii="Times New Roman"/>
          <w:b w:val="false"/>
          <w:i w:val="false"/>
          <w:color w:val="000000"/>
          <w:sz w:val="28"/>
        </w:rPr>
        <w:t xml:space="preserve"> сәйкес ЖТМҚ комиссиясының шешімі бойынша емдеуге жатқызылады.</w:t>
      </w:r>
    </w:p>
    <w:bookmarkEnd w:id="43"/>
    <w:bookmarkStart w:name="z47" w:id="44"/>
    <w:p>
      <w:pPr>
        <w:spacing w:after="0"/>
        <w:ind w:left="0"/>
        <w:jc w:val="both"/>
      </w:pPr>
      <w:r>
        <w:rPr>
          <w:rFonts w:ascii="Times New Roman"/>
          <w:b w:val="false"/>
          <w:i w:val="false"/>
          <w:color w:val="000000"/>
          <w:sz w:val="28"/>
        </w:rPr>
        <w:t xml:space="preserve">
      31. Жоспарлы емделуге жатқызу күнін белгілеген кезде жауапты маман жоспарлы емдеуге жатқызуға арналған жолдаманы Қағидаларға </w:t>
      </w:r>
      <w:r>
        <w:rPr>
          <w:rFonts w:ascii="Times New Roman"/>
          <w:b w:val="false"/>
          <w:i w:val="false"/>
          <w:color w:val="000000"/>
          <w:sz w:val="28"/>
        </w:rPr>
        <w:t>1-қосмшаға</w:t>
      </w:r>
      <w:r>
        <w:rPr>
          <w:rFonts w:ascii="Times New Roman"/>
          <w:b w:val="false"/>
          <w:i w:val="false"/>
          <w:color w:val="000000"/>
          <w:sz w:val="28"/>
        </w:rPr>
        <w:t xml:space="preserve"> сәйкес нысан бойынша Порталда орналасқан күту парағына жолдаманы тіркейді және пациентке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жоспарлы емдеуге жатқызу талонын береді.</w:t>
      </w:r>
    </w:p>
    <w:bookmarkEnd w:id="44"/>
    <w:p>
      <w:pPr>
        <w:spacing w:after="0"/>
        <w:ind w:left="0"/>
        <w:jc w:val="both"/>
      </w:pPr>
      <w:r>
        <w:rPr>
          <w:rFonts w:ascii="Times New Roman"/>
          <w:b w:val="false"/>
          <w:i w:val="false"/>
          <w:color w:val="000000"/>
          <w:sz w:val="28"/>
        </w:rPr>
        <w:t xml:space="preserve">
      Күн сайын стационардың маманы осы денсаулық сақтау ұйымына емдеуге жатқызуға жіберілген пациенттердің тізімін қарап шығады, бейіндері бойынша бос төсектер туралы мәліметтерді қалыптастырады және сағат 9 сағат 30 минутқа дейін оларды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Порталда орналасқан Бос төсектерді есепке алу парағына енгізеді. Жоспарлы емдеуге жатқызудың жоспарланған күнін жауапты маман Порталда жоспарлы емдеуге жатқызуға арналған жолдаманы тіркеген күннен бастап 2 жұмыс күнінің ішінде айқындайды.</w:t>
      </w:r>
    </w:p>
    <w:p>
      <w:pPr>
        <w:spacing w:after="0"/>
        <w:ind w:left="0"/>
        <w:jc w:val="both"/>
      </w:pPr>
      <w:r>
        <w:rPr>
          <w:rFonts w:ascii="Times New Roman"/>
          <w:b w:val="false"/>
          <w:i w:val="false"/>
          <w:color w:val="000000"/>
          <w:sz w:val="28"/>
        </w:rPr>
        <w:t xml:space="preserve">
      Күн сайын жауапты маман күту парағын мониторингілеуді жүзеге асырады және денсаулық сақтау ұйымы жоспарлы емдеуге жатқызудың жоспарланған күнін қойғаннан кейін пациентке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денсаулық сақтау ұйымына емдеуге жатқызуға арналған жолдама береді.</w:t>
      </w:r>
    </w:p>
    <w:p>
      <w:pPr>
        <w:spacing w:after="0"/>
        <w:ind w:left="0"/>
        <w:jc w:val="both"/>
      </w:pPr>
      <w:r>
        <w:rPr>
          <w:rFonts w:ascii="Times New Roman"/>
          <w:b w:val="false"/>
          <w:i w:val="false"/>
          <w:color w:val="000000"/>
          <w:sz w:val="28"/>
        </w:rPr>
        <w:t>
      Пациент жоспарлы емдеуге жатқызудың белгіленген күніне сәйкес емдеуге жатқызылады.</w:t>
      </w:r>
    </w:p>
    <w:bookmarkStart w:name="z48" w:id="45"/>
    <w:p>
      <w:pPr>
        <w:spacing w:after="0"/>
        <w:ind w:left="0"/>
        <w:jc w:val="both"/>
      </w:pPr>
      <w:r>
        <w:rPr>
          <w:rFonts w:ascii="Times New Roman"/>
          <w:b w:val="false"/>
          <w:i w:val="false"/>
          <w:color w:val="000000"/>
          <w:sz w:val="28"/>
        </w:rPr>
        <w:t xml:space="preserve">
      32. Жоспарлы емдеуге жатқызуды жоспарланған күнін жауапты маман мыналарға айқындайды: </w:t>
      </w:r>
    </w:p>
    <w:bookmarkEnd w:id="45"/>
    <w:p>
      <w:pPr>
        <w:spacing w:after="0"/>
        <w:ind w:left="0"/>
        <w:jc w:val="both"/>
      </w:pPr>
      <w:r>
        <w:rPr>
          <w:rFonts w:ascii="Times New Roman"/>
          <w:b w:val="false"/>
          <w:i w:val="false"/>
          <w:color w:val="000000"/>
          <w:sz w:val="28"/>
        </w:rPr>
        <w:t xml:space="preserve">
      1) аудандық деңгейде стационарлық көмек көрсететін денсаулық сақтау ұйымдары және (немесе) олардың құрылымдық бөлімшелері; </w:t>
      </w:r>
    </w:p>
    <w:p>
      <w:pPr>
        <w:spacing w:after="0"/>
        <w:ind w:left="0"/>
        <w:jc w:val="both"/>
      </w:pPr>
      <w:r>
        <w:rPr>
          <w:rFonts w:ascii="Times New Roman"/>
          <w:b w:val="false"/>
          <w:i w:val="false"/>
          <w:color w:val="000000"/>
          <w:sz w:val="28"/>
        </w:rPr>
        <w:t>
      2) қалалық деңгейде стационарлық көмек көрсететін денсаулық сақтау ұйымдары және (немесе) олардың құрылымдық бөлімшелері:</w:t>
      </w:r>
    </w:p>
    <w:p>
      <w:pPr>
        <w:spacing w:after="0"/>
        <w:ind w:left="0"/>
        <w:jc w:val="both"/>
      </w:pPr>
      <w:r>
        <w:rPr>
          <w:rFonts w:ascii="Times New Roman"/>
          <w:b w:val="false"/>
          <w:i w:val="false"/>
          <w:color w:val="000000"/>
          <w:sz w:val="28"/>
        </w:rPr>
        <w:t>
      перинаталдық (босандыру бөлімшесі), онкологиялық, инфекциялық, тері-венерологиялық, травматогиялық, инсульттік, ревматологиялық, офтальмалогиялық, кардиологиялық және кардиохирургиялық орталықтар;</w:t>
      </w:r>
    </w:p>
    <w:p>
      <w:pPr>
        <w:spacing w:after="0"/>
        <w:ind w:left="0"/>
        <w:jc w:val="both"/>
      </w:pPr>
      <w:r>
        <w:rPr>
          <w:rFonts w:ascii="Times New Roman"/>
          <w:b w:val="false"/>
          <w:i w:val="false"/>
          <w:color w:val="000000"/>
          <w:sz w:val="28"/>
        </w:rPr>
        <w:t>
      қалпына келтіріп емдеу және медициналық оңалту ұйымдары - санаторий, мамандандырылған санаторий, профилакторий, оңалту орталығы немесе көп бейінді аурухананың жанынан құрылатын оңалту бөлімшесі (төсектер);</w:t>
      </w:r>
    </w:p>
    <w:p>
      <w:pPr>
        <w:spacing w:after="0"/>
        <w:ind w:left="0"/>
        <w:jc w:val="both"/>
      </w:pPr>
      <w:r>
        <w:rPr>
          <w:rFonts w:ascii="Times New Roman"/>
          <w:b w:val="false"/>
          <w:i w:val="false"/>
          <w:color w:val="000000"/>
          <w:sz w:val="28"/>
        </w:rPr>
        <w:t>
      көп бейінді аурухана, паллиативтік көмек және мейіргерлік күтім көрсететін ұйымдар - хоспис, мейіргерлік күтім ауруханасы немесе туберкулезге қарсы диспансердің жанынан ұйымдастырылатын бөлімше, төсектер;</w:t>
      </w:r>
    </w:p>
    <w:p>
      <w:pPr>
        <w:spacing w:after="0"/>
        <w:ind w:left="0"/>
        <w:jc w:val="both"/>
      </w:pPr>
      <w:r>
        <w:rPr>
          <w:rFonts w:ascii="Times New Roman"/>
          <w:b w:val="false"/>
          <w:i w:val="false"/>
          <w:color w:val="000000"/>
          <w:sz w:val="28"/>
        </w:rPr>
        <w:t>
      республикалық маңызы бар қалада құрылатын ғылыми ұйымдар;</w:t>
      </w:r>
    </w:p>
    <w:p>
      <w:pPr>
        <w:spacing w:after="0"/>
        <w:ind w:left="0"/>
        <w:jc w:val="both"/>
      </w:pPr>
      <w:r>
        <w:rPr>
          <w:rFonts w:ascii="Times New Roman"/>
          <w:b w:val="false"/>
          <w:i w:val="false"/>
          <w:color w:val="000000"/>
          <w:sz w:val="28"/>
        </w:rPr>
        <w:t>
      3) облыстық деңгейде стационарлық көмек көрсететін денсаулық сақтау ұйымдары және (немесе) олардың құрылымдық бөлімшелері:</w:t>
      </w:r>
    </w:p>
    <w:p>
      <w:pPr>
        <w:spacing w:after="0"/>
        <w:ind w:left="0"/>
        <w:jc w:val="both"/>
      </w:pPr>
      <w:r>
        <w:rPr>
          <w:rFonts w:ascii="Times New Roman"/>
          <w:b w:val="false"/>
          <w:i w:val="false"/>
          <w:color w:val="000000"/>
          <w:sz w:val="28"/>
        </w:rPr>
        <w:t>
      облыс орталығында құрылатын көп бейінді облыстық балалар ауруханасы;</w:t>
      </w:r>
    </w:p>
    <w:p>
      <w:pPr>
        <w:spacing w:after="0"/>
        <w:ind w:left="0"/>
        <w:jc w:val="both"/>
      </w:pPr>
      <w:r>
        <w:rPr>
          <w:rFonts w:ascii="Times New Roman"/>
          <w:b w:val="false"/>
          <w:i w:val="false"/>
          <w:color w:val="000000"/>
          <w:sz w:val="28"/>
        </w:rPr>
        <w:t>
      облыс орталығында құрылатын облыстық психикалық денсаулық орталығы;</w:t>
      </w:r>
    </w:p>
    <w:p>
      <w:pPr>
        <w:spacing w:after="0"/>
        <w:ind w:left="0"/>
        <w:jc w:val="both"/>
      </w:pPr>
      <w:r>
        <w:rPr>
          <w:rFonts w:ascii="Times New Roman"/>
          <w:b w:val="false"/>
          <w:i w:val="false"/>
          <w:color w:val="000000"/>
          <w:sz w:val="28"/>
        </w:rPr>
        <w:t xml:space="preserve">
      перинаталдық (босандыру бөлімшесі), онкологиялық, инфекциялық, тері-венерологиялық орталықтар көп бейінді ауруханалардың құрылымдық бөлімшесі ретінде құрылады; </w:t>
      </w:r>
    </w:p>
    <w:p>
      <w:pPr>
        <w:spacing w:after="0"/>
        <w:ind w:left="0"/>
        <w:jc w:val="both"/>
      </w:pPr>
      <w:r>
        <w:rPr>
          <w:rFonts w:ascii="Times New Roman"/>
          <w:b w:val="false"/>
          <w:i w:val="false"/>
          <w:color w:val="000000"/>
          <w:sz w:val="28"/>
        </w:rPr>
        <w:t>
      қалпына келтіріп емдеу және медициналық оңалту ұйымдары - санаторий, мамандандырылған санаторий, профилакторий, оңалту орталығы немесе көп бейінді аурухананың жанынан құрылатын оңалту бөлімшесі (төсектері);</w:t>
      </w:r>
    </w:p>
    <w:p>
      <w:pPr>
        <w:spacing w:after="0"/>
        <w:ind w:left="0"/>
        <w:jc w:val="both"/>
      </w:pPr>
      <w:r>
        <w:rPr>
          <w:rFonts w:ascii="Times New Roman"/>
          <w:b w:val="false"/>
          <w:i w:val="false"/>
          <w:color w:val="000000"/>
          <w:sz w:val="28"/>
        </w:rPr>
        <w:t>
      паллиативтік көмек және мейіргерлік күтім көрсететін ұйымдар - хоспис, мейіргерлік күтім ауруханасы немесе бөлімшесі, туберкулезге қарсы диспансердің жанынан ұйымдастырылатын төсектер.</w:t>
      </w:r>
    </w:p>
    <w:bookmarkStart w:name="z49" w:id="46"/>
    <w:p>
      <w:pPr>
        <w:spacing w:after="0"/>
        <w:ind w:left="0"/>
        <w:jc w:val="both"/>
      </w:pPr>
      <w:r>
        <w:rPr>
          <w:rFonts w:ascii="Times New Roman"/>
          <w:b w:val="false"/>
          <w:i w:val="false"/>
          <w:color w:val="000000"/>
          <w:sz w:val="28"/>
        </w:rPr>
        <w:t>
      33. Пациентті басқа денсаулық сақтау ұйымына ауыстыру үшін медициналық көрсетілім болған кезде, емдеуші дәрігер бас дәрігердің емдеу ісі жөніндегі орынбасарымен келісім бойынша жолдаманы Порталға тіркеуді жүзеге асырады.</w:t>
      </w:r>
    </w:p>
    <w:bookmarkEnd w:id="46"/>
    <w:bookmarkStart w:name="z50" w:id="47"/>
    <w:p>
      <w:pPr>
        <w:spacing w:after="0"/>
        <w:ind w:left="0"/>
        <w:jc w:val="both"/>
      </w:pPr>
      <w:r>
        <w:rPr>
          <w:rFonts w:ascii="Times New Roman"/>
          <w:b w:val="false"/>
          <w:i w:val="false"/>
          <w:color w:val="000000"/>
          <w:sz w:val="28"/>
        </w:rPr>
        <w:t>
      34. Жауапты маманның жолдамасы бойынша емделуге жатқызу күні автоматты анықталған кезде:</w:t>
      </w:r>
    </w:p>
    <w:bookmarkEnd w:id="47"/>
    <w:p>
      <w:pPr>
        <w:spacing w:after="0"/>
        <w:ind w:left="0"/>
        <w:jc w:val="both"/>
      </w:pPr>
      <w:r>
        <w:rPr>
          <w:rFonts w:ascii="Times New Roman"/>
          <w:b w:val="false"/>
          <w:i w:val="false"/>
          <w:color w:val="000000"/>
          <w:sz w:val="28"/>
        </w:rPr>
        <w:t>
      1) жауапты маман жоспарлы емдеуге жатқызуға арналған жолдаманы тіркейді, Порталда автоматты белгіленген жоспарлы емдеуге жатқызудың жоспарланған күні туралы ақпаратты ұсынады және жолдама береді (қағаз/электрондық жеткізгіштерде);</w:t>
      </w:r>
    </w:p>
    <w:p>
      <w:pPr>
        <w:spacing w:after="0"/>
        <w:ind w:left="0"/>
        <w:jc w:val="both"/>
      </w:pPr>
      <w:r>
        <w:rPr>
          <w:rFonts w:ascii="Times New Roman"/>
          <w:b w:val="false"/>
          <w:i w:val="false"/>
          <w:color w:val="000000"/>
          <w:sz w:val="28"/>
        </w:rPr>
        <w:t>
      2) егер, пациент Порталда автоматты белгіленген емдеуге жатқызу күнінен бас тартса, МСАК-тың немесе басқа денсаулық сақтау ұйымының емдеуші дәрігері оған емдеуге жатқызудың кейінгі уақытын немесе ерте емдеуге жатқызу мүмкіндігі қарастырылатын басқа денсаулық сақтау ұйымын таңдауды ұсынады;</w:t>
      </w:r>
    </w:p>
    <w:p>
      <w:pPr>
        <w:spacing w:after="0"/>
        <w:ind w:left="0"/>
        <w:jc w:val="both"/>
      </w:pPr>
      <w:r>
        <w:rPr>
          <w:rFonts w:ascii="Times New Roman"/>
          <w:b w:val="false"/>
          <w:i w:val="false"/>
          <w:color w:val="000000"/>
          <w:sz w:val="28"/>
        </w:rPr>
        <w:t>
      3) пациентті басқа денсаулық сақтау ұйымына ауыстыруға медициналық көрсетілімдер болған кезде, емдеуші дәрігер бас дәрігердің емдеу ісі жөніндегі орынбасарымен келісім бойынша жолдаманы Порталда тіркеуді жүзеге асырады;</w:t>
      </w:r>
    </w:p>
    <w:p>
      <w:pPr>
        <w:spacing w:after="0"/>
        <w:ind w:left="0"/>
        <w:jc w:val="both"/>
      </w:pPr>
      <w:r>
        <w:rPr>
          <w:rFonts w:ascii="Times New Roman"/>
          <w:b w:val="false"/>
          <w:i w:val="false"/>
          <w:color w:val="000000"/>
          <w:sz w:val="28"/>
        </w:rPr>
        <w:t>
      4) пациент Порталда автоматты түрде белгіленген, жолдамада көрсетілген мерзімде денсаулық сақтау ұйымына емдеуге жатқызылады;</w:t>
      </w:r>
    </w:p>
    <w:p>
      <w:pPr>
        <w:spacing w:after="0"/>
        <w:ind w:left="0"/>
        <w:jc w:val="both"/>
      </w:pPr>
      <w:r>
        <w:rPr>
          <w:rFonts w:ascii="Times New Roman"/>
          <w:b w:val="false"/>
          <w:i w:val="false"/>
          <w:color w:val="000000"/>
          <w:sz w:val="28"/>
        </w:rPr>
        <w:t xml:space="preserve">
      5) пациент уақтылы келмеген жағдайда медициналық ұйым аталған төсекті шұғыл пациенттер үшін пайдаланады; </w:t>
      </w:r>
    </w:p>
    <w:p>
      <w:pPr>
        <w:spacing w:after="0"/>
        <w:ind w:left="0"/>
        <w:jc w:val="both"/>
      </w:pPr>
      <w:r>
        <w:rPr>
          <w:rFonts w:ascii="Times New Roman"/>
          <w:b w:val="false"/>
          <w:i w:val="false"/>
          <w:color w:val="000000"/>
          <w:sz w:val="28"/>
        </w:rPr>
        <w:t>
      6) жоспарлы емдеуге жатқызудың жоспарланған күнін автоматты айқындау мыналардың есебінен әзірленген өлшемшарттарға сәйкес денсаулық сақтау ұйымына емдеуге жатқызуға арналған жолдаманы тіркеген сәттен бастап Порталда жүзеге асырылады:</w:t>
      </w:r>
    </w:p>
    <w:p>
      <w:pPr>
        <w:spacing w:after="0"/>
        <w:ind w:left="0"/>
        <w:jc w:val="both"/>
      </w:pPr>
      <w:r>
        <w:rPr>
          <w:rFonts w:ascii="Times New Roman"/>
          <w:b w:val="false"/>
          <w:i w:val="false"/>
          <w:color w:val="000000"/>
          <w:sz w:val="28"/>
        </w:rPr>
        <w:t>
      жалпы жоспарланған қаржыландыру көлемі;</w:t>
      </w:r>
    </w:p>
    <w:p>
      <w:pPr>
        <w:spacing w:after="0"/>
        <w:ind w:left="0"/>
        <w:jc w:val="both"/>
      </w:pPr>
      <w:r>
        <w:rPr>
          <w:rFonts w:ascii="Times New Roman"/>
          <w:b w:val="false"/>
          <w:i w:val="false"/>
          <w:color w:val="000000"/>
          <w:sz w:val="28"/>
        </w:rPr>
        <w:t>
      өткен жылдың негізінде нозологиялар бөлінісіндегі жағдайларды есепке ала отырып, жоспарлы және шұғыл емдеуге жатқызу үшін қаржыландырудың жоспарланған сомасының үлес салмағының орташа жылдық мәні;</w:t>
      </w:r>
    </w:p>
    <w:p>
      <w:pPr>
        <w:spacing w:after="0"/>
        <w:ind w:left="0"/>
        <w:jc w:val="both"/>
      </w:pPr>
      <w:r>
        <w:rPr>
          <w:rFonts w:ascii="Times New Roman"/>
          <w:b w:val="false"/>
          <w:i w:val="false"/>
          <w:color w:val="000000"/>
          <w:sz w:val="28"/>
        </w:rPr>
        <w:t>
      өткен жылдың негізінде емдеуге жатқызу процесіне қатыспайтын, бейіндер бойынша нозологиялар бөлінісінде жоспарлы емдеуге жатқызу жағдайлары үшін қаржыландырудың жоспарланған сомасының үлес салмағының орташа жылдық мәні;</w:t>
      </w:r>
    </w:p>
    <w:p>
      <w:pPr>
        <w:spacing w:after="0"/>
        <w:ind w:left="0"/>
        <w:jc w:val="both"/>
      </w:pPr>
      <w:r>
        <w:rPr>
          <w:rFonts w:ascii="Times New Roman"/>
          <w:b w:val="false"/>
          <w:i w:val="false"/>
          <w:color w:val="000000"/>
          <w:sz w:val="28"/>
        </w:rPr>
        <w:t>
      шығару есепті айға арналған жалпы қаржыландыру жоспарына сәйкес есепті кезеңде жоспарланатын барлық жағдайлардың (жоспарлы және шұғыл) болжамды құны;</w:t>
      </w:r>
    </w:p>
    <w:p>
      <w:pPr>
        <w:spacing w:after="0"/>
        <w:ind w:left="0"/>
        <w:jc w:val="both"/>
      </w:pPr>
      <w:r>
        <w:rPr>
          <w:rFonts w:ascii="Times New Roman"/>
          <w:b w:val="false"/>
          <w:i w:val="false"/>
          <w:color w:val="000000"/>
          <w:sz w:val="28"/>
        </w:rPr>
        <w:t>
      науқастың нозологиялар бөлінісінде төсекте болуының орташа ұзақтығының мерзімдері;</w:t>
      </w:r>
    </w:p>
    <w:p>
      <w:pPr>
        <w:spacing w:after="0"/>
        <w:ind w:left="0"/>
        <w:jc w:val="both"/>
      </w:pPr>
      <w:r>
        <w:rPr>
          <w:rFonts w:ascii="Times New Roman"/>
          <w:b w:val="false"/>
          <w:i w:val="false"/>
          <w:color w:val="000000"/>
          <w:sz w:val="28"/>
        </w:rPr>
        <w:t>
      1 жұмыс күнінде жоспалы тәртіппен емдеуге жатқызылуы мүмкін пациенттердің саны туралы мәліметтер;</w:t>
      </w:r>
    </w:p>
    <w:p>
      <w:pPr>
        <w:spacing w:after="0"/>
        <w:ind w:left="0"/>
        <w:jc w:val="both"/>
      </w:pPr>
      <w:r>
        <w:rPr>
          <w:rFonts w:ascii="Times New Roman"/>
          <w:b w:val="false"/>
          <w:i w:val="false"/>
          <w:color w:val="000000"/>
          <w:sz w:val="28"/>
        </w:rPr>
        <w:t>
      демалыс, мереке (ауыспалы) күндері, операциялық, ургенттік күндер, санитариялық тазалыққа (медициналық ұйымдардың деректері бойынша) арналған күндер туралы мәліметтер;</w:t>
      </w:r>
    </w:p>
    <w:p>
      <w:pPr>
        <w:spacing w:after="0"/>
        <w:ind w:left="0"/>
        <w:jc w:val="both"/>
      </w:pPr>
      <w:r>
        <w:rPr>
          <w:rFonts w:ascii="Times New Roman"/>
          <w:b w:val="false"/>
          <w:i w:val="false"/>
          <w:color w:val="000000"/>
          <w:sz w:val="28"/>
        </w:rPr>
        <w:t>
      қызметі жоспарлы емдеуге жатқызу процесіне әсер ететін еңбек демалыстарының кестесі туралы мәліметтер;</w:t>
      </w:r>
    </w:p>
    <w:p>
      <w:pPr>
        <w:spacing w:after="0"/>
        <w:ind w:left="0"/>
        <w:jc w:val="both"/>
      </w:pPr>
      <w:r>
        <w:rPr>
          <w:rFonts w:ascii="Times New Roman"/>
          <w:b w:val="false"/>
          <w:i w:val="false"/>
          <w:color w:val="000000"/>
          <w:sz w:val="28"/>
        </w:rPr>
        <w:t>
      пациенттердің дербес жоспарлы емделуге жатқызуындағы жоспарланған үлесі туралы мәліметтер.</w:t>
      </w:r>
    </w:p>
    <w:p>
      <w:pPr>
        <w:spacing w:after="0"/>
        <w:ind w:left="0"/>
        <w:jc w:val="both"/>
      </w:pPr>
      <w:r>
        <w:rPr>
          <w:rFonts w:ascii="Times New Roman"/>
          <w:b w:val="false"/>
          <w:i w:val="false"/>
          <w:color w:val="000000"/>
          <w:sz w:val="28"/>
        </w:rPr>
        <w:t>
      7) алдағы жылға өлшемшарттарды қалыптастыру үшін стационарлардың келесі қаржы жылының басталуына дейін күнтізбелік екі ай бұрын ақпараттандыру субъектісіне мынадай мәліметтерді ұсынуы тиіс:</w:t>
      </w:r>
    </w:p>
    <w:p>
      <w:pPr>
        <w:spacing w:after="0"/>
        <w:ind w:left="0"/>
        <w:jc w:val="both"/>
      </w:pPr>
      <w:r>
        <w:rPr>
          <w:rFonts w:ascii="Times New Roman"/>
          <w:b w:val="false"/>
          <w:i w:val="false"/>
          <w:color w:val="000000"/>
          <w:sz w:val="28"/>
        </w:rPr>
        <w:t xml:space="preserve">
      бейіндердің бөлінісінде бір жұмыс күнінде жоспарлы емдеуге жатқызуға жоспарланған пациенттердің саны; </w:t>
      </w:r>
    </w:p>
    <w:p>
      <w:pPr>
        <w:spacing w:after="0"/>
        <w:ind w:left="0"/>
        <w:jc w:val="both"/>
      </w:pPr>
      <w:r>
        <w:rPr>
          <w:rFonts w:ascii="Times New Roman"/>
          <w:b w:val="false"/>
          <w:i w:val="false"/>
          <w:color w:val="000000"/>
          <w:sz w:val="28"/>
        </w:rPr>
        <w:t>
      бейіндердің бөлінісінде жоспарлы емдеуге жатқызу күндері;</w:t>
      </w:r>
    </w:p>
    <w:p>
      <w:pPr>
        <w:spacing w:after="0"/>
        <w:ind w:left="0"/>
        <w:jc w:val="both"/>
      </w:pPr>
      <w:r>
        <w:rPr>
          <w:rFonts w:ascii="Times New Roman"/>
          <w:b w:val="false"/>
          <w:i w:val="false"/>
          <w:color w:val="000000"/>
          <w:sz w:val="28"/>
        </w:rPr>
        <w:t>
      операциялық күндердің кестесі;</w:t>
      </w:r>
    </w:p>
    <w:p>
      <w:pPr>
        <w:spacing w:after="0"/>
        <w:ind w:left="0"/>
        <w:jc w:val="both"/>
      </w:pPr>
      <w:r>
        <w:rPr>
          <w:rFonts w:ascii="Times New Roman"/>
          <w:b w:val="false"/>
          <w:i w:val="false"/>
          <w:color w:val="000000"/>
          <w:sz w:val="28"/>
        </w:rPr>
        <w:t>
      санитариялық тазалауға арналған күндердің кестесі;</w:t>
      </w:r>
    </w:p>
    <w:p>
      <w:pPr>
        <w:spacing w:after="0"/>
        <w:ind w:left="0"/>
        <w:jc w:val="both"/>
      </w:pPr>
      <w:r>
        <w:rPr>
          <w:rFonts w:ascii="Times New Roman"/>
          <w:b w:val="false"/>
          <w:i w:val="false"/>
          <w:color w:val="000000"/>
          <w:sz w:val="28"/>
        </w:rPr>
        <w:t>
      қызметі жоспарлы емдеуге жатқызу процесіне әсер ететін мамандардың еңбек демалыстарының, біліктілігін арттырудың кестесі;</w:t>
      </w:r>
    </w:p>
    <w:p>
      <w:pPr>
        <w:spacing w:after="0"/>
        <w:ind w:left="0"/>
        <w:jc w:val="both"/>
      </w:pPr>
      <w:r>
        <w:rPr>
          <w:rFonts w:ascii="Times New Roman"/>
          <w:b w:val="false"/>
          <w:i w:val="false"/>
          <w:color w:val="000000"/>
          <w:sz w:val="28"/>
        </w:rPr>
        <w:t>
      пациенттердің дербес жоспарлы емделуге жатқызуындағы жоспарланған үлесі.</w:t>
      </w:r>
    </w:p>
    <w:p>
      <w:pPr>
        <w:spacing w:after="0"/>
        <w:ind w:left="0"/>
        <w:jc w:val="both"/>
      </w:pPr>
      <w:r>
        <w:rPr>
          <w:rFonts w:ascii="Times New Roman"/>
          <w:b w:val="false"/>
          <w:i w:val="false"/>
          <w:color w:val="000000"/>
          <w:sz w:val="28"/>
        </w:rPr>
        <w:t xml:space="preserve">
      8) өлшемшарттарды қалыптастыру үшін мәліметтер өзгерген жағдайда деректерді жоспарланған өзгерістер басталғанға дейін он жұмыс күнінен кешіктірмей ақпараттандыру субъектісіне ұсыну қажет; </w:t>
      </w:r>
    </w:p>
    <w:p>
      <w:pPr>
        <w:spacing w:after="0"/>
        <w:ind w:left="0"/>
        <w:jc w:val="both"/>
      </w:pPr>
      <w:r>
        <w:rPr>
          <w:rFonts w:ascii="Times New Roman"/>
          <w:b w:val="false"/>
          <w:i w:val="false"/>
          <w:color w:val="000000"/>
          <w:sz w:val="28"/>
        </w:rPr>
        <w:t xml:space="preserve">
      9) төсек қорын оңтайландыру болған жағдайда, денсаулық сақтау ұйымдары жоспарлы өзгерістер басталғанға дейінгі бір күнтізбелік айдан кешіктірмей Қазақстан Республикасы Денсаулық сақтау министрлігінің (бұдан әрі – Министрлік) тиісті ақпараттық жүйелеріндегі төсек қорының құрылымындағы өзгерістерді уақытылы өзектендіруді жүргізу үшін денсаулық сақтау басқармасына және ақпараттандыру субъектісіне хабарлайды; </w:t>
      </w:r>
    </w:p>
    <w:p>
      <w:pPr>
        <w:spacing w:after="0"/>
        <w:ind w:left="0"/>
        <w:jc w:val="both"/>
      </w:pPr>
      <w:r>
        <w:rPr>
          <w:rFonts w:ascii="Times New Roman"/>
          <w:b w:val="false"/>
          <w:i w:val="false"/>
          <w:color w:val="000000"/>
          <w:sz w:val="28"/>
        </w:rPr>
        <w:t>
      10) жоспарлы емдеуге жатқызудың жоспарланған күні жауапты маманның:</w:t>
      </w:r>
    </w:p>
    <w:p>
      <w:pPr>
        <w:spacing w:after="0"/>
        <w:ind w:left="0"/>
        <w:jc w:val="both"/>
      </w:pPr>
      <w:r>
        <w:rPr>
          <w:rFonts w:ascii="Times New Roman"/>
          <w:b w:val="false"/>
          <w:i w:val="false"/>
          <w:color w:val="000000"/>
          <w:sz w:val="28"/>
        </w:rPr>
        <w:t>
      пациенттің денсаулық сақтау ұйымын еркін таңдау құқығын есепке ала отырып, ММК және МТМҚ қызметтерін ұсынатын ғылыми ұйымдарға;</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гематологиялық, онкогематологиялық, инфекциялық, психиатриялық, психоневрологиялық, туберкулезге қарсы, наркологиялық, тері-венерологиялық, онкологиялық, паллиативтік көмек және мейіргерлік күтім, балалар, перинатальдық босандыру бөлімшесі) төсектерінің бейіндерін қоспағанда қалалық және облыстық деңгейдегі көпбейінді стационарларға жіберуі кезінде Порталда автоматтандырылған түрде айқындалады;</w:t>
      </w:r>
    </w:p>
    <w:p>
      <w:pPr>
        <w:spacing w:after="0"/>
        <w:ind w:left="0"/>
        <w:jc w:val="both"/>
      </w:pPr>
      <w:r>
        <w:rPr>
          <w:rFonts w:ascii="Times New Roman"/>
          <w:b w:val="false"/>
          <w:i w:val="false"/>
          <w:color w:val="000000"/>
          <w:sz w:val="28"/>
        </w:rPr>
        <w:t>
      11) жоспарлы емдеуге жатқызу күнін автоматтандырылған түрде белгілеуге қатысатын денсаулық сақтау ұйымдары үшін күту парағынан алып тастау мынадай жағдайларда көзделеді:</w:t>
      </w:r>
    </w:p>
    <w:p>
      <w:pPr>
        <w:spacing w:after="0"/>
        <w:ind w:left="0"/>
        <w:jc w:val="both"/>
      </w:pPr>
      <w:r>
        <w:rPr>
          <w:rFonts w:ascii="Times New Roman"/>
          <w:b w:val="false"/>
          <w:i w:val="false"/>
          <w:color w:val="000000"/>
          <w:sz w:val="28"/>
        </w:rPr>
        <w:t>
      МСАК ұйымдарының немесе басқа денсаулық сақтау ұйымдарының деңгейінде:</w:t>
      </w:r>
    </w:p>
    <w:p>
      <w:pPr>
        <w:spacing w:after="0"/>
        <w:ind w:left="0"/>
        <w:jc w:val="both"/>
      </w:pPr>
      <w:r>
        <w:rPr>
          <w:rFonts w:ascii="Times New Roman"/>
          <w:b w:val="false"/>
          <w:i w:val="false"/>
          <w:color w:val="000000"/>
          <w:sz w:val="28"/>
        </w:rPr>
        <w:t xml:space="preserve">
      Порталда жолдаманы тіркегеннен кейін пациенттің емдеуге жатқызудан жазбаша бас тартуы; </w:t>
      </w:r>
    </w:p>
    <w:p>
      <w:pPr>
        <w:spacing w:after="0"/>
        <w:ind w:left="0"/>
        <w:jc w:val="both"/>
      </w:pPr>
      <w:r>
        <w:rPr>
          <w:rFonts w:ascii="Times New Roman"/>
          <w:b w:val="false"/>
          <w:i w:val="false"/>
          <w:color w:val="000000"/>
          <w:sz w:val="28"/>
        </w:rPr>
        <w:t>
      емдеуге жатқызуға дейінгі кезеңде пациенттің қайтыс болу жағдайын тіркеу;</w:t>
      </w:r>
    </w:p>
    <w:p>
      <w:pPr>
        <w:spacing w:after="0"/>
        <w:ind w:left="0"/>
        <w:jc w:val="both"/>
      </w:pPr>
      <w:r>
        <w:rPr>
          <w:rFonts w:ascii="Times New Roman"/>
          <w:b w:val="false"/>
          <w:i w:val="false"/>
          <w:color w:val="000000"/>
          <w:sz w:val="28"/>
        </w:rPr>
        <w:t>
      медициналық ұйымға емдеуге жатқызған сәтте медициналық көрсетілімдерінің болуы;</w:t>
      </w:r>
    </w:p>
    <w:p>
      <w:pPr>
        <w:spacing w:after="0"/>
        <w:ind w:left="0"/>
        <w:jc w:val="both"/>
      </w:pPr>
      <w:r>
        <w:rPr>
          <w:rFonts w:ascii="Times New Roman"/>
          <w:b w:val="false"/>
          <w:i w:val="false"/>
          <w:color w:val="000000"/>
          <w:sz w:val="28"/>
        </w:rPr>
        <w:t>
      шұғыл емдеуге жатқызу;</w:t>
      </w:r>
    </w:p>
    <w:p>
      <w:pPr>
        <w:spacing w:after="0"/>
        <w:ind w:left="0"/>
        <w:jc w:val="both"/>
      </w:pPr>
      <w:r>
        <w:rPr>
          <w:rFonts w:ascii="Times New Roman"/>
          <w:b w:val="false"/>
          <w:i w:val="false"/>
          <w:color w:val="000000"/>
          <w:sz w:val="28"/>
        </w:rPr>
        <w:t>
      медициналық ұйымның қабылдау бөлімшесінің деңгейінде:</w:t>
      </w:r>
    </w:p>
    <w:p>
      <w:pPr>
        <w:spacing w:after="0"/>
        <w:ind w:left="0"/>
        <w:jc w:val="both"/>
      </w:pPr>
      <w:r>
        <w:rPr>
          <w:rFonts w:ascii="Times New Roman"/>
          <w:b w:val="false"/>
          <w:i w:val="false"/>
          <w:color w:val="000000"/>
          <w:sz w:val="28"/>
        </w:rPr>
        <w:t>
      емдеуге жатқызуға медициналық көрсетілімдерінің болмауы;</w:t>
      </w:r>
    </w:p>
    <w:p>
      <w:pPr>
        <w:spacing w:after="0"/>
        <w:ind w:left="0"/>
        <w:jc w:val="both"/>
      </w:pPr>
      <w:r>
        <w:rPr>
          <w:rFonts w:ascii="Times New Roman"/>
          <w:b w:val="false"/>
          <w:i w:val="false"/>
          <w:color w:val="000000"/>
          <w:sz w:val="28"/>
        </w:rPr>
        <w:t>
      емдеуге жатқызу кезінде медициналық қарсы көрсетілімдерінің болуы;</w:t>
      </w:r>
    </w:p>
    <w:p>
      <w:pPr>
        <w:spacing w:after="0"/>
        <w:ind w:left="0"/>
        <w:jc w:val="both"/>
      </w:pPr>
      <w:r>
        <w:rPr>
          <w:rFonts w:ascii="Times New Roman"/>
          <w:b w:val="false"/>
          <w:i w:val="false"/>
          <w:color w:val="000000"/>
          <w:sz w:val="28"/>
        </w:rPr>
        <w:t>
      пациенттің емдеуге жатқызуға келмеуі;</w:t>
      </w:r>
    </w:p>
    <w:p>
      <w:pPr>
        <w:spacing w:after="0"/>
        <w:ind w:left="0"/>
        <w:jc w:val="both"/>
      </w:pPr>
      <w:r>
        <w:rPr>
          <w:rFonts w:ascii="Times New Roman"/>
          <w:b w:val="false"/>
          <w:i w:val="false"/>
          <w:color w:val="000000"/>
          <w:sz w:val="28"/>
        </w:rPr>
        <w:t>
      жолдаманы Порталда тіркегеннен кейін пациенттің емдеуге жатқызудан жазбаша түрде бас тартуы;</w:t>
      </w:r>
    </w:p>
    <w:p>
      <w:pPr>
        <w:spacing w:after="0"/>
        <w:ind w:left="0"/>
        <w:jc w:val="both"/>
      </w:pPr>
      <w:r>
        <w:rPr>
          <w:rFonts w:ascii="Times New Roman"/>
          <w:b w:val="false"/>
          <w:i w:val="false"/>
          <w:color w:val="000000"/>
          <w:sz w:val="28"/>
        </w:rPr>
        <w:t>
      бейінді емес емдеуге жатқызу;</w:t>
      </w:r>
    </w:p>
    <w:p>
      <w:pPr>
        <w:spacing w:after="0"/>
        <w:ind w:left="0"/>
        <w:jc w:val="both"/>
      </w:pPr>
      <w:r>
        <w:rPr>
          <w:rFonts w:ascii="Times New Roman"/>
          <w:b w:val="false"/>
          <w:i w:val="false"/>
          <w:color w:val="000000"/>
          <w:sz w:val="28"/>
        </w:rPr>
        <w:t>
      шұғыл емдеуге жатқызу.</w:t>
      </w:r>
    </w:p>
    <w:bookmarkStart w:name="z51" w:id="48"/>
    <w:p>
      <w:pPr>
        <w:spacing w:after="0"/>
        <w:ind w:left="0"/>
        <w:jc w:val="both"/>
      </w:pPr>
      <w:r>
        <w:rPr>
          <w:rFonts w:ascii="Times New Roman"/>
          <w:b w:val="false"/>
          <w:i w:val="false"/>
          <w:color w:val="000000"/>
          <w:sz w:val="28"/>
        </w:rPr>
        <w:t>
      35. Денсаулық сақтау ұйымының қабылдау бөлімшесінің маманы пациенттер өз бетінше жүгінген жағдайда емдеуге жатқызу күнін айқындаған кезде, емдеуге жатқызу туралы шешім денсаулық сақтау ұйымының жауапты маманымен келісіледі.</w:t>
      </w:r>
    </w:p>
    <w:bookmarkEnd w:id="48"/>
    <w:bookmarkStart w:name="z52" w:id="49"/>
    <w:p>
      <w:pPr>
        <w:spacing w:after="0"/>
        <w:ind w:left="0"/>
        <w:jc w:val="both"/>
      </w:pPr>
      <w:r>
        <w:rPr>
          <w:rFonts w:ascii="Times New Roman"/>
          <w:b w:val="false"/>
          <w:i w:val="false"/>
          <w:color w:val="000000"/>
          <w:sz w:val="28"/>
        </w:rPr>
        <w:t>
      36. Денсаулық сақтау ұйымының басшысы пациенттің құқықтарын қорғау мақсатында халықтың мынадай әлеуметтік осал топтары үшін медициналық көрсетілімдері болған жағдайда пациентті жоспарлы емдеуге жатқызу туралы өз бетінше шешім қабылдайды: 18 жасқа дейінгі балалар, жүкті әйелдер, Ұлы Отан соғысына қатысушылар, мүгедектер, көп балалы аналар, медицина қызметкерлері, зейнеткерлер, әлеуметтік мәні бар аурулармен ауыратын адамдар республикалық медициналық денсаулық сақтау ұйымдары үшін жоспарлы емдеуге жатқызу көлемінен 15%, меншік деңгейі мен нысанына қарамастан басқа медициналық ұйымдар үшін 10% шегінде.</w:t>
      </w:r>
    </w:p>
    <w:bookmarkEnd w:id="49"/>
    <w:bookmarkStart w:name="z53" w:id="50"/>
    <w:p>
      <w:pPr>
        <w:spacing w:after="0"/>
        <w:ind w:left="0"/>
        <w:jc w:val="both"/>
      </w:pPr>
      <w:r>
        <w:rPr>
          <w:rFonts w:ascii="Times New Roman"/>
          <w:b w:val="false"/>
          <w:i w:val="false"/>
          <w:color w:val="000000"/>
          <w:sz w:val="28"/>
        </w:rPr>
        <w:t>
      37. Медициналық көрсетілімдері бар пациенттер өз бетінше жүгінген кезінде денсаулық сақтау ұйымы қабылдау бөлімшесінің дәрігері пациент жүгінген күні мынадай денсаулық сақтау ұйымдарына/құрылымдық бөлімшелерге:</w:t>
      </w:r>
    </w:p>
    <w:bookmarkEnd w:id="50"/>
    <w:p>
      <w:pPr>
        <w:spacing w:after="0"/>
        <w:ind w:left="0"/>
        <w:jc w:val="both"/>
      </w:pPr>
      <w:r>
        <w:rPr>
          <w:rFonts w:ascii="Times New Roman"/>
          <w:b w:val="false"/>
          <w:i w:val="false"/>
          <w:color w:val="000000"/>
          <w:sz w:val="28"/>
        </w:rPr>
        <w:t>
      инфекциялық, психиатриялық, психоневрологиялық, туберкулезге қарсы, наркологиялық, тері-венерологиялық, онкологиялық, Ұлы Отан соғысының мүгедектеріне және оларға теңестірілгендерге арналған госпитальдер, хоспистер мен мейіргерлік күтім ауруханалары, перинатальдық көмекті өңірлендіруді ескере отырып, перинатальдық орталыққа (босандыру бөлімшесі) жоспарлы емдеуге жатқызуды дербес жүзеге асырады.</w:t>
      </w:r>
    </w:p>
    <w:bookmarkStart w:name="z54" w:id="51"/>
    <w:p>
      <w:pPr>
        <w:spacing w:after="0"/>
        <w:ind w:left="0"/>
        <w:jc w:val="both"/>
      </w:pPr>
      <w:r>
        <w:rPr>
          <w:rFonts w:ascii="Times New Roman"/>
          <w:b w:val="false"/>
          <w:i w:val="false"/>
          <w:color w:val="000000"/>
          <w:sz w:val="28"/>
        </w:rPr>
        <w:t>
      38. Емдеуге жатқызу үдерісінің кезеңдері рұқсат етілген шектерден шыққан кезде жоспарлы емделуге жатқызуды ұйымдастыру кезінде штаттан тыс жағдайлар туындайды:</w:t>
      </w:r>
    </w:p>
    <w:bookmarkEnd w:id="51"/>
    <w:p>
      <w:pPr>
        <w:spacing w:after="0"/>
        <w:ind w:left="0"/>
        <w:jc w:val="both"/>
      </w:pPr>
      <w:r>
        <w:rPr>
          <w:rFonts w:ascii="Times New Roman"/>
          <w:b w:val="false"/>
          <w:i w:val="false"/>
          <w:color w:val="000000"/>
          <w:sz w:val="28"/>
        </w:rPr>
        <w:t>
      1) орындалмаған жоспарлы емдеуге жатқызу:</w:t>
      </w:r>
    </w:p>
    <w:p>
      <w:pPr>
        <w:spacing w:after="0"/>
        <w:ind w:left="0"/>
        <w:jc w:val="both"/>
      </w:pPr>
      <w:r>
        <w:rPr>
          <w:rFonts w:ascii="Times New Roman"/>
          <w:b w:val="false"/>
          <w:i w:val="false"/>
          <w:color w:val="000000"/>
          <w:sz w:val="28"/>
        </w:rPr>
        <w:t>
      жоспарлы емдеуге жатқызуға медициналық көрсетілімдердің болмауы;</w:t>
      </w:r>
    </w:p>
    <w:p>
      <w:pPr>
        <w:spacing w:after="0"/>
        <w:ind w:left="0"/>
        <w:jc w:val="both"/>
      </w:pPr>
      <w:r>
        <w:rPr>
          <w:rFonts w:ascii="Times New Roman"/>
          <w:b w:val="false"/>
          <w:i w:val="false"/>
          <w:color w:val="000000"/>
          <w:sz w:val="28"/>
        </w:rPr>
        <w:t>
      емдеуге жатқызу сәтінде медициналық көрсетілімдердің болуы.</w:t>
      </w:r>
    </w:p>
    <w:p>
      <w:pPr>
        <w:spacing w:after="0"/>
        <w:ind w:left="0"/>
        <w:jc w:val="both"/>
      </w:pPr>
      <w:r>
        <w:rPr>
          <w:rFonts w:ascii="Times New Roman"/>
          <w:b w:val="false"/>
          <w:i w:val="false"/>
          <w:color w:val="000000"/>
          <w:sz w:val="28"/>
        </w:rPr>
        <w:t>
      2) жоспарлы емдеуге жатқызу деңгейіне жағымсыз әсер ететін жағдайлар:</w:t>
      </w:r>
    </w:p>
    <w:p>
      <w:pPr>
        <w:spacing w:after="0"/>
        <w:ind w:left="0"/>
        <w:jc w:val="both"/>
      </w:pPr>
      <w:r>
        <w:rPr>
          <w:rFonts w:ascii="Times New Roman"/>
          <w:b w:val="false"/>
          <w:i w:val="false"/>
          <w:color w:val="000000"/>
          <w:sz w:val="28"/>
        </w:rPr>
        <w:t>
      жолдаманы Порталда тіркегеннен кейін пациенттің емдеуге жатқызудан жазбаша бас тартуы;</w:t>
      </w:r>
    </w:p>
    <w:p>
      <w:pPr>
        <w:spacing w:after="0"/>
        <w:ind w:left="0"/>
        <w:jc w:val="both"/>
      </w:pPr>
      <w:r>
        <w:rPr>
          <w:rFonts w:ascii="Times New Roman"/>
          <w:b w:val="false"/>
          <w:i w:val="false"/>
          <w:color w:val="000000"/>
          <w:sz w:val="28"/>
        </w:rPr>
        <w:t>
      пациенттің емдеуге жатқызуға келмеуі;</w:t>
      </w:r>
    </w:p>
    <w:p>
      <w:pPr>
        <w:spacing w:after="0"/>
        <w:ind w:left="0"/>
        <w:jc w:val="both"/>
      </w:pPr>
      <w:r>
        <w:rPr>
          <w:rFonts w:ascii="Times New Roman"/>
          <w:b w:val="false"/>
          <w:i w:val="false"/>
          <w:color w:val="000000"/>
          <w:sz w:val="28"/>
        </w:rPr>
        <w:t>
      емдеуге жатқызуға дейінгі кезеңде пациенттің қайтыс болуын тіркеу;</w:t>
      </w:r>
    </w:p>
    <w:p>
      <w:pPr>
        <w:spacing w:after="0"/>
        <w:ind w:left="0"/>
        <w:jc w:val="both"/>
      </w:pPr>
      <w:r>
        <w:rPr>
          <w:rFonts w:ascii="Times New Roman"/>
          <w:b w:val="false"/>
          <w:i w:val="false"/>
          <w:color w:val="000000"/>
          <w:sz w:val="28"/>
        </w:rPr>
        <w:t>
      шұғыл емделуге жатқызу;</w:t>
      </w:r>
    </w:p>
    <w:p>
      <w:pPr>
        <w:spacing w:after="0"/>
        <w:ind w:left="0"/>
        <w:jc w:val="both"/>
      </w:pPr>
      <w:r>
        <w:rPr>
          <w:rFonts w:ascii="Times New Roman"/>
          <w:b w:val="false"/>
          <w:i w:val="false"/>
          <w:color w:val="000000"/>
          <w:sz w:val="28"/>
        </w:rPr>
        <w:t xml:space="preserve">
      емдеуге жатқызу рәсімінен тәуелсіз жағдайлар жатады. </w:t>
      </w:r>
    </w:p>
    <w:bookmarkStart w:name="z55" w:id="52"/>
    <w:p>
      <w:pPr>
        <w:spacing w:after="0"/>
        <w:ind w:left="0"/>
        <w:jc w:val="both"/>
      </w:pPr>
      <w:r>
        <w:rPr>
          <w:rFonts w:ascii="Times New Roman"/>
          <w:b w:val="false"/>
          <w:i w:val="false"/>
          <w:color w:val="000000"/>
          <w:sz w:val="28"/>
        </w:rPr>
        <w:t xml:space="preserve">
      39. Форс-мажорлық жағдайлар туындаған және тоқтатылған кезде денсаулық сақтау ұйымы бір жұмыс күнінің ішінде денсаулық сақтау басқармасына, ӘМСҚ-ға және ақпараттандыру субъектісіне жазбаша хабарлама жібереді. </w:t>
      </w:r>
    </w:p>
    <w:bookmarkEnd w:id="52"/>
    <w:p>
      <w:pPr>
        <w:spacing w:after="0"/>
        <w:ind w:left="0"/>
        <w:jc w:val="both"/>
      </w:pPr>
      <w:r>
        <w:rPr>
          <w:rFonts w:ascii="Times New Roman"/>
          <w:b w:val="false"/>
          <w:i w:val="false"/>
          <w:color w:val="000000"/>
          <w:sz w:val="28"/>
        </w:rPr>
        <w:t xml:space="preserve">
      Денсаулық сақтау ұйымының қызметін тоқтатқан жағдайда ақпараттандыру субъектісі бір жұмыс күнінің ішінде МСАК ұйымын және басқа да денсаулық сақтау ұйымдарын хабардар етеді. Жауапты маман пациентке форс-мажорлық жағдайлардың пайда болуы туралы хабарлайды және басқа стационарды тандауды немесе қызметі қалпына келтірілгеннен кейін бұрын таңдаған денсаулық сақтау ұйымына емделуге жатуды ұсынады. </w:t>
      </w:r>
    </w:p>
    <w:p>
      <w:pPr>
        <w:spacing w:after="0"/>
        <w:ind w:left="0"/>
        <w:jc w:val="both"/>
      </w:pPr>
      <w:r>
        <w:rPr>
          <w:rFonts w:ascii="Times New Roman"/>
          <w:b w:val="false"/>
          <w:i w:val="false"/>
          <w:color w:val="000000"/>
          <w:sz w:val="28"/>
        </w:rPr>
        <w:t>
      Порталда емдеуге жатқызуға жолдаманы электрондық тіркеу 3 сағаттан аса жұмыс істемеген жағдайда, денсаулық сақтау ұйымы мынадай кезектілікпен жоспарлы емдеуге жатқызуға жіберу процесінің үздіксіздігін қамтамасыз етеді:</w:t>
      </w:r>
    </w:p>
    <w:p>
      <w:pPr>
        <w:spacing w:after="0"/>
        <w:ind w:left="0"/>
        <w:jc w:val="both"/>
      </w:pPr>
      <w:r>
        <w:rPr>
          <w:rFonts w:ascii="Times New Roman"/>
          <w:b w:val="false"/>
          <w:i w:val="false"/>
          <w:color w:val="000000"/>
          <w:sz w:val="28"/>
        </w:rPr>
        <w:t>
      1) МСАК ұйымдары немесе денсаулық сақтау ұйымы қағаз тасығышта денсаулық сақтау ұйымымен келісілген күнге жоспарлы емдеуге жатқызуға жолдаманы ресімдейді;</w:t>
      </w:r>
    </w:p>
    <w:p>
      <w:pPr>
        <w:spacing w:after="0"/>
        <w:ind w:left="0"/>
        <w:jc w:val="both"/>
      </w:pPr>
      <w:r>
        <w:rPr>
          <w:rFonts w:ascii="Times New Roman"/>
          <w:b w:val="false"/>
          <w:i w:val="false"/>
          <w:color w:val="000000"/>
          <w:sz w:val="28"/>
        </w:rPr>
        <w:t>
      2) денсаулық сақтау ұйымы қағаз тасығышта емдеуге жатқызу күніне сәйкес пациенттің емдеуге жатқызылуын қамтамасыз етеді;</w:t>
      </w:r>
    </w:p>
    <w:p>
      <w:pPr>
        <w:spacing w:after="0"/>
        <w:ind w:left="0"/>
        <w:jc w:val="both"/>
      </w:pPr>
      <w:r>
        <w:rPr>
          <w:rFonts w:ascii="Times New Roman"/>
          <w:b w:val="false"/>
          <w:i w:val="false"/>
          <w:color w:val="000000"/>
          <w:sz w:val="28"/>
        </w:rPr>
        <w:t>
      3) МСАК ұйымы немесе басқа денсаулық сақтау ұйымы тікелей ақпараттық жүйенің жұмысы қалпына келгеннен кейін осы қағаз тасығыштардың негізінде жүйе ажыратылған кезеңде емдеуге жатқызылған немесе емдеуге жатқызуға жоспарланған пациенттердің жолдамаларын Порталға тіркеуді қамтамасыз етеді</w:t>
      </w:r>
    </w:p>
    <w:p>
      <w:pPr>
        <w:spacing w:after="0"/>
        <w:ind w:left="0"/>
        <w:jc w:val="both"/>
      </w:pPr>
      <w:r>
        <w:rPr>
          <w:rFonts w:ascii="Times New Roman"/>
          <w:b w:val="false"/>
          <w:i w:val="false"/>
          <w:color w:val="000000"/>
          <w:sz w:val="28"/>
        </w:rPr>
        <w:t>
      4) ақпараттандыру субъектісі:</w:t>
      </w:r>
    </w:p>
    <w:p>
      <w:pPr>
        <w:spacing w:after="0"/>
        <w:ind w:left="0"/>
        <w:jc w:val="both"/>
      </w:pPr>
      <w:r>
        <w:rPr>
          <w:rFonts w:ascii="Times New Roman"/>
          <w:b w:val="false"/>
          <w:i w:val="false"/>
          <w:color w:val="000000"/>
          <w:sz w:val="28"/>
        </w:rPr>
        <w:t>
      емдеуге жатқызуға жолдаманы электрондық тіркеу функциясын 3 сағаттан аса ажырату туралы хаттаманы рәсімдейді;</w:t>
      </w:r>
    </w:p>
    <w:p>
      <w:pPr>
        <w:spacing w:after="0"/>
        <w:ind w:left="0"/>
        <w:jc w:val="both"/>
      </w:pPr>
      <w:r>
        <w:rPr>
          <w:rFonts w:ascii="Times New Roman"/>
          <w:b w:val="false"/>
          <w:i w:val="false"/>
          <w:color w:val="000000"/>
          <w:sz w:val="28"/>
        </w:rPr>
        <w:t>
      МСАК ұйымдарынан немесе басқа медициналық ұйымдардан қағаз тасығыштарда жоспарлы емдеуге жатқызуға жіберу фактілері бойынша ақпаратты сұратады;</w:t>
      </w:r>
    </w:p>
    <w:p>
      <w:pPr>
        <w:spacing w:after="0"/>
        <w:ind w:left="0"/>
        <w:jc w:val="both"/>
      </w:pPr>
      <w:r>
        <w:rPr>
          <w:rFonts w:ascii="Times New Roman"/>
          <w:b w:val="false"/>
          <w:i w:val="false"/>
          <w:color w:val="000000"/>
          <w:sz w:val="28"/>
        </w:rPr>
        <w:t>
      қағаз тасығыштардың деректеріне сәйкес Порталға жолдамаларды тіркеу процесін үйлестіреді.</w:t>
      </w:r>
    </w:p>
    <w:bookmarkStart w:name="z56" w:id="53"/>
    <w:p>
      <w:pPr>
        <w:spacing w:after="0"/>
        <w:ind w:left="0"/>
        <w:jc w:val="both"/>
      </w:pPr>
      <w:r>
        <w:rPr>
          <w:rFonts w:ascii="Times New Roman"/>
          <w:b w:val="false"/>
          <w:i w:val="false"/>
          <w:color w:val="000000"/>
          <w:sz w:val="28"/>
        </w:rPr>
        <w:t xml:space="preserve">
      40. "Госпитальге дейінгі кезеңде пациенттің қайтыс болуы" себебі бойынша Порталдағы "Күту парағынан" жолдамаларды алып тастау кезінде сот-медицина сараптамасына жататын жағдайларды қоспағанда, № 907 </w:t>
      </w:r>
      <w:r>
        <w:rPr>
          <w:rFonts w:ascii="Times New Roman"/>
          <w:b w:val="false"/>
          <w:i w:val="false"/>
          <w:color w:val="000000"/>
          <w:sz w:val="28"/>
        </w:rPr>
        <w:t>бұйрықпен</w:t>
      </w:r>
      <w:r>
        <w:rPr>
          <w:rFonts w:ascii="Times New Roman"/>
          <w:b w:val="false"/>
          <w:i w:val="false"/>
          <w:color w:val="000000"/>
          <w:sz w:val="28"/>
        </w:rPr>
        <w:t xml:space="preserve"> бекітілген № 106/е-12 нысанына сәйкес қайтыс болуы туралы дәрігерлік куәліктің көшірмесін қоса бере отырып, мәліметтер (тіркеуден алғаннан кейін үш жұмыс күнінің ішінде) ақпараттандыру субъектісіне ұсынылады. </w:t>
      </w:r>
    </w:p>
    <w:bookmarkEnd w:id="53"/>
    <w:bookmarkStart w:name="z57" w:id="54"/>
    <w:p>
      <w:pPr>
        <w:spacing w:after="0"/>
        <w:ind w:left="0"/>
        <w:jc w:val="both"/>
      </w:pPr>
      <w:r>
        <w:rPr>
          <w:rFonts w:ascii="Times New Roman"/>
          <w:b w:val="false"/>
          <w:i w:val="false"/>
          <w:color w:val="000000"/>
          <w:sz w:val="28"/>
        </w:rPr>
        <w:t xml:space="preserve">
      41. Емдеуге жатқызуды ұйымдастыру процесіне қатысушылар оларға жол бермеу бойынша шаралар қабылдай отырып, штаттық емес жағдайларды мониторингілеуді жүзеге асырады. </w:t>
      </w:r>
    </w:p>
    <w:bookmarkEnd w:id="54"/>
    <w:bookmarkStart w:name="z58" w:id="55"/>
    <w:p>
      <w:pPr>
        <w:spacing w:after="0"/>
        <w:ind w:left="0"/>
        <w:jc w:val="both"/>
      </w:pPr>
      <w:r>
        <w:rPr>
          <w:rFonts w:ascii="Times New Roman"/>
          <w:b w:val="false"/>
          <w:i w:val="false"/>
          <w:color w:val="000000"/>
          <w:sz w:val="28"/>
        </w:rPr>
        <w:t xml:space="preserve">
      42. Денсаулық сақтау ұйымдары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пациенттерді емдеуге жатқызудан бас тарту туралы ақпаратты электрондық тасығыштарда тоқсан сайын МСАК ұйымына немесе басқа денсаулық сақтау ұйымына жібереді. Емдеуге жатқызудан бас тарту нысаны пациенттің талабы бойынша қолына беріледі. </w:t>
      </w:r>
    </w:p>
    <w:bookmarkEnd w:id="55"/>
    <w:bookmarkStart w:name="z59" w:id="56"/>
    <w:p>
      <w:pPr>
        <w:spacing w:after="0"/>
        <w:ind w:left="0"/>
        <w:jc w:val="both"/>
      </w:pPr>
      <w:r>
        <w:rPr>
          <w:rFonts w:ascii="Times New Roman"/>
          <w:b w:val="false"/>
          <w:i w:val="false"/>
          <w:color w:val="000000"/>
          <w:sz w:val="28"/>
        </w:rPr>
        <w:t>
      43. Денсаулық сақтау басқармалары:</w:t>
      </w:r>
    </w:p>
    <w:bookmarkEnd w:id="56"/>
    <w:p>
      <w:pPr>
        <w:spacing w:after="0"/>
        <w:ind w:left="0"/>
        <w:jc w:val="both"/>
      </w:pPr>
      <w:r>
        <w:rPr>
          <w:rFonts w:ascii="Times New Roman"/>
          <w:b w:val="false"/>
          <w:i w:val="false"/>
          <w:color w:val="000000"/>
          <w:sz w:val="28"/>
        </w:rPr>
        <w:t>
      1) басқарушылық шешімдерін қабылдай отырып, мынадай көрсеткіштерге тұрақты мониторингті жүзеге асырады:</w:t>
      </w:r>
    </w:p>
    <w:p>
      <w:pPr>
        <w:spacing w:after="0"/>
        <w:ind w:left="0"/>
        <w:jc w:val="both"/>
      </w:pPr>
      <w:r>
        <w:rPr>
          <w:rFonts w:ascii="Times New Roman"/>
          <w:b w:val="false"/>
          <w:i w:val="false"/>
          <w:color w:val="000000"/>
          <w:sz w:val="28"/>
        </w:rPr>
        <w:t>
      өңірдегі стационарлық көмекті тұтыну деңгейі;</w:t>
      </w:r>
    </w:p>
    <w:p>
      <w:pPr>
        <w:spacing w:after="0"/>
        <w:ind w:left="0"/>
        <w:jc w:val="both"/>
      </w:pPr>
      <w:r>
        <w:rPr>
          <w:rFonts w:ascii="Times New Roman"/>
          <w:b w:val="false"/>
          <w:i w:val="false"/>
          <w:color w:val="000000"/>
          <w:sz w:val="28"/>
        </w:rPr>
        <w:t>
      төсек қорының жұмысы мен оны оңтайландыру;</w:t>
      </w:r>
    </w:p>
    <w:p>
      <w:pPr>
        <w:spacing w:after="0"/>
        <w:ind w:left="0"/>
        <w:jc w:val="both"/>
      </w:pPr>
      <w:r>
        <w:rPr>
          <w:rFonts w:ascii="Times New Roman"/>
          <w:b w:val="false"/>
          <w:i w:val="false"/>
          <w:color w:val="000000"/>
          <w:sz w:val="28"/>
        </w:rPr>
        <w:t>
      олардың талап етілуіне сәйкес төсектерді қайта бейіндеу;</w:t>
      </w:r>
    </w:p>
    <w:p>
      <w:pPr>
        <w:spacing w:after="0"/>
        <w:ind w:left="0"/>
        <w:jc w:val="both"/>
      </w:pPr>
      <w:r>
        <w:rPr>
          <w:rFonts w:ascii="Times New Roman"/>
          <w:b w:val="false"/>
          <w:i w:val="false"/>
          <w:color w:val="000000"/>
          <w:sz w:val="28"/>
        </w:rPr>
        <w:t>
      тәуліктік және күндізгі стационарлардағы емделіп шығу жағдайларының құрылымы;</w:t>
      </w:r>
    </w:p>
    <w:p>
      <w:pPr>
        <w:spacing w:after="0"/>
        <w:ind w:left="0"/>
        <w:jc w:val="both"/>
      </w:pPr>
      <w:r>
        <w:rPr>
          <w:rFonts w:ascii="Times New Roman"/>
          <w:b w:val="false"/>
          <w:i w:val="false"/>
          <w:color w:val="000000"/>
          <w:sz w:val="28"/>
        </w:rPr>
        <w:t>
      негізсіз емдеуге жатқызу;</w:t>
      </w:r>
    </w:p>
    <w:p>
      <w:pPr>
        <w:spacing w:after="0"/>
        <w:ind w:left="0"/>
        <w:jc w:val="both"/>
      </w:pPr>
      <w:r>
        <w:rPr>
          <w:rFonts w:ascii="Times New Roman"/>
          <w:b w:val="false"/>
          <w:i w:val="false"/>
          <w:color w:val="000000"/>
          <w:sz w:val="28"/>
        </w:rPr>
        <w:t>
      штаттан тыс жағдайлар.</w:t>
      </w:r>
    </w:p>
    <w:p>
      <w:pPr>
        <w:spacing w:after="0"/>
        <w:ind w:left="0"/>
        <w:jc w:val="both"/>
      </w:pPr>
      <w:r>
        <w:rPr>
          <w:rFonts w:ascii="Times New Roman"/>
          <w:b w:val="false"/>
          <w:i w:val="false"/>
          <w:color w:val="000000"/>
          <w:sz w:val="28"/>
        </w:rPr>
        <w:t>
      2) меншік нысанына қарамастан, денсаулық сақтау ұйымдарының басшыларын тарта отырып, кейіннен ақпараттандыру субъектісіне қабылданған шаралар туралы мәліметтерді есепті кезеңнен кейінгі келесі айдың оны күніне дейін ұсына отырып ЕПК отырыстарын өткізеді.</w:t>
      </w:r>
    </w:p>
    <w:bookmarkStart w:name="z60" w:id="57"/>
    <w:p>
      <w:pPr>
        <w:spacing w:after="0"/>
        <w:ind w:left="0"/>
        <w:jc w:val="left"/>
      </w:pPr>
      <w:r>
        <w:rPr>
          <w:rFonts w:ascii="Times New Roman"/>
          <w:b/>
          <w:i w:val="false"/>
          <w:color w:val="000000"/>
        </w:rPr>
        <w:t xml:space="preserve"> 2 -параграф. Шұғыл емдеуге жатқызу тәртібі</w:t>
      </w:r>
    </w:p>
    <w:bookmarkEnd w:id="57"/>
    <w:bookmarkStart w:name="z61" w:id="58"/>
    <w:p>
      <w:pPr>
        <w:spacing w:after="0"/>
        <w:ind w:left="0"/>
        <w:jc w:val="both"/>
      </w:pPr>
      <w:r>
        <w:rPr>
          <w:rFonts w:ascii="Times New Roman"/>
          <w:b w:val="false"/>
          <w:i w:val="false"/>
          <w:color w:val="000000"/>
          <w:sz w:val="28"/>
        </w:rPr>
        <w:t xml:space="preserve">
      44. Шұғыл жағдайларда пациент денсаулық сақтау ұйымының қабылдау бөлімшесіне жедел медициналық көмек станцияларының (бөлімшелердің) бригадасымен, МСАК жанындағы ЖМК бөлімшесінің бригадасымен, басқа денсаулық сақтау ұйымдарынан санитариялық авиацияның мобильді бригадасымен немесе өз бетінше жүгінген жағдайларда жеткізіледі. Жекелеген жағдайларда пациенттерді азаматтар немесе ішкі істер органдарының қызметкерлері денсаулық сақтау ұйымдарына жеткізеді. </w:t>
      </w:r>
    </w:p>
    <w:bookmarkEnd w:id="58"/>
    <w:bookmarkStart w:name="z62" w:id="59"/>
    <w:p>
      <w:pPr>
        <w:spacing w:after="0"/>
        <w:ind w:left="0"/>
        <w:jc w:val="both"/>
      </w:pPr>
      <w:r>
        <w:rPr>
          <w:rFonts w:ascii="Times New Roman"/>
          <w:b w:val="false"/>
          <w:i w:val="false"/>
          <w:color w:val="000000"/>
          <w:sz w:val="28"/>
        </w:rPr>
        <w:t>
      45. Пациентті тасымалдау кезінде, жедел медициналық көмек станциясының немесе МСАК жанындағы ЖМК бөлімшесінің диспетчері денсаулық сақтау ұйымының қабылдау бөлімшесін пациенттің жеткізілетіні туралы хабардар етеді.</w:t>
      </w:r>
    </w:p>
    <w:bookmarkEnd w:id="59"/>
    <w:bookmarkStart w:name="z63" w:id="60"/>
    <w:p>
      <w:pPr>
        <w:spacing w:after="0"/>
        <w:ind w:left="0"/>
        <w:jc w:val="both"/>
      </w:pPr>
      <w:r>
        <w:rPr>
          <w:rFonts w:ascii="Times New Roman"/>
          <w:b w:val="false"/>
          <w:i w:val="false"/>
          <w:color w:val="000000"/>
          <w:sz w:val="28"/>
        </w:rPr>
        <w:t>
      46. Қабылдау бөлімшесінде қайтыс болған кезде, пациенттің қайтыс болу фактісі осы медициналық ұйымға тіркеледі.</w:t>
      </w:r>
    </w:p>
    <w:bookmarkEnd w:id="60"/>
    <w:bookmarkStart w:name="z64" w:id="61"/>
    <w:p>
      <w:pPr>
        <w:spacing w:after="0"/>
        <w:ind w:left="0"/>
        <w:jc w:val="both"/>
      </w:pPr>
      <w:r>
        <w:rPr>
          <w:rFonts w:ascii="Times New Roman"/>
          <w:b w:val="false"/>
          <w:i w:val="false"/>
          <w:color w:val="000000"/>
          <w:sz w:val="28"/>
        </w:rPr>
        <w:t>
      47. Пациенттің жай-күйін бағалау аяқталғаннан кейін мейіргер түрлі-түсті (қызыл, сары, жасыл) таңбалауды жүргізеді.</w:t>
      </w:r>
    </w:p>
    <w:bookmarkEnd w:id="61"/>
    <w:bookmarkStart w:name="z65" w:id="62"/>
    <w:p>
      <w:pPr>
        <w:spacing w:after="0"/>
        <w:ind w:left="0"/>
        <w:jc w:val="both"/>
      </w:pPr>
      <w:r>
        <w:rPr>
          <w:rFonts w:ascii="Times New Roman"/>
          <w:b w:val="false"/>
          <w:i w:val="false"/>
          <w:color w:val="000000"/>
          <w:sz w:val="28"/>
        </w:rPr>
        <w:t>
      48. Пациенттің жағдайын бағалау аяқталғаннан кейін мейіргер түрлі түсті таңбалау (қызыл, сары, жасыл) жүргізеді.</w:t>
      </w:r>
    </w:p>
    <w:bookmarkEnd w:id="62"/>
    <w:bookmarkStart w:name="z66" w:id="63"/>
    <w:p>
      <w:pPr>
        <w:spacing w:after="0"/>
        <w:ind w:left="0"/>
        <w:jc w:val="both"/>
      </w:pPr>
      <w:r>
        <w:rPr>
          <w:rFonts w:ascii="Times New Roman"/>
          <w:b w:val="false"/>
          <w:i w:val="false"/>
          <w:color w:val="000000"/>
          <w:sz w:val="28"/>
        </w:rPr>
        <w:t>
      49. Пациент қабылдау бөлімшесінде болған кезеңде, оған денсаулық сақтау ұйымы қабылдау бөлімшесінің меңгерушісі, ал түнгі уақытта, мереке және демалыс күндері – қабылдау бөлімшесінің жауапты дәрігері жауапты болады.</w:t>
      </w:r>
    </w:p>
    <w:bookmarkEnd w:id="63"/>
    <w:bookmarkStart w:name="z67" w:id="64"/>
    <w:p>
      <w:pPr>
        <w:spacing w:after="0"/>
        <w:ind w:left="0"/>
        <w:jc w:val="both"/>
      </w:pPr>
      <w:r>
        <w:rPr>
          <w:rFonts w:ascii="Times New Roman"/>
          <w:b w:val="false"/>
          <w:i w:val="false"/>
          <w:color w:val="000000"/>
          <w:sz w:val="28"/>
        </w:rPr>
        <w:t>
      50. Пациентті бірінші топқа (қызыл аймақ) айқындаған кезде, шұғыл медициналық көмек ҚТП немесе операциялық бөлім жағдайларында көрсетіледі. Пациенттің жағдайы тұрақталған кезде, пациент ОАРиТ-ке (ОАРиТ) немесе денсаулық сақтау ұйымының бейінді бөлімшесіне ауыстырылады.</w:t>
      </w:r>
    </w:p>
    <w:bookmarkEnd w:id="64"/>
    <w:bookmarkStart w:name="z68" w:id="65"/>
    <w:p>
      <w:pPr>
        <w:spacing w:after="0"/>
        <w:ind w:left="0"/>
        <w:jc w:val="both"/>
      </w:pPr>
      <w:r>
        <w:rPr>
          <w:rFonts w:ascii="Times New Roman"/>
          <w:b w:val="false"/>
          <w:i w:val="false"/>
          <w:color w:val="000000"/>
          <w:sz w:val="28"/>
        </w:rPr>
        <w:t>
      51. Екінші топтың (сары аймақ) пациенті медицина қызметкерінің сүйемелдеуімен диагностикалық палатаға емдеуге жатқызылады. Динамикалық бақылау қажет болған кезде, пациент 24 сағатқа дейін диагностикалық палатада болады. Осы кезеңде кезек күттірмейтін емдеу-диагностикалық іс-шаралардың толық көлемі жүргізіледі.</w:t>
      </w:r>
    </w:p>
    <w:bookmarkEnd w:id="65"/>
    <w:bookmarkStart w:name="z69" w:id="66"/>
    <w:p>
      <w:pPr>
        <w:spacing w:after="0"/>
        <w:ind w:left="0"/>
        <w:jc w:val="both"/>
      </w:pPr>
      <w:r>
        <w:rPr>
          <w:rFonts w:ascii="Times New Roman"/>
          <w:b w:val="false"/>
          <w:i w:val="false"/>
          <w:color w:val="000000"/>
          <w:sz w:val="28"/>
        </w:rPr>
        <w:t>
      52. Үшінші топтың (жасыл аймақ) пациенті қабылдау бөлімшесінің қарау кабинетіне жіберіледі. Қарау кабинетінде емдеу тәсілін одан әрі анықтай отырып, диагноз қойылғанға дейін емдеу-диагностикалық іс-шаралардың қажетті көлемі жүргізіледі.</w:t>
      </w:r>
    </w:p>
    <w:bookmarkEnd w:id="66"/>
    <w:p>
      <w:pPr>
        <w:spacing w:after="0"/>
        <w:ind w:left="0"/>
        <w:jc w:val="both"/>
      </w:pPr>
      <w:r>
        <w:rPr>
          <w:rFonts w:ascii="Times New Roman"/>
          <w:b w:val="false"/>
          <w:i w:val="false"/>
          <w:color w:val="000000"/>
          <w:sz w:val="28"/>
        </w:rPr>
        <w:t xml:space="preserve">
      Денсаулық сақтау ұйымына емдеуге жатқызу үшін көрсетілім болмаған кезде, қабылдау бөлімшесінің дәрігері пациентке бас тартуды жазбаша негіздей отырып, № 907 </w:t>
      </w:r>
      <w:r>
        <w:rPr>
          <w:rFonts w:ascii="Times New Roman"/>
          <w:b w:val="false"/>
          <w:i w:val="false"/>
          <w:color w:val="000000"/>
          <w:sz w:val="28"/>
        </w:rPr>
        <w:t>бұйрықпен</w:t>
      </w:r>
      <w:r>
        <w:rPr>
          <w:rFonts w:ascii="Times New Roman"/>
          <w:b w:val="false"/>
          <w:i w:val="false"/>
          <w:color w:val="000000"/>
          <w:sz w:val="28"/>
        </w:rPr>
        <w:t xml:space="preserve"> бекітілген медициналық қорытынды (№071/е нысаны) береді.</w:t>
      </w:r>
    </w:p>
    <w:p>
      <w:pPr>
        <w:spacing w:after="0"/>
        <w:ind w:left="0"/>
        <w:jc w:val="both"/>
      </w:pPr>
      <w:r>
        <w:rPr>
          <w:rFonts w:ascii="Times New Roman"/>
          <w:b w:val="false"/>
          <w:i w:val="false"/>
          <w:color w:val="000000"/>
          <w:sz w:val="28"/>
        </w:rPr>
        <w:t>
      Қабылдау бөлімшесінің мейіргері пациенттің тіркелген орны бойынша МСАК ұйымына соңғысы болған кезде актив жібереді.</w:t>
      </w:r>
    </w:p>
    <w:bookmarkStart w:name="z70" w:id="67"/>
    <w:p>
      <w:pPr>
        <w:spacing w:after="0"/>
        <w:ind w:left="0"/>
        <w:jc w:val="both"/>
      </w:pPr>
      <w:r>
        <w:rPr>
          <w:rFonts w:ascii="Times New Roman"/>
          <w:b w:val="false"/>
          <w:i w:val="false"/>
          <w:color w:val="000000"/>
          <w:sz w:val="28"/>
        </w:rPr>
        <w:t>
      53. Санитариялық авиацияның мобильді бригадасы жеткізген пациент денсаулық сақтау ұйымының басшылығын алдын ала хабардар ете отырып, бейінді бөлімшеге емдеуге жатқызылады.</w:t>
      </w:r>
    </w:p>
    <w:bookmarkEnd w:id="67"/>
    <w:bookmarkStart w:name="z71" w:id="68"/>
    <w:p>
      <w:pPr>
        <w:spacing w:after="0"/>
        <w:ind w:left="0"/>
        <w:jc w:val="both"/>
      </w:pPr>
      <w:r>
        <w:rPr>
          <w:rFonts w:ascii="Times New Roman"/>
          <w:b w:val="false"/>
          <w:i w:val="false"/>
          <w:color w:val="000000"/>
          <w:sz w:val="28"/>
        </w:rPr>
        <w:t>
      54. Шұғыл емдеуге жатқызылған кезде, денсаулық сақтау ұйымы қабылдау бөлімшесінің мамандары пациентті порталға тіркеуді жүзеге асырады.</w:t>
      </w:r>
    </w:p>
    <w:bookmarkEnd w:id="68"/>
    <w:bookmarkStart w:name="z72" w:id="69"/>
    <w:p>
      <w:pPr>
        <w:spacing w:after="0"/>
        <w:ind w:left="0"/>
        <w:jc w:val="both"/>
      </w:pPr>
      <w:r>
        <w:rPr>
          <w:rFonts w:ascii="Times New Roman"/>
          <w:b w:val="false"/>
          <w:i w:val="false"/>
          <w:color w:val="000000"/>
          <w:sz w:val="28"/>
        </w:rPr>
        <w:t>
      55. Порталда денсаулық сақтау ұйымының қабылдау бөлімшесіне жүгінген пациенттер туралы деректерді тіркеу пациенттерді емдеуге жатқызуды және емдеуге жатқызудан бас тартуды есепке алу үшін электрондық формата жүзеге асырылады.</w:t>
      </w:r>
    </w:p>
    <w:bookmarkEnd w:id="69"/>
    <w:bookmarkStart w:name="z73" w:id="70"/>
    <w:p>
      <w:pPr>
        <w:spacing w:after="0"/>
        <w:ind w:left="0"/>
        <w:jc w:val="both"/>
      </w:pPr>
      <w:r>
        <w:rPr>
          <w:rFonts w:ascii="Times New Roman"/>
          <w:b w:val="false"/>
          <w:i w:val="false"/>
          <w:color w:val="000000"/>
          <w:sz w:val="28"/>
        </w:rPr>
        <w:t xml:space="preserve">
      56. Емдеуге жатқызылмаған пациенттерге медициналық қызметтер көрсетілген және дәрілік заттар мен медициналық бұйымдар пайдаланылған жағдайда, деректер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енгізіледі.</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стационарной помощи</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Форма</w:t>
            </w:r>
          </w:p>
          <w:p>
            <w:pPr>
              <w:spacing w:after="20"/>
              <w:ind w:left="20"/>
              <w:jc w:val="both"/>
            </w:pPr>
            <w:r>
              <w:rPr>
                <w:rFonts w:ascii="Times New Roman"/>
                <w:b w:val="false"/>
                <w:i w:val="false"/>
                <w:color w:val="000000"/>
                <w:sz w:val="20"/>
              </w:rPr>
              <w:t>
Күту парағы</w:t>
            </w:r>
          </w:p>
          <w:p>
            <w:pPr>
              <w:spacing w:after="20"/>
              <w:ind w:left="20"/>
              <w:jc w:val="both"/>
            </w:pPr>
            <w:r>
              <w:rPr>
                <w:rFonts w:ascii="Times New Roman"/>
                <w:b w:val="false"/>
                <w:i w:val="false"/>
                <w:color w:val="000000"/>
                <w:sz w:val="20"/>
              </w:rPr>
              <w:t>
Лист ожидания _____________________________________</w:t>
            </w:r>
          </w:p>
          <w:p>
            <w:pPr>
              <w:spacing w:after="20"/>
              <w:ind w:left="20"/>
              <w:jc w:val="both"/>
            </w:pPr>
            <w:r>
              <w:rPr>
                <w:rFonts w:ascii="Times New Roman"/>
                <w:b w:val="false"/>
                <w:i w:val="false"/>
                <w:color w:val="000000"/>
                <w:sz w:val="20"/>
              </w:rPr>
              <w:t>
Область/Қала</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Область/Город____________________ Дата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p>
            <w:pPr>
              <w:spacing w:after="20"/>
              <w:ind w:left="20"/>
              <w:jc w:val="both"/>
            </w:pPr>
            <w:r>
              <w:rPr>
                <w:rFonts w:ascii="Times New Roman"/>
                <w:b w:val="false"/>
                <w:i w:val="false"/>
                <w:color w:val="000000"/>
                <w:sz w:val="20"/>
              </w:rPr>
              <w:t>
№ по порядку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жіберу кодының №</w:t>
            </w:r>
          </w:p>
          <w:p>
            <w:pPr>
              <w:spacing w:after="20"/>
              <w:ind w:left="20"/>
              <w:jc w:val="both"/>
            </w:pPr>
            <w:r>
              <w:rPr>
                <w:rFonts w:ascii="Times New Roman"/>
                <w:b w:val="false"/>
                <w:i w:val="false"/>
                <w:color w:val="000000"/>
                <w:sz w:val="20"/>
              </w:rPr>
              <w:t>
№ Кода направления пациента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тегі, аты, әкесінің аты (болған жағдайда) (толық)</w:t>
            </w:r>
          </w:p>
          <w:p>
            <w:pPr>
              <w:spacing w:after="20"/>
              <w:ind w:left="20"/>
              <w:jc w:val="both"/>
            </w:pPr>
            <w:r>
              <w:rPr>
                <w:rFonts w:ascii="Times New Roman"/>
                <w:b w:val="false"/>
                <w:i w:val="false"/>
                <w:color w:val="000000"/>
                <w:sz w:val="20"/>
              </w:rPr>
              <w:t>
Фамилия, имя, отчество больного (при его наличии) (полностью)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(еркек-1, әйел-2)</w:t>
            </w:r>
          </w:p>
          <w:p>
            <w:pPr>
              <w:spacing w:after="20"/>
              <w:ind w:left="20"/>
              <w:jc w:val="both"/>
            </w:pPr>
            <w:r>
              <w:rPr>
                <w:rFonts w:ascii="Times New Roman"/>
                <w:b w:val="false"/>
                <w:i w:val="false"/>
                <w:color w:val="000000"/>
                <w:sz w:val="20"/>
              </w:rPr>
              <w:t>
пол (мужской-1, женский-2)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(қала-1, ауыл-2)</w:t>
            </w:r>
          </w:p>
          <w:p>
            <w:pPr>
              <w:spacing w:after="20"/>
              <w:ind w:left="20"/>
              <w:jc w:val="both"/>
            </w:pPr>
            <w:r>
              <w:rPr>
                <w:rFonts w:ascii="Times New Roman"/>
                <w:b w:val="false"/>
                <w:i w:val="false"/>
                <w:color w:val="000000"/>
                <w:sz w:val="20"/>
              </w:rPr>
              <w:t>
Регион (город -1, село-2)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туған күні</w:t>
            </w:r>
          </w:p>
          <w:p>
            <w:pPr>
              <w:spacing w:after="20"/>
              <w:ind w:left="20"/>
              <w:jc w:val="both"/>
            </w:pPr>
            <w:r>
              <w:rPr>
                <w:rFonts w:ascii="Times New Roman"/>
                <w:b w:val="false"/>
                <w:i w:val="false"/>
                <w:color w:val="000000"/>
                <w:sz w:val="20"/>
              </w:rPr>
              <w:t>
Дата рождения больного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мекенжайы және байланыс телефоны</w:t>
            </w:r>
          </w:p>
          <w:p>
            <w:pPr>
              <w:spacing w:after="20"/>
              <w:ind w:left="20"/>
              <w:jc w:val="both"/>
            </w:pPr>
            <w:r>
              <w:rPr>
                <w:rFonts w:ascii="Times New Roman"/>
                <w:b w:val="false"/>
                <w:i w:val="false"/>
                <w:color w:val="000000"/>
                <w:sz w:val="20"/>
              </w:rPr>
              <w:t>
Домашний адрес и контактные телефоны больного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Емдеуге жатқызуға жіберген медициналық ұжым</w:t>
            </w:r>
          </w:p>
          <w:p>
            <w:pPr>
              <w:spacing w:after="20"/>
              <w:ind w:left="20"/>
              <w:jc w:val="both"/>
            </w:pPr>
            <w:r>
              <w:rPr>
                <w:rFonts w:ascii="Times New Roman"/>
                <w:b w:val="false"/>
                <w:i w:val="false"/>
                <w:color w:val="000000"/>
                <w:sz w:val="20"/>
              </w:rPr>
              <w:t>
Медицинская организация, направившая больного на госпитализацию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берген ұйымның диагнозы (10 -Халықаралық аурулар жиынтылығы)</w:t>
            </w:r>
          </w:p>
          <w:p>
            <w:pPr>
              <w:spacing w:after="20"/>
              <w:ind w:left="20"/>
              <w:jc w:val="both"/>
            </w:pPr>
            <w:r>
              <w:rPr>
                <w:rFonts w:ascii="Times New Roman"/>
                <w:b w:val="false"/>
                <w:i w:val="false"/>
                <w:color w:val="000000"/>
                <w:sz w:val="20"/>
              </w:rPr>
              <w:t>
Диагноз направившей организации (по Международной классификации болезней -10)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жіберген облыстың коды</w:t>
            </w:r>
          </w:p>
          <w:p>
            <w:pPr>
              <w:spacing w:after="20"/>
              <w:ind w:left="20"/>
              <w:jc w:val="both"/>
            </w:pPr>
            <w:r>
              <w:rPr>
                <w:rFonts w:ascii="Times New Roman"/>
                <w:b w:val="false"/>
                <w:i w:val="false"/>
                <w:color w:val="000000"/>
                <w:sz w:val="20"/>
              </w:rPr>
              <w:t>
Код области, откуда направлен больной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бағытталған медициналық ұжым коды</w:t>
            </w:r>
          </w:p>
          <w:p>
            <w:pPr>
              <w:spacing w:after="20"/>
              <w:ind w:left="20"/>
              <w:jc w:val="both"/>
            </w:pPr>
            <w:r>
              <w:rPr>
                <w:rFonts w:ascii="Times New Roman"/>
                <w:b w:val="false"/>
                <w:i w:val="false"/>
                <w:color w:val="000000"/>
                <w:sz w:val="20"/>
              </w:rPr>
              <w:t>
Код медицинской организации, куда направляется больной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бейінінің коды</w:t>
            </w:r>
          </w:p>
          <w:p>
            <w:pPr>
              <w:spacing w:after="20"/>
              <w:ind w:left="20"/>
              <w:jc w:val="both"/>
            </w:pPr>
            <w:r>
              <w:rPr>
                <w:rFonts w:ascii="Times New Roman"/>
                <w:b w:val="false"/>
                <w:i w:val="false"/>
                <w:color w:val="000000"/>
                <w:sz w:val="20"/>
              </w:rPr>
              <w:t>
Код профиля койки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реттік нөмірі</w:t>
            </w:r>
          </w:p>
          <w:p>
            <w:pPr>
              <w:spacing w:after="20"/>
              <w:ind w:left="20"/>
              <w:jc w:val="both"/>
            </w:pPr>
            <w:r>
              <w:rPr>
                <w:rFonts w:ascii="Times New Roman"/>
                <w:b w:val="false"/>
                <w:i w:val="false"/>
                <w:color w:val="000000"/>
                <w:sz w:val="20"/>
              </w:rPr>
              <w:t>
Порядковый номер</w:t>
            </w:r>
          </w:p>
          <w:p>
            <w:pPr>
              <w:spacing w:after="20"/>
              <w:ind w:left="20"/>
              <w:jc w:val="both"/>
            </w:pPr>
            <w:r>
              <w:rPr>
                <w:rFonts w:ascii="Times New Roman"/>
                <w:b w:val="false"/>
                <w:i w:val="false"/>
                <w:color w:val="000000"/>
                <w:sz w:val="20"/>
              </w:rPr>
              <w:t>
пациента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жіберілген медициналық ұжым</w:t>
            </w:r>
          </w:p>
          <w:p>
            <w:pPr>
              <w:spacing w:after="20"/>
              <w:ind w:left="20"/>
              <w:jc w:val="both"/>
            </w:pPr>
            <w:r>
              <w:rPr>
                <w:rFonts w:ascii="Times New Roman"/>
                <w:b w:val="false"/>
                <w:i w:val="false"/>
                <w:color w:val="000000"/>
                <w:sz w:val="20"/>
              </w:rPr>
              <w:t>
Медицинская организация, в которую направлен больной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бейінінің атауы</w:t>
            </w:r>
          </w:p>
          <w:p>
            <w:pPr>
              <w:spacing w:after="20"/>
              <w:ind w:left="20"/>
              <w:jc w:val="both"/>
            </w:pPr>
            <w:r>
              <w:rPr>
                <w:rFonts w:ascii="Times New Roman"/>
                <w:b w:val="false"/>
                <w:i w:val="false"/>
                <w:color w:val="000000"/>
                <w:sz w:val="20"/>
              </w:rPr>
              <w:t>
Наименование профиля койки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тіркелген күн (күні, айы, жылы)</w:t>
            </w:r>
          </w:p>
          <w:p>
            <w:pPr>
              <w:spacing w:after="20"/>
              <w:ind w:left="20"/>
              <w:jc w:val="both"/>
            </w:pPr>
            <w:r>
              <w:rPr>
                <w:rFonts w:ascii="Times New Roman"/>
                <w:b w:val="false"/>
                <w:i w:val="false"/>
                <w:color w:val="000000"/>
                <w:sz w:val="20"/>
              </w:rPr>
              <w:t>
Дата регистрации заявки (число, месяц,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белгілеген емдеуге жатқызу күні</w:t>
            </w:r>
          </w:p>
          <w:p>
            <w:pPr>
              <w:spacing w:after="20"/>
              <w:ind w:left="20"/>
              <w:jc w:val="both"/>
            </w:pPr>
            <w:r>
              <w:rPr>
                <w:rFonts w:ascii="Times New Roman"/>
                <w:b w:val="false"/>
                <w:i w:val="false"/>
                <w:color w:val="000000"/>
                <w:sz w:val="20"/>
              </w:rPr>
              <w:t>
Дата госпитализации определенная поликлиникой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белгілеген емдеуге жатқызу күні</w:t>
            </w:r>
          </w:p>
          <w:p>
            <w:pPr>
              <w:spacing w:after="20"/>
              <w:ind w:left="20"/>
              <w:jc w:val="both"/>
            </w:pPr>
            <w:r>
              <w:rPr>
                <w:rFonts w:ascii="Times New Roman"/>
                <w:b w:val="false"/>
                <w:i w:val="false"/>
                <w:color w:val="000000"/>
                <w:sz w:val="20"/>
              </w:rPr>
              <w:t>
Дата Госпитализации, определенная стационаром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бюросы белгілеген емдеуге жатқызу күні</w:t>
            </w:r>
          </w:p>
          <w:p>
            <w:pPr>
              <w:spacing w:after="20"/>
              <w:ind w:left="20"/>
              <w:jc w:val="both"/>
            </w:pPr>
            <w:r>
              <w:rPr>
                <w:rFonts w:ascii="Times New Roman"/>
                <w:b w:val="false"/>
                <w:i w:val="false"/>
                <w:color w:val="000000"/>
                <w:sz w:val="20"/>
              </w:rPr>
              <w:t>
Дата госпитализации определенная бюро госпитализации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емдеуге жатқызу күні (күні, айы, жылы)</w:t>
            </w:r>
          </w:p>
          <w:p>
            <w:pPr>
              <w:spacing w:after="20"/>
              <w:ind w:left="20"/>
              <w:jc w:val="both"/>
            </w:pPr>
            <w:r>
              <w:rPr>
                <w:rFonts w:ascii="Times New Roman"/>
                <w:b w:val="false"/>
                <w:i w:val="false"/>
                <w:color w:val="000000"/>
                <w:sz w:val="20"/>
              </w:rPr>
              <w:t>
Дата окончательной госпитализации (число, месяц,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жіберген дәрігердің тегі, аты, әкесінің аты</w:t>
            </w:r>
          </w:p>
          <w:p>
            <w:pPr>
              <w:spacing w:after="20"/>
              <w:ind w:left="20"/>
              <w:jc w:val="both"/>
            </w:pPr>
            <w:r>
              <w:rPr>
                <w:rFonts w:ascii="Times New Roman"/>
                <w:b w:val="false"/>
                <w:i w:val="false"/>
                <w:color w:val="000000"/>
                <w:sz w:val="20"/>
              </w:rPr>
              <w:t>
Фамилия, имя, отчество (при его наличии) врача, направившего на госпитализацию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орын алмаған немесе одан басқа тарту күні және себебі</w:t>
            </w:r>
          </w:p>
          <w:p>
            <w:pPr>
              <w:spacing w:after="20"/>
              <w:ind w:left="20"/>
              <w:jc w:val="both"/>
            </w:pPr>
            <w:r>
              <w:rPr>
                <w:rFonts w:ascii="Times New Roman"/>
                <w:b w:val="false"/>
                <w:i w:val="false"/>
                <w:color w:val="000000"/>
                <w:sz w:val="20"/>
              </w:rPr>
              <w:t>
Дата и причина несостоявшейся госпитализации или отказа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стационарной помощи</w:t>
            </w:r>
          </w:p>
        </w:tc>
      </w:tr>
    </w:tbl>
    <w:p>
      <w:pPr>
        <w:spacing w:after="0"/>
        <w:ind w:left="0"/>
        <w:jc w:val="both"/>
      </w:pPr>
      <w:r>
        <w:rPr>
          <w:rFonts w:ascii="Times New Roman"/>
          <w:b w:val="false"/>
          <w:i w:val="false"/>
          <w:color w:val="000000"/>
          <w:sz w:val="28"/>
        </w:rPr>
        <w:t xml:space="preserve">
      Нысан Форма </w:t>
      </w:r>
    </w:p>
    <w:bookmarkStart w:name="z76" w:id="71"/>
    <w:p>
      <w:pPr>
        <w:spacing w:after="0"/>
        <w:ind w:left="0"/>
        <w:jc w:val="left"/>
      </w:pPr>
      <w:r>
        <w:rPr>
          <w:rFonts w:ascii="Times New Roman"/>
          <w:b/>
          <w:i w:val="false"/>
          <w:color w:val="000000"/>
        </w:rPr>
        <w:t xml:space="preserve"> ҚАЗАҚСТАН РЕСПУБЛИКАСЫ ДЕНСАУЛЫҚ САҚТАУ МИНИСТРЛІГІ  МИНИСТЕРСТВО ЗДРАВООХРАНЕНИЯ РЕСПУБЛИКИ КАЗАХСТАН  ЖОСПАРЛЫ ЕМДЕУГЕ ЖАТҚЫЗУ ТАЛОНЫ  ТАЛОН ПЛАНОВОЙ ГОСПИТАЛИЗАЦИИ</w:t>
      </w:r>
    </w:p>
    <w:bookmarkEnd w:id="71"/>
    <w:p>
      <w:pPr>
        <w:spacing w:after="0"/>
        <w:ind w:left="0"/>
        <w:jc w:val="both"/>
      </w:pPr>
      <w:r>
        <w:rPr>
          <w:rFonts w:ascii="Times New Roman"/>
          <w:b w:val="false"/>
          <w:i w:val="false"/>
          <w:color w:val="000000"/>
          <w:sz w:val="28"/>
        </w:rPr>
        <w:t xml:space="preserve">
      Коды/Код ________________________________________ </w:t>
      </w:r>
    </w:p>
    <w:p>
      <w:pPr>
        <w:spacing w:after="0"/>
        <w:ind w:left="0"/>
        <w:jc w:val="both"/>
      </w:pPr>
      <w:r>
        <w:rPr>
          <w:rFonts w:ascii="Times New Roman"/>
          <w:b w:val="false"/>
          <w:i w:val="false"/>
          <w:color w:val="000000"/>
          <w:sz w:val="28"/>
        </w:rPr>
        <w:t xml:space="preserve">
      Құжатты қалыптастыру күні _________ Құжатты қалыптастыру уақыты _____________ </w:t>
      </w:r>
    </w:p>
    <w:p>
      <w:pPr>
        <w:spacing w:after="0"/>
        <w:ind w:left="0"/>
        <w:jc w:val="both"/>
      </w:pPr>
      <w:r>
        <w:rPr>
          <w:rFonts w:ascii="Times New Roman"/>
          <w:b w:val="false"/>
          <w:i w:val="false"/>
          <w:color w:val="000000"/>
          <w:sz w:val="28"/>
        </w:rPr>
        <w:t xml:space="preserve">
      (Дата формирования документа) (Время формирования документа) </w:t>
      </w:r>
    </w:p>
    <w:p>
      <w:pPr>
        <w:spacing w:after="0"/>
        <w:ind w:left="0"/>
        <w:jc w:val="both"/>
      </w:pPr>
      <w:r>
        <w:rPr>
          <w:rFonts w:ascii="Times New Roman"/>
          <w:b w:val="false"/>
          <w:i w:val="false"/>
          <w:color w:val="000000"/>
          <w:sz w:val="28"/>
        </w:rPr>
        <w:t xml:space="preserve">
      Азамат (ша) (Гражданин (ка))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 /фамилия, имя, отчество (при его наличии) </w:t>
      </w:r>
    </w:p>
    <w:p>
      <w:pPr>
        <w:spacing w:after="0"/>
        <w:ind w:left="0"/>
        <w:jc w:val="both"/>
      </w:pPr>
      <w:r>
        <w:rPr>
          <w:rFonts w:ascii="Times New Roman"/>
          <w:b w:val="false"/>
          <w:i w:val="false"/>
          <w:color w:val="000000"/>
          <w:sz w:val="28"/>
        </w:rPr>
        <w:t xml:space="preserve">
      Туған күні (Дата рождения) _________________ Пол (Жынысы) ___________ </w:t>
      </w:r>
    </w:p>
    <w:p>
      <w:pPr>
        <w:spacing w:after="0"/>
        <w:ind w:left="0"/>
        <w:jc w:val="both"/>
      </w:pPr>
      <w:r>
        <w:rPr>
          <w:rFonts w:ascii="Times New Roman"/>
          <w:b w:val="false"/>
          <w:i w:val="false"/>
          <w:color w:val="000000"/>
          <w:sz w:val="28"/>
        </w:rPr>
        <w:t xml:space="preserve">
      Диагнозы (Диагноз)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Жіберілді (Направляется)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кім (кем) </w:t>
      </w:r>
    </w:p>
    <w:p>
      <w:pPr>
        <w:spacing w:after="0"/>
        <w:ind w:left="0"/>
        <w:jc w:val="both"/>
      </w:pPr>
      <w:r>
        <w:rPr>
          <w:rFonts w:ascii="Times New Roman"/>
          <w:b w:val="false"/>
          <w:i w:val="false"/>
          <w:color w:val="000000"/>
          <w:sz w:val="28"/>
        </w:rPr>
        <w:t xml:space="preserve">
      Жіберілді (Направляется в)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қайда (куда) </w:t>
      </w:r>
    </w:p>
    <w:p>
      <w:pPr>
        <w:spacing w:after="0"/>
        <w:ind w:left="0"/>
        <w:jc w:val="both"/>
      </w:pPr>
      <w:r>
        <w:rPr>
          <w:rFonts w:ascii="Times New Roman"/>
          <w:b w:val="false"/>
          <w:i w:val="false"/>
          <w:color w:val="000000"/>
          <w:sz w:val="28"/>
        </w:rPr>
        <w:t xml:space="preserve">
      Емханамен белгіленген жоспарлы емдеуге жатқызу күні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Дата планируемой госпитализации, определенная поликлиникой </w:t>
      </w:r>
    </w:p>
    <w:p>
      <w:pPr>
        <w:spacing w:after="0"/>
        <w:ind w:left="0"/>
        <w:jc w:val="both"/>
      </w:pPr>
      <w:r>
        <w:rPr>
          <w:rFonts w:ascii="Times New Roman"/>
          <w:b w:val="false"/>
          <w:i w:val="false"/>
          <w:color w:val="000000"/>
          <w:sz w:val="28"/>
        </w:rPr>
        <w:t xml:space="preserve">
      Емдеуге жатқызу коды бойынша республика стационарларындағы бос төсектер </w:t>
      </w:r>
    </w:p>
    <w:p>
      <w:pPr>
        <w:spacing w:after="0"/>
        <w:ind w:left="0"/>
        <w:jc w:val="both"/>
      </w:pPr>
      <w:r>
        <w:rPr>
          <w:rFonts w:ascii="Times New Roman"/>
          <w:b w:val="false"/>
          <w:i w:val="false"/>
          <w:color w:val="000000"/>
          <w:sz w:val="28"/>
        </w:rPr>
        <w:t xml:space="preserve">
      жөніндегі ақпаратты және Сізді емдеуге жатқызу жоспарланған </w:t>
      </w:r>
    </w:p>
    <w:p>
      <w:pPr>
        <w:spacing w:after="0"/>
        <w:ind w:left="0"/>
        <w:jc w:val="both"/>
      </w:pPr>
      <w:r>
        <w:rPr>
          <w:rFonts w:ascii="Times New Roman"/>
          <w:b w:val="false"/>
          <w:i w:val="false"/>
          <w:color w:val="000000"/>
          <w:sz w:val="28"/>
        </w:rPr>
        <w:t xml:space="preserve">
      стационарыңыздағы кезегіңізді іwww.bg.eicz.kz сайтынан қарай аласыз. </w:t>
      </w:r>
    </w:p>
    <w:p>
      <w:pPr>
        <w:spacing w:after="0"/>
        <w:ind w:left="0"/>
        <w:jc w:val="both"/>
      </w:pPr>
      <w:r>
        <w:rPr>
          <w:rFonts w:ascii="Times New Roman"/>
          <w:b w:val="false"/>
          <w:i w:val="false"/>
          <w:color w:val="000000"/>
          <w:sz w:val="28"/>
        </w:rPr>
        <w:t xml:space="preserve">
      По коду госпитализации Вы можете просмотреть на сайте www.bg.eisz.kz </w:t>
      </w:r>
    </w:p>
    <w:p>
      <w:pPr>
        <w:spacing w:after="0"/>
        <w:ind w:left="0"/>
        <w:jc w:val="both"/>
      </w:pPr>
      <w:r>
        <w:rPr>
          <w:rFonts w:ascii="Times New Roman"/>
          <w:b w:val="false"/>
          <w:i w:val="false"/>
          <w:color w:val="000000"/>
          <w:sz w:val="28"/>
        </w:rPr>
        <w:t xml:space="preserve">
      информацию о свободных койках в стационарах республики и свою очередность </w:t>
      </w:r>
    </w:p>
    <w:p>
      <w:pPr>
        <w:spacing w:after="0"/>
        <w:ind w:left="0"/>
        <w:jc w:val="both"/>
      </w:pPr>
      <w:r>
        <w:rPr>
          <w:rFonts w:ascii="Times New Roman"/>
          <w:b w:val="false"/>
          <w:i w:val="false"/>
          <w:color w:val="000000"/>
          <w:sz w:val="28"/>
        </w:rPr>
        <w:t>
      в стационар, куда планируется Ваша госпитализация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194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стационарной помощи</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Форма</w:t>
            </w:r>
          </w:p>
          <w:p>
            <w:pPr>
              <w:spacing w:after="20"/>
              <w:ind w:left="20"/>
              <w:jc w:val="both"/>
            </w:pPr>
            <w:r>
              <w:rPr>
                <w:rFonts w:ascii="Times New Roman"/>
                <w:b w:val="false"/>
                <w:i w:val="false"/>
                <w:color w:val="000000"/>
                <w:sz w:val="20"/>
              </w:rPr>
              <w:t>
Бос төсектерді тіркеу парағы</w:t>
            </w:r>
          </w:p>
          <w:p>
            <w:pPr>
              <w:spacing w:after="20"/>
              <w:ind w:left="20"/>
              <w:jc w:val="both"/>
            </w:pPr>
            <w:r>
              <w:rPr>
                <w:rFonts w:ascii="Times New Roman"/>
                <w:b w:val="false"/>
                <w:i w:val="false"/>
                <w:color w:val="000000"/>
                <w:sz w:val="20"/>
              </w:rPr>
              <w:t>
Лист учета свободных коек</w:t>
            </w:r>
          </w:p>
          <w:p>
            <w:pPr>
              <w:spacing w:after="20"/>
              <w:ind w:left="20"/>
              <w:jc w:val="both"/>
            </w:pPr>
            <w:r>
              <w:rPr>
                <w:rFonts w:ascii="Times New Roman"/>
                <w:b w:val="false"/>
                <w:i w:val="false"/>
                <w:color w:val="000000"/>
                <w:sz w:val="20"/>
              </w:rPr>
              <w:t>
Область/Қала</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Область/Город____________________ Дата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коды</w:t>
            </w:r>
          </w:p>
          <w:p>
            <w:pPr>
              <w:spacing w:after="20"/>
              <w:ind w:left="20"/>
              <w:jc w:val="both"/>
            </w:pPr>
            <w:r>
              <w:rPr>
                <w:rFonts w:ascii="Times New Roman"/>
                <w:b w:val="false"/>
                <w:i w:val="false"/>
                <w:color w:val="000000"/>
                <w:sz w:val="20"/>
              </w:rPr>
              <w:t>
Код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коды</w:t>
            </w:r>
          </w:p>
          <w:p>
            <w:pPr>
              <w:spacing w:after="20"/>
              <w:ind w:left="20"/>
              <w:jc w:val="both"/>
            </w:pPr>
            <w:r>
              <w:rPr>
                <w:rFonts w:ascii="Times New Roman"/>
                <w:b w:val="false"/>
                <w:i w:val="false"/>
                <w:color w:val="000000"/>
                <w:sz w:val="20"/>
              </w:rPr>
              <w:t>
Код медицинской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p>
            <w:pPr>
              <w:spacing w:after="20"/>
              <w:ind w:left="20"/>
              <w:jc w:val="both"/>
            </w:pPr>
            <w:r>
              <w:rPr>
                <w:rFonts w:ascii="Times New Roman"/>
                <w:b w:val="false"/>
                <w:i w:val="false"/>
                <w:color w:val="000000"/>
                <w:sz w:val="20"/>
              </w:rPr>
              <w:t>
Наименование медицинской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бейінінің коды</w:t>
            </w:r>
          </w:p>
          <w:p>
            <w:pPr>
              <w:spacing w:after="20"/>
              <w:ind w:left="20"/>
              <w:jc w:val="both"/>
            </w:pPr>
            <w:r>
              <w:rPr>
                <w:rFonts w:ascii="Times New Roman"/>
                <w:b w:val="false"/>
                <w:i w:val="false"/>
                <w:color w:val="000000"/>
                <w:sz w:val="20"/>
              </w:rPr>
              <w:t>
Код профиля койки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бейінінің атауы</w:t>
            </w:r>
          </w:p>
          <w:p>
            <w:pPr>
              <w:spacing w:after="20"/>
              <w:ind w:left="20"/>
              <w:jc w:val="both"/>
            </w:pPr>
            <w:r>
              <w:rPr>
                <w:rFonts w:ascii="Times New Roman"/>
                <w:b w:val="false"/>
                <w:i w:val="false"/>
                <w:color w:val="000000"/>
                <w:sz w:val="20"/>
              </w:rPr>
              <w:t>
Наименование профиля койки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w:t>
            </w:r>
          </w:p>
          <w:p>
            <w:pPr>
              <w:spacing w:after="20"/>
              <w:ind w:left="20"/>
              <w:jc w:val="both"/>
            </w:pPr>
            <w:r>
              <w:rPr>
                <w:rFonts w:ascii="Times New Roman"/>
                <w:b w:val="false"/>
                <w:i w:val="false"/>
                <w:color w:val="000000"/>
                <w:sz w:val="20"/>
              </w:rPr>
              <w:t>
төсек саны</w:t>
            </w:r>
          </w:p>
          <w:p>
            <w:pPr>
              <w:spacing w:after="20"/>
              <w:ind w:left="20"/>
              <w:jc w:val="both"/>
            </w:pPr>
            <w:r>
              <w:rPr>
                <w:rFonts w:ascii="Times New Roman"/>
                <w:b w:val="false"/>
                <w:i w:val="false"/>
                <w:color w:val="000000"/>
                <w:sz w:val="20"/>
              </w:rPr>
              <w:t>
Количество сметных коек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бойынша жиыны</w:t>
            </w:r>
          </w:p>
          <w:p>
            <w:pPr>
              <w:spacing w:after="20"/>
              <w:ind w:left="20"/>
              <w:jc w:val="both"/>
            </w:pPr>
            <w:r>
              <w:rPr>
                <w:rFonts w:ascii="Times New Roman"/>
                <w:b w:val="false"/>
                <w:i w:val="false"/>
                <w:color w:val="000000"/>
                <w:sz w:val="20"/>
              </w:rPr>
              <w:t>
Итого по медицинской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төсектер туралы мәліметтер</w:t>
            </w:r>
          </w:p>
          <w:p>
            <w:pPr>
              <w:spacing w:after="20"/>
              <w:ind w:left="20"/>
              <w:jc w:val="both"/>
            </w:pPr>
            <w:r>
              <w:rPr>
                <w:rFonts w:ascii="Times New Roman"/>
                <w:b w:val="false"/>
                <w:i w:val="false"/>
                <w:color w:val="000000"/>
                <w:sz w:val="20"/>
              </w:rPr>
              <w:t>
Сведения о свободных койках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 (куні, айы, жылы)</w:t>
            </w:r>
          </w:p>
          <w:p>
            <w:pPr>
              <w:spacing w:after="20"/>
              <w:ind w:left="20"/>
              <w:jc w:val="both"/>
            </w:pPr>
            <w:r>
              <w:rPr>
                <w:rFonts w:ascii="Times New Roman"/>
                <w:b w:val="false"/>
                <w:i w:val="false"/>
                <w:color w:val="000000"/>
                <w:sz w:val="20"/>
              </w:rPr>
              <w:t>
Текущий день (дата, месяц,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(куні, айы, жылы)</w:t>
            </w:r>
          </w:p>
          <w:p>
            <w:pPr>
              <w:spacing w:after="20"/>
              <w:ind w:left="20"/>
              <w:jc w:val="both"/>
            </w:pPr>
            <w:r>
              <w:rPr>
                <w:rFonts w:ascii="Times New Roman"/>
                <w:b w:val="false"/>
                <w:i w:val="false"/>
                <w:color w:val="000000"/>
                <w:sz w:val="20"/>
              </w:rPr>
              <w:t>
2 день (дата, месяц,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 (куні, айы, жылы)</w:t>
            </w:r>
          </w:p>
          <w:p>
            <w:pPr>
              <w:spacing w:after="20"/>
              <w:ind w:left="20"/>
              <w:jc w:val="both"/>
            </w:pPr>
            <w:r>
              <w:rPr>
                <w:rFonts w:ascii="Times New Roman"/>
                <w:b w:val="false"/>
                <w:i w:val="false"/>
                <w:color w:val="000000"/>
                <w:sz w:val="20"/>
              </w:rPr>
              <w:t>
3 день (дата, месяц,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p>
            <w:pPr>
              <w:spacing w:after="20"/>
              <w:ind w:left="20"/>
              <w:jc w:val="both"/>
            </w:pPr>
            <w:r>
              <w:rPr>
                <w:rFonts w:ascii="Times New Roman"/>
                <w:b w:val="false"/>
                <w:i w:val="false"/>
                <w:color w:val="000000"/>
                <w:sz w:val="20"/>
              </w:rPr>
              <w:t>
Свободные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Күтуде</w:t>
            </w:r>
          </w:p>
          <w:p>
            <w:pPr>
              <w:spacing w:after="20"/>
              <w:ind w:left="20"/>
              <w:jc w:val="both"/>
            </w:pPr>
            <w:r>
              <w:rPr>
                <w:rFonts w:ascii="Times New Roman"/>
                <w:b w:val="false"/>
                <w:i w:val="false"/>
                <w:color w:val="000000"/>
                <w:sz w:val="20"/>
              </w:rPr>
              <w:t>
Ожидают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p>
            <w:pPr>
              <w:spacing w:after="20"/>
              <w:ind w:left="20"/>
              <w:jc w:val="both"/>
            </w:pPr>
            <w:r>
              <w:rPr>
                <w:rFonts w:ascii="Times New Roman"/>
                <w:b w:val="false"/>
                <w:i w:val="false"/>
                <w:color w:val="000000"/>
                <w:sz w:val="20"/>
              </w:rPr>
              <w:t>
Свободные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Күтуде</w:t>
            </w:r>
          </w:p>
          <w:p>
            <w:pPr>
              <w:spacing w:after="20"/>
              <w:ind w:left="20"/>
              <w:jc w:val="both"/>
            </w:pPr>
            <w:r>
              <w:rPr>
                <w:rFonts w:ascii="Times New Roman"/>
                <w:b w:val="false"/>
                <w:i w:val="false"/>
                <w:color w:val="000000"/>
                <w:sz w:val="20"/>
              </w:rPr>
              <w:t>
Ожидают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p>
            <w:pPr>
              <w:spacing w:after="20"/>
              <w:ind w:left="20"/>
              <w:jc w:val="both"/>
            </w:pPr>
            <w:r>
              <w:rPr>
                <w:rFonts w:ascii="Times New Roman"/>
                <w:b w:val="false"/>
                <w:i w:val="false"/>
                <w:color w:val="000000"/>
                <w:sz w:val="20"/>
              </w:rPr>
              <w:t>
Свободные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Күтуде</w:t>
            </w:r>
          </w:p>
          <w:p>
            <w:pPr>
              <w:spacing w:after="20"/>
              <w:ind w:left="20"/>
              <w:jc w:val="both"/>
            </w:pPr>
            <w:r>
              <w:rPr>
                <w:rFonts w:ascii="Times New Roman"/>
                <w:b w:val="false"/>
                <w:i w:val="false"/>
                <w:color w:val="000000"/>
                <w:sz w:val="20"/>
              </w:rPr>
              <w:t>
Ожидают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p>
            <w:pPr>
              <w:spacing w:after="20"/>
              <w:ind w:left="20"/>
              <w:jc w:val="both"/>
            </w:pPr>
            <w:r>
              <w:rPr>
                <w:rFonts w:ascii="Times New Roman"/>
                <w:b w:val="false"/>
                <w:i w:val="false"/>
                <w:color w:val="000000"/>
                <w:sz w:val="20"/>
              </w:rPr>
              <w:t>
Из них женских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p>
            <w:pPr>
              <w:spacing w:after="20"/>
              <w:ind w:left="20"/>
              <w:jc w:val="both"/>
            </w:pPr>
            <w:r>
              <w:rPr>
                <w:rFonts w:ascii="Times New Roman"/>
                <w:b w:val="false"/>
                <w:i w:val="false"/>
                <w:color w:val="000000"/>
                <w:sz w:val="20"/>
              </w:rPr>
              <w:t>
Из них женских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p>
            <w:pPr>
              <w:spacing w:after="20"/>
              <w:ind w:left="20"/>
              <w:jc w:val="both"/>
            </w:pPr>
            <w:r>
              <w:rPr>
                <w:rFonts w:ascii="Times New Roman"/>
                <w:b w:val="false"/>
                <w:i w:val="false"/>
                <w:color w:val="000000"/>
                <w:sz w:val="20"/>
              </w:rPr>
              <w:t>
Из них женских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p>
            <w:pPr>
              <w:spacing w:after="20"/>
              <w:ind w:left="20"/>
              <w:jc w:val="both"/>
            </w:pPr>
            <w:r>
              <w:rPr>
                <w:rFonts w:ascii="Times New Roman"/>
                <w:b w:val="false"/>
                <w:i w:val="false"/>
                <w:color w:val="000000"/>
                <w:sz w:val="20"/>
              </w:rPr>
              <w:t>
Из них женских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p>
            <w:pPr>
              <w:spacing w:after="20"/>
              <w:ind w:left="20"/>
              <w:jc w:val="both"/>
            </w:pPr>
            <w:r>
              <w:rPr>
                <w:rFonts w:ascii="Times New Roman"/>
                <w:b w:val="false"/>
                <w:i w:val="false"/>
                <w:color w:val="000000"/>
                <w:sz w:val="20"/>
              </w:rPr>
              <w:t>
Из них женских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p>
            <w:pPr>
              <w:spacing w:after="20"/>
              <w:ind w:left="20"/>
              <w:jc w:val="both"/>
            </w:pPr>
            <w:r>
              <w:rPr>
                <w:rFonts w:ascii="Times New Roman"/>
                <w:b w:val="false"/>
                <w:i w:val="false"/>
                <w:color w:val="000000"/>
                <w:sz w:val="20"/>
              </w:rPr>
              <w:t>
Из них женских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стационарной помощи</w:t>
            </w:r>
          </w:p>
        </w:tc>
      </w:tr>
    </w:tbl>
    <w:p>
      <w:pPr>
        <w:spacing w:after="0"/>
        <w:ind w:left="0"/>
        <w:jc w:val="both"/>
      </w:pPr>
      <w:r>
        <w:rPr>
          <w:rFonts w:ascii="Times New Roman"/>
          <w:b w:val="false"/>
          <w:i w:val="false"/>
          <w:color w:val="000000"/>
          <w:sz w:val="28"/>
        </w:rPr>
        <w:t>
      Нысан Форма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xml:space="preserve">
Министерство здравоохранения Республики </w:t>
            </w:r>
          </w:p>
          <w:p>
            <w:pPr>
              <w:spacing w:after="20"/>
              <w:ind w:left="20"/>
              <w:jc w:val="both"/>
            </w:pPr>
            <w:r>
              <w:rPr>
                <w:rFonts w:ascii="Times New Roman"/>
                <w:b w:val="false"/>
                <w:i w:val="false"/>
                <w:color w:val="000000"/>
                <w:sz w:val="20"/>
              </w:rPr>
              <w:t>
Казахстан</w:t>
            </w:r>
          </w:p>
        </w:tc>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001-3/е нысанды медициналық құжаттама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001-3/у</w:t>
            </w:r>
          </w:p>
        </w:tc>
      </w:tr>
    </w:tbl>
    <w:bookmarkStart w:name="z79" w:id="72"/>
    <w:p>
      <w:pPr>
        <w:spacing w:after="0"/>
        <w:ind w:left="0"/>
        <w:jc w:val="left"/>
      </w:pPr>
      <w:r>
        <w:rPr>
          <w:rFonts w:ascii="Times New Roman"/>
          <w:b/>
          <w:i w:val="false"/>
          <w:color w:val="000000"/>
        </w:rPr>
        <w:t xml:space="preserve"> Стационарға емдеуге жатқызу  ЖОЛДАМАСЫ  НАПРАВЛЕНИЕ  на госпитализацию в стационар</w:t>
      </w:r>
    </w:p>
    <w:bookmarkEnd w:id="72"/>
    <w:p>
      <w:pPr>
        <w:spacing w:after="0"/>
        <w:ind w:left="0"/>
        <w:jc w:val="both"/>
      </w:pPr>
      <w:r>
        <w:rPr>
          <w:rFonts w:ascii="Times New Roman"/>
          <w:b w:val="false"/>
          <w:i w:val="false"/>
          <w:color w:val="000000"/>
          <w:sz w:val="28"/>
        </w:rPr>
        <w:t xml:space="preserve">
      Коды/Код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Бағыттаушы медициналық ұйымның атауы (наименование направляющей </w:t>
      </w:r>
    </w:p>
    <w:p>
      <w:pPr>
        <w:spacing w:after="0"/>
        <w:ind w:left="0"/>
        <w:jc w:val="both"/>
      </w:pPr>
      <w:r>
        <w:rPr>
          <w:rFonts w:ascii="Times New Roman"/>
          <w:b w:val="false"/>
          <w:i w:val="false"/>
          <w:color w:val="000000"/>
          <w:sz w:val="28"/>
        </w:rPr>
        <w:t xml:space="preserve">
      медицинской организации*) </w:t>
      </w:r>
    </w:p>
    <w:p>
      <w:pPr>
        <w:spacing w:after="0"/>
        <w:ind w:left="0"/>
        <w:jc w:val="both"/>
      </w:pPr>
      <w:r>
        <w:rPr>
          <w:rFonts w:ascii="Times New Roman"/>
          <w:b w:val="false"/>
          <w:i w:val="false"/>
          <w:color w:val="000000"/>
          <w:sz w:val="28"/>
        </w:rPr>
        <w:t xml:space="preserve">
      Жіберілді (Направляется в)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Медициналық ұйым, бөлiмшенiң атауы (наименование медицинской организации, </w:t>
      </w:r>
    </w:p>
    <w:p>
      <w:pPr>
        <w:spacing w:after="0"/>
        <w:ind w:left="0"/>
        <w:jc w:val="both"/>
      </w:pPr>
      <w:r>
        <w:rPr>
          <w:rFonts w:ascii="Times New Roman"/>
          <w:b w:val="false"/>
          <w:i w:val="false"/>
          <w:color w:val="000000"/>
          <w:sz w:val="28"/>
        </w:rPr>
        <w:t xml:space="preserve">
      отделение) </w:t>
      </w:r>
    </w:p>
    <w:p>
      <w:pPr>
        <w:spacing w:after="0"/>
        <w:ind w:left="0"/>
        <w:jc w:val="both"/>
      </w:pPr>
      <w:r>
        <w:rPr>
          <w:rFonts w:ascii="Times New Roman"/>
          <w:b w:val="false"/>
          <w:i w:val="false"/>
          <w:color w:val="000000"/>
          <w:sz w:val="28"/>
        </w:rPr>
        <w:t xml:space="preserve">
      Азамат (ша) (Гражданин (ка))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 /фамилия, имя, отчество (при его наличии) </w:t>
      </w:r>
    </w:p>
    <w:p>
      <w:pPr>
        <w:spacing w:after="0"/>
        <w:ind w:left="0"/>
        <w:jc w:val="both"/>
      </w:pPr>
      <w:r>
        <w:rPr>
          <w:rFonts w:ascii="Times New Roman"/>
          <w:b w:val="false"/>
          <w:i w:val="false"/>
          <w:color w:val="000000"/>
          <w:sz w:val="28"/>
        </w:rPr>
        <w:t xml:space="preserve">
      Туған күнi (Дата рождения) __________________________________________ </w:t>
      </w:r>
    </w:p>
    <w:p>
      <w:pPr>
        <w:spacing w:after="0"/>
        <w:ind w:left="0"/>
        <w:jc w:val="both"/>
      </w:pPr>
      <w:r>
        <w:rPr>
          <w:rFonts w:ascii="Times New Roman"/>
          <w:b w:val="false"/>
          <w:i w:val="false"/>
          <w:color w:val="000000"/>
          <w:sz w:val="28"/>
        </w:rPr>
        <w:t xml:space="preserve">
      Амбулаториялық науқастың медициналық картасының № ___________________ </w:t>
      </w:r>
    </w:p>
    <w:p>
      <w:pPr>
        <w:spacing w:after="0"/>
        <w:ind w:left="0"/>
        <w:jc w:val="both"/>
      </w:pPr>
      <w:r>
        <w:rPr>
          <w:rFonts w:ascii="Times New Roman"/>
          <w:b w:val="false"/>
          <w:i w:val="false"/>
          <w:color w:val="000000"/>
          <w:sz w:val="28"/>
        </w:rPr>
        <w:t xml:space="preserve">
      (№ медицинской карты амбулаторного пациента) </w:t>
      </w:r>
    </w:p>
    <w:p>
      <w:pPr>
        <w:spacing w:after="0"/>
        <w:ind w:left="0"/>
        <w:jc w:val="both"/>
      </w:pPr>
      <w:r>
        <w:rPr>
          <w:rFonts w:ascii="Times New Roman"/>
          <w:b w:val="false"/>
          <w:i w:val="false"/>
          <w:color w:val="000000"/>
          <w:sz w:val="28"/>
        </w:rPr>
        <w:t xml:space="preserve">
      Мекенжайы (Домашний адрес)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Жұмыс немесе оқу орны (Место работы или учебы)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Диагноз/диагноз______________________________________________________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Халықаралық аурулар жиынтылығының коды (код по Международной классификации </w:t>
      </w:r>
    </w:p>
    <w:p>
      <w:pPr>
        <w:spacing w:after="0"/>
        <w:ind w:left="0"/>
        <w:jc w:val="both"/>
      </w:pPr>
      <w:r>
        <w:rPr>
          <w:rFonts w:ascii="Times New Roman"/>
          <w:b w:val="false"/>
          <w:i w:val="false"/>
          <w:color w:val="000000"/>
          <w:sz w:val="28"/>
        </w:rPr>
        <w:t xml:space="preserve">
      болезней)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Өңірлік комиссияға кімжіберді </w:t>
      </w:r>
    </w:p>
    <w:p>
      <w:pPr>
        <w:spacing w:after="0"/>
        <w:ind w:left="0"/>
        <w:jc w:val="both"/>
      </w:pPr>
      <w:r>
        <w:rPr>
          <w:rFonts w:ascii="Times New Roman"/>
          <w:b w:val="false"/>
          <w:i w:val="false"/>
          <w:color w:val="000000"/>
          <w:sz w:val="28"/>
        </w:rPr>
        <w:t xml:space="preserve">
      Кем направлен на региональную комиссию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Хаттаманың № __________________________ Хаттаманың күні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 протокола Дата протокола </w:t>
      </w:r>
    </w:p>
    <w:p>
      <w:pPr>
        <w:spacing w:after="0"/>
        <w:ind w:left="0"/>
        <w:jc w:val="both"/>
      </w:pPr>
      <w:r>
        <w:rPr>
          <w:rFonts w:ascii="Times New Roman"/>
          <w:b w:val="false"/>
          <w:i w:val="false"/>
          <w:color w:val="000000"/>
          <w:sz w:val="28"/>
        </w:rPr>
        <w:t xml:space="preserve">
      Тіркеу күні _________________________________________________________ </w:t>
      </w:r>
    </w:p>
    <w:p>
      <w:pPr>
        <w:spacing w:after="0"/>
        <w:ind w:left="0"/>
        <w:jc w:val="both"/>
      </w:pPr>
      <w:r>
        <w:rPr>
          <w:rFonts w:ascii="Times New Roman"/>
          <w:b w:val="false"/>
          <w:i w:val="false"/>
          <w:color w:val="000000"/>
          <w:sz w:val="28"/>
        </w:rPr>
        <w:t xml:space="preserve">
      (Дата регистрации) __________________________________________________ </w:t>
      </w:r>
    </w:p>
    <w:p>
      <w:pPr>
        <w:spacing w:after="0"/>
        <w:ind w:left="0"/>
        <w:jc w:val="both"/>
      </w:pPr>
      <w:r>
        <w:rPr>
          <w:rFonts w:ascii="Times New Roman"/>
          <w:b w:val="false"/>
          <w:i w:val="false"/>
          <w:color w:val="000000"/>
          <w:sz w:val="28"/>
        </w:rPr>
        <w:t xml:space="preserve">
      Жоспарлы емдеуге жатқызу күні________________________________________ </w:t>
      </w:r>
    </w:p>
    <w:p>
      <w:pPr>
        <w:spacing w:after="0"/>
        <w:ind w:left="0"/>
        <w:jc w:val="both"/>
      </w:pPr>
      <w:r>
        <w:rPr>
          <w:rFonts w:ascii="Times New Roman"/>
          <w:b w:val="false"/>
          <w:i w:val="false"/>
          <w:color w:val="000000"/>
          <w:sz w:val="28"/>
        </w:rPr>
        <w:t xml:space="preserve">
      (Дата планируемой госпитализации) 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дәрiгердiң коды /(Фамилия, Имя, Отчество </w:t>
      </w:r>
    </w:p>
    <w:p>
      <w:pPr>
        <w:spacing w:after="0"/>
        <w:ind w:left="0"/>
        <w:jc w:val="both"/>
      </w:pPr>
      <w:r>
        <w:rPr>
          <w:rFonts w:ascii="Times New Roman"/>
          <w:b w:val="false"/>
          <w:i w:val="false"/>
          <w:color w:val="000000"/>
          <w:sz w:val="28"/>
        </w:rPr>
        <w:t xml:space="preserve">
      (при его наличии), код врача) </w:t>
      </w:r>
    </w:p>
    <w:p>
      <w:pPr>
        <w:spacing w:after="0"/>
        <w:ind w:left="0"/>
        <w:jc w:val="both"/>
      </w:pPr>
      <w:r>
        <w:rPr>
          <w:rFonts w:ascii="Times New Roman"/>
          <w:b w:val="false"/>
          <w:i w:val="false"/>
          <w:color w:val="000000"/>
          <w:sz w:val="28"/>
        </w:rPr>
        <w:t xml:space="preserve">
      Дәрiгер (Врач) __________________________ </w:t>
      </w:r>
    </w:p>
    <w:p>
      <w:pPr>
        <w:spacing w:after="0"/>
        <w:ind w:left="0"/>
        <w:jc w:val="both"/>
      </w:pPr>
      <w:r>
        <w:rPr>
          <w:rFonts w:ascii="Times New Roman"/>
          <w:b w:val="false"/>
          <w:i w:val="false"/>
          <w:color w:val="000000"/>
          <w:sz w:val="28"/>
        </w:rPr>
        <w:t xml:space="preserve">
      қолы (подпись) </w:t>
      </w:r>
    </w:p>
    <w:p>
      <w:pPr>
        <w:spacing w:after="0"/>
        <w:ind w:left="0"/>
        <w:jc w:val="both"/>
      </w:pPr>
      <w:r>
        <w:rPr>
          <w:rFonts w:ascii="Times New Roman"/>
          <w:b w:val="false"/>
          <w:i w:val="false"/>
          <w:color w:val="000000"/>
          <w:sz w:val="28"/>
        </w:rPr>
        <w:t xml:space="preserve">
      Объективті себептер бойынша белгіленген емдеуге жатқызу күнінде келу </w:t>
      </w:r>
    </w:p>
    <w:p>
      <w:pPr>
        <w:spacing w:after="0"/>
        <w:ind w:left="0"/>
        <w:jc w:val="both"/>
      </w:pPr>
      <w:r>
        <w:rPr>
          <w:rFonts w:ascii="Times New Roman"/>
          <w:b w:val="false"/>
          <w:i w:val="false"/>
          <w:color w:val="000000"/>
          <w:sz w:val="28"/>
        </w:rPr>
        <w:t xml:space="preserve">
      мүмкіндігі болмаған және растау құжаттары болған жағдайда Сізге бұл туралы </w:t>
      </w:r>
    </w:p>
    <w:p>
      <w:pPr>
        <w:spacing w:after="0"/>
        <w:ind w:left="0"/>
        <w:jc w:val="both"/>
      </w:pPr>
      <w:r>
        <w:rPr>
          <w:rFonts w:ascii="Times New Roman"/>
          <w:b w:val="false"/>
          <w:i w:val="false"/>
          <w:color w:val="000000"/>
          <w:sz w:val="28"/>
        </w:rPr>
        <w:t xml:space="preserve">
      медицина-санитарлық алғашқы көмек ұйымын, медициналық ұйымды немесе </w:t>
      </w:r>
    </w:p>
    <w:p>
      <w:pPr>
        <w:spacing w:after="0"/>
        <w:ind w:left="0"/>
        <w:jc w:val="both"/>
      </w:pPr>
      <w:r>
        <w:rPr>
          <w:rFonts w:ascii="Times New Roman"/>
          <w:b w:val="false"/>
          <w:i w:val="false"/>
          <w:color w:val="000000"/>
          <w:sz w:val="28"/>
        </w:rPr>
        <w:t xml:space="preserve">
      стационарды хабардар ету қажет. Хабардар етпеген жағдайда, Стационар </w:t>
      </w:r>
    </w:p>
    <w:p>
      <w:pPr>
        <w:spacing w:after="0"/>
        <w:ind w:left="0"/>
        <w:jc w:val="both"/>
      </w:pPr>
      <w:r>
        <w:rPr>
          <w:rFonts w:ascii="Times New Roman"/>
          <w:b w:val="false"/>
          <w:i w:val="false"/>
          <w:color w:val="000000"/>
          <w:sz w:val="28"/>
        </w:rPr>
        <w:t xml:space="preserve">
      емдеуге жатқызудан бас тартуға құқылы. </w:t>
      </w:r>
    </w:p>
    <w:p>
      <w:pPr>
        <w:spacing w:after="0"/>
        <w:ind w:left="0"/>
        <w:jc w:val="both"/>
      </w:pPr>
      <w:r>
        <w:rPr>
          <w:rFonts w:ascii="Times New Roman"/>
          <w:b w:val="false"/>
          <w:i w:val="false"/>
          <w:color w:val="000000"/>
          <w:sz w:val="28"/>
        </w:rPr>
        <w:t xml:space="preserve">
      В случае невозможности по объективным причинам явиться в установленную </w:t>
      </w:r>
    </w:p>
    <w:p>
      <w:pPr>
        <w:spacing w:after="0"/>
        <w:ind w:left="0"/>
        <w:jc w:val="both"/>
      </w:pPr>
      <w:r>
        <w:rPr>
          <w:rFonts w:ascii="Times New Roman"/>
          <w:b w:val="false"/>
          <w:i w:val="false"/>
          <w:color w:val="000000"/>
          <w:sz w:val="28"/>
        </w:rPr>
        <w:t xml:space="preserve">
      дату плановой госпитализации и наличии подтверждающих документов Вам </w:t>
      </w:r>
    </w:p>
    <w:p>
      <w:pPr>
        <w:spacing w:after="0"/>
        <w:ind w:left="0"/>
        <w:jc w:val="both"/>
      </w:pPr>
      <w:r>
        <w:rPr>
          <w:rFonts w:ascii="Times New Roman"/>
          <w:b w:val="false"/>
          <w:i w:val="false"/>
          <w:color w:val="000000"/>
          <w:sz w:val="28"/>
        </w:rPr>
        <w:t xml:space="preserve">
      необходимо известить организацию первичной медико-санитарной помощи, </w:t>
      </w:r>
    </w:p>
    <w:p>
      <w:pPr>
        <w:spacing w:after="0"/>
        <w:ind w:left="0"/>
        <w:jc w:val="both"/>
      </w:pPr>
      <w:r>
        <w:rPr>
          <w:rFonts w:ascii="Times New Roman"/>
          <w:b w:val="false"/>
          <w:i w:val="false"/>
          <w:color w:val="000000"/>
          <w:sz w:val="28"/>
        </w:rPr>
        <w:t xml:space="preserve">
      медицинскую организацию или стационар. При не оповещении, стационар имеет </w:t>
      </w:r>
    </w:p>
    <w:p>
      <w:pPr>
        <w:spacing w:after="0"/>
        <w:ind w:left="0"/>
        <w:jc w:val="both"/>
      </w:pPr>
      <w:r>
        <w:rPr>
          <w:rFonts w:ascii="Times New Roman"/>
          <w:b w:val="false"/>
          <w:i w:val="false"/>
          <w:color w:val="000000"/>
          <w:sz w:val="28"/>
        </w:rPr>
        <w:t xml:space="preserve">
      право отказать в госпитализации. </w:t>
      </w:r>
    </w:p>
    <w:p>
      <w:pPr>
        <w:spacing w:after="0"/>
        <w:ind w:left="0"/>
        <w:jc w:val="both"/>
      </w:pPr>
      <w:r>
        <w:rPr>
          <w:rFonts w:ascii="Times New Roman"/>
          <w:b w:val="false"/>
          <w:i w:val="false"/>
          <w:color w:val="000000"/>
          <w:sz w:val="28"/>
        </w:rPr>
        <w:t xml:space="preserve">
      "Стационарды және емдеуге жатқызу "С выбором стационара и </w:t>
      </w:r>
    </w:p>
    <w:p>
      <w:pPr>
        <w:spacing w:after="0"/>
        <w:ind w:left="0"/>
        <w:jc w:val="both"/>
      </w:pPr>
      <w:r>
        <w:rPr>
          <w:rFonts w:ascii="Times New Roman"/>
          <w:b w:val="false"/>
          <w:i w:val="false"/>
          <w:color w:val="000000"/>
          <w:sz w:val="28"/>
        </w:rPr>
        <w:t xml:space="preserve">
      күнін таңдауға келісемін" датой госпитализации согласен(а)" </w:t>
      </w:r>
    </w:p>
    <w:p>
      <w:pPr>
        <w:spacing w:after="0"/>
        <w:ind w:left="0"/>
        <w:jc w:val="both"/>
      </w:pPr>
      <w:r>
        <w:rPr>
          <w:rFonts w:ascii="Times New Roman"/>
          <w:b w:val="false"/>
          <w:i w:val="false"/>
          <w:color w:val="000000"/>
          <w:sz w:val="28"/>
        </w:rPr>
        <w:t>
      Науқастың қолы _________             Подпись больного 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194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стационарной помощи</w:t>
            </w:r>
          </w:p>
        </w:tc>
      </w:tr>
    </w:tbl>
    <w:p>
      <w:pPr>
        <w:spacing w:after="0"/>
        <w:ind w:left="0"/>
        <w:jc w:val="both"/>
      </w:pPr>
      <w:r>
        <w:rPr>
          <w:rFonts w:ascii="Times New Roman"/>
          <w:b w:val="false"/>
          <w:i w:val="false"/>
          <w:color w:val="000000"/>
          <w:sz w:val="28"/>
        </w:rPr>
        <w:t>
      Нысан Форма</w:t>
      </w:r>
    </w:p>
    <w:bookmarkStart w:name="z81" w:id="73"/>
    <w:p>
      <w:pPr>
        <w:spacing w:after="0"/>
        <w:ind w:left="0"/>
        <w:jc w:val="left"/>
      </w:pPr>
      <w:r>
        <w:rPr>
          <w:rFonts w:ascii="Times New Roman"/>
          <w:b/>
          <w:i w:val="false"/>
          <w:color w:val="000000"/>
        </w:rPr>
        <w:t xml:space="preserve"> Пациентке шұғыл емдеуге жатқызудан бас тарту  Отказ в экстренной госпитализации пациенту</w:t>
      </w:r>
    </w:p>
    <w:bookmarkEnd w:id="73"/>
    <w:p>
      <w:pPr>
        <w:spacing w:after="0"/>
        <w:ind w:left="0"/>
        <w:jc w:val="both"/>
      </w:pPr>
      <w:r>
        <w:rPr>
          <w:rFonts w:ascii="Times New Roman"/>
          <w:b w:val="false"/>
          <w:i w:val="false"/>
          <w:color w:val="000000"/>
          <w:sz w:val="28"/>
        </w:rPr>
        <w:t xml:space="preserve">
      Тегі Фамилия ____________________ Аты Имя _________________________________ </w:t>
      </w:r>
    </w:p>
    <w:p>
      <w:pPr>
        <w:spacing w:after="0"/>
        <w:ind w:left="0"/>
        <w:jc w:val="both"/>
      </w:pPr>
      <w:r>
        <w:rPr>
          <w:rFonts w:ascii="Times New Roman"/>
          <w:b w:val="false"/>
          <w:i w:val="false"/>
          <w:color w:val="000000"/>
          <w:sz w:val="28"/>
        </w:rPr>
        <w:t xml:space="preserve">
      Әкесінің аты Отчество_______________________________________________________ </w:t>
      </w:r>
    </w:p>
    <w:p>
      <w:pPr>
        <w:spacing w:after="0"/>
        <w:ind w:left="0"/>
        <w:jc w:val="both"/>
      </w:pPr>
      <w:r>
        <w:rPr>
          <w:rFonts w:ascii="Times New Roman"/>
          <w:b w:val="false"/>
          <w:i w:val="false"/>
          <w:color w:val="000000"/>
          <w:sz w:val="28"/>
        </w:rPr>
        <w:t xml:space="preserve">
      (болған жағдайда) (при его наличии) </w:t>
      </w:r>
    </w:p>
    <w:p>
      <w:pPr>
        <w:spacing w:after="0"/>
        <w:ind w:left="0"/>
        <w:jc w:val="both"/>
      </w:pPr>
      <w:r>
        <w:rPr>
          <w:rFonts w:ascii="Times New Roman"/>
          <w:b w:val="false"/>
          <w:i w:val="false"/>
          <w:color w:val="000000"/>
          <w:sz w:val="28"/>
        </w:rPr>
        <w:t xml:space="preserve">
      Жынысы Пол: </w:t>
      </w:r>
    </w:p>
    <w:p>
      <w:pPr>
        <w:spacing w:after="0"/>
        <w:ind w:left="0"/>
        <w:jc w:val="both"/>
      </w:pPr>
      <w:r>
        <w:rPr>
          <w:rFonts w:ascii="Times New Roman"/>
          <w:b w:val="false"/>
          <w:i w:val="false"/>
          <w:color w:val="000000"/>
          <w:sz w:val="28"/>
        </w:rPr>
        <w:t xml:space="preserve">
      Ер (мужской), Әйел (женский), </w:t>
      </w:r>
    </w:p>
    <w:p>
      <w:pPr>
        <w:spacing w:after="0"/>
        <w:ind w:left="0"/>
        <w:jc w:val="both"/>
      </w:pPr>
      <w:r>
        <w:rPr>
          <w:rFonts w:ascii="Times New Roman"/>
          <w:b w:val="false"/>
          <w:i w:val="false"/>
          <w:color w:val="000000"/>
          <w:sz w:val="28"/>
        </w:rPr>
        <w:t xml:space="preserve">
      Анықталған жоқ (не определен) </w:t>
      </w:r>
    </w:p>
    <w:p>
      <w:pPr>
        <w:spacing w:after="0"/>
        <w:ind w:left="0"/>
        <w:jc w:val="both"/>
      </w:pPr>
      <w:r>
        <w:rPr>
          <w:rFonts w:ascii="Times New Roman"/>
          <w:b w:val="false"/>
          <w:i w:val="false"/>
          <w:color w:val="000000"/>
          <w:sz w:val="28"/>
        </w:rPr>
        <w:t xml:space="preserve">
      Туған күні (Дата рождения) _____ күні (число) ______ айы (месяц) _______ жылы (год) </w:t>
      </w:r>
    </w:p>
    <w:p>
      <w:pPr>
        <w:spacing w:after="0"/>
        <w:ind w:left="0"/>
        <w:jc w:val="both"/>
      </w:pPr>
      <w:r>
        <w:rPr>
          <w:rFonts w:ascii="Times New Roman"/>
          <w:b w:val="false"/>
          <w:i w:val="false"/>
          <w:color w:val="000000"/>
          <w:sz w:val="28"/>
        </w:rPr>
        <w:t xml:space="preserve">
      Үйінің мекенжайы (Домашний адрес)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Тқрғын (Житель): </w:t>
      </w:r>
    </w:p>
    <w:p>
      <w:pPr>
        <w:spacing w:after="0"/>
        <w:ind w:left="0"/>
        <w:jc w:val="both"/>
      </w:pPr>
      <w:r>
        <w:rPr>
          <w:rFonts w:ascii="Times New Roman"/>
          <w:b w:val="false"/>
          <w:i w:val="false"/>
          <w:color w:val="000000"/>
          <w:sz w:val="28"/>
        </w:rPr>
        <w:t xml:space="preserve">
      Қала (города), </w:t>
      </w:r>
    </w:p>
    <w:p>
      <w:pPr>
        <w:spacing w:after="0"/>
        <w:ind w:left="0"/>
        <w:jc w:val="both"/>
      </w:pPr>
      <w:r>
        <w:rPr>
          <w:rFonts w:ascii="Times New Roman"/>
          <w:b w:val="false"/>
          <w:i w:val="false"/>
          <w:color w:val="000000"/>
          <w:sz w:val="28"/>
        </w:rPr>
        <w:t xml:space="preserve">
      Ауыл (Села) </w:t>
      </w:r>
    </w:p>
    <w:p>
      <w:pPr>
        <w:spacing w:after="0"/>
        <w:ind w:left="0"/>
        <w:jc w:val="both"/>
      </w:pPr>
      <w:r>
        <w:rPr>
          <w:rFonts w:ascii="Times New Roman"/>
          <w:b w:val="false"/>
          <w:i w:val="false"/>
          <w:color w:val="000000"/>
          <w:sz w:val="28"/>
        </w:rPr>
        <w:t xml:space="preserve">
      Жұмыс/оқу орны (Место работы/учебы) _______________________________________ </w:t>
      </w:r>
    </w:p>
    <w:p>
      <w:pPr>
        <w:spacing w:after="0"/>
        <w:ind w:left="0"/>
        <w:jc w:val="both"/>
      </w:pPr>
      <w:r>
        <w:rPr>
          <w:rFonts w:ascii="Times New Roman"/>
          <w:b w:val="false"/>
          <w:i w:val="false"/>
          <w:color w:val="000000"/>
          <w:sz w:val="28"/>
        </w:rPr>
        <w:t xml:space="preserve">
      Телефондары (Телефоны): ___________________________________________________ </w:t>
      </w:r>
    </w:p>
    <w:p>
      <w:pPr>
        <w:spacing w:after="0"/>
        <w:ind w:left="0"/>
        <w:jc w:val="both"/>
      </w:pPr>
      <w:r>
        <w:rPr>
          <w:rFonts w:ascii="Times New Roman"/>
          <w:b w:val="false"/>
          <w:i w:val="false"/>
          <w:color w:val="000000"/>
          <w:sz w:val="28"/>
        </w:rPr>
        <w:t xml:space="preserve">
      Жеңілдік санаты (Категория льготности)______________________________________ </w:t>
      </w:r>
    </w:p>
    <w:p>
      <w:pPr>
        <w:spacing w:after="0"/>
        <w:ind w:left="0"/>
        <w:jc w:val="both"/>
      </w:pPr>
      <w:r>
        <w:rPr>
          <w:rFonts w:ascii="Times New Roman"/>
          <w:b w:val="false"/>
          <w:i w:val="false"/>
          <w:color w:val="000000"/>
          <w:sz w:val="28"/>
        </w:rPr>
        <w:t xml:space="preserve">
      Бекітілген (Прикреплен) _____________________________________________________ </w:t>
      </w:r>
    </w:p>
    <w:p>
      <w:pPr>
        <w:spacing w:after="0"/>
        <w:ind w:left="0"/>
        <w:jc w:val="both"/>
      </w:pPr>
      <w:r>
        <w:rPr>
          <w:rFonts w:ascii="Times New Roman"/>
          <w:b w:val="false"/>
          <w:i w:val="false"/>
          <w:color w:val="000000"/>
          <w:sz w:val="28"/>
        </w:rPr>
        <w:t xml:space="preserve">
      (МҰ атауын көрсету) (указать наименование МО) </w:t>
      </w:r>
    </w:p>
    <w:p>
      <w:pPr>
        <w:spacing w:after="0"/>
        <w:ind w:left="0"/>
        <w:jc w:val="both"/>
      </w:pPr>
      <w:r>
        <w:rPr>
          <w:rFonts w:ascii="Times New Roman"/>
          <w:b w:val="false"/>
          <w:i w:val="false"/>
          <w:color w:val="000000"/>
          <w:sz w:val="28"/>
        </w:rPr>
        <w:t xml:space="preserve">
      "Пацентті ХРП тіркеу туралы деректер жоқ" ("Данных о прикреплении пациента в РПН </w:t>
      </w:r>
    </w:p>
    <w:p>
      <w:pPr>
        <w:spacing w:after="0"/>
        <w:ind w:left="0"/>
        <w:jc w:val="both"/>
      </w:pPr>
      <w:r>
        <w:rPr>
          <w:rFonts w:ascii="Times New Roman"/>
          <w:b w:val="false"/>
          <w:i w:val="false"/>
          <w:color w:val="000000"/>
          <w:sz w:val="28"/>
        </w:rPr>
        <w:t xml:space="preserve">
      нет") </w:t>
      </w:r>
    </w:p>
    <w:p>
      <w:pPr>
        <w:spacing w:after="0"/>
        <w:ind w:left="0"/>
        <w:jc w:val="both"/>
      </w:pPr>
      <w:r>
        <w:rPr>
          <w:rFonts w:ascii="Times New Roman"/>
          <w:b w:val="false"/>
          <w:i w:val="false"/>
          <w:color w:val="000000"/>
          <w:sz w:val="28"/>
        </w:rPr>
        <w:t xml:space="preserve">
      Кім жіберді (Кем направлен) </w:t>
      </w:r>
    </w:p>
    <w:p>
      <w:pPr>
        <w:spacing w:after="0"/>
        <w:ind w:left="0"/>
        <w:jc w:val="both"/>
      </w:pPr>
      <w:r>
        <w:rPr>
          <w:rFonts w:ascii="Times New Roman"/>
          <w:b w:val="false"/>
          <w:i w:val="false"/>
          <w:color w:val="000000"/>
          <w:sz w:val="28"/>
        </w:rPr>
        <w:t xml:space="preserve">
      Өздігінен жүргіну (самообращение) </w:t>
      </w:r>
    </w:p>
    <w:p>
      <w:pPr>
        <w:spacing w:after="0"/>
        <w:ind w:left="0"/>
        <w:jc w:val="both"/>
      </w:pPr>
      <w:r>
        <w:rPr>
          <w:rFonts w:ascii="Times New Roman"/>
          <w:b w:val="false"/>
          <w:i w:val="false"/>
          <w:color w:val="000000"/>
          <w:sz w:val="28"/>
        </w:rPr>
        <w:t xml:space="preserve">
      МСАК ұйымы (организация ПМСП) </w:t>
      </w:r>
    </w:p>
    <w:p>
      <w:pPr>
        <w:spacing w:after="0"/>
        <w:ind w:left="0"/>
        <w:jc w:val="both"/>
      </w:pPr>
      <w:r>
        <w:rPr>
          <w:rFonts w:ascii="Times New Roman"/>
          <w:b w:val="false"/>
          <w:i w:val="false"/>
          <w:color w:val="000000"/>
          <w:sz w:val="28"/>
        </w:rPr>
        <w:t xml:space="preserve">
      Консультациялық-диагностикалық көмекті ұйымдастыру (организация </w:t>
      </w:r>
    </w:p>
    <w:p>
      <w:pPr>
        <w:spacing w:after="0"/>
        <w:ind w:left="0"/>
        <w:jc w:val="both"/>
      </w:pPr>
      <w:r>
        <w:rPr>
          <w:rFonts w:ascii="Times New Roman"/>
          <w:b w:val="false"/>
          <w:i w:val="false"/>
          <w:color w:val="000000"/>
          <w:sz w:val="28"/>
        </w:rPr>
        <w:t xml:space="preserve">
      консультативно-диагностической помощи) </w:t>
      </w:r>
    </w:p>
    <w:p>
      <w:pPr>
        <w:spacing w:after="0"/>
        <w:ind w:left="0"/>
        <w:jc w:val="both"/>
      </w:pPr>
      <w:r>
        <w:rPr>
          <w:rFonts w:ascii="Times New Roman"/>
          <w:b w:val="false"/>
          <w:i w:val="false"/>
          <w:color w:val="000000"/>
          <w:sz w:val="28"/>
        </w:rPr>
        <w:t xml:space="preserve">
      Жедел көмек (скорая помощь) </w:t>
      </w:r>
    </w:p>
    <w:p>
      <w:pPr>
        <w:spacing w:after="0"/>
        <w:ind w:left="0"/>
        <w:jc w:val="both"/>
      </w:pPr>
      <w:r>
        <w:rPr>
          <w:rFonts w:ascii="Times New Roman"/>
          <w:b w:val="false"/>
          <w:i w:val="false"/>
          <w:color w:val="000000"/>
          <w:sz w:val="28"/>
        </w:rPr>
        <w:t xml:space="preserve">
      Басқа стационар (другой стационар) </w:t>
      </w:r>
    </w:p>
    <w:p>
      <w:pPr>
        <w:spacing w:after="0"/>
        <w:ind w:left="0"/>
        <w:jc w:val="both"/>
      </w:pPr>
      <w:r>
        <w:rPr>
          <w:rFonts w:ascii="Times New Roman"/>
          <w:b w:val="false"/>
          <w:i w:val="false"/>
          <w:color w:val="000000"/>
          <w:sz w:val="28"/>
        </w:rPr>
        <w:t xml:space="preserve">
      Перзантхана (родильный дом) </w:t>
      </w:r>
    </w:p>
    <w:p>
      <w:pPr>
        <w:spacing w:after="0"/>
        <w:ind w:left="0"/>
        <w:jc w:val="both"/>
      </w:pPr>
      <w:r>
        <w:rPr>
          <w:rFonts w:ascii="Times New Roman"/>
          <w:b w:val="false"/>
          <w:i w:val="false"/>
          <w:color w:val="000000"/>
          <w:sz w:val="28"/>
        </w:rPr>
        <w:t xml:space="preserve">
      Әскери комиссариат (военкомат) </w:t>
      </w:r>
    </w:p>
    <w:p>
      <w:pPr>
        <w:spacing w:after="0"/>
        <w:ind w:left="0"/>
        <w:jc w:val="both"/>
      </w:pPr>
      <w:r>
        <w:rPr>
          <w:rFonts w:ascii="Times New Roman"/>
          <w:b w:val="false"/>
          <w:i w:val="false"/>
          <w:color w:val="000000"/>
          <w:sz w:val="28"/>
        </w:rPr>
        <w:t xml:space="preserve">
      Басқалар (прочие) </w:t>
      </w:r>
    </w:p>
    <w:p>
      <w:pPr>
        <w:spacing w:after="0"/>
        <w:ind w:left="0"/>
        <w:jc w:val="both"/>
      </w:pPr>
      <w:r>
        <w:rPr>
          <w:rFonts w:ascii="Times New Roman"/>
          <w:b w:val="false"/>
          <w:i w:val="false"/>
          <w:color w:val="000000"/>
          <w:sz w:val="28"/>
        </w:rPr>
        <w:t xml:space="preserve">
      "Жүгіну түрі: жоспарлы, шұғыл" (керегін сызу) / "Вид обращения: плановое, </w:t>
      </w:r>
    </w:p>
    <w:p>
      <w:pPr>
        <w:spacing w:after="0"/>
        <w:ind w:left="0"/>
        <w:jc w:val="both"/>
      </w:pPr>
      <w:r>
        <w:rPr>
          <w:rFonts w:ascii="Times New Roman"/>
          <w:b w:val="false"/>
          <w:i w:val="false"/>
          <w:color w:val="000000"/>
          <w:sz w:val="28"/>
        </w:rPr>
        <w:t>
      экстренное" (нужное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түрі</w:t>
            </w:r>
          </w:p>
          <w:p>
            <w:pPr>
              <w:spacing w:after="20"/>
              <w:ind w:left="20"/>
              <w:jc w:val="both"/>
            </w:pPr>
            <w:r>
              <w:rPr>
                <w:rFonts w:ascii="Times New Roman"/>
                <w:b w:val="false"/>
                <w:i w:val="false"/>
                <w:color w:val="000000"/>
                <w:sz w:val="20"/>
              </w:rPr>
              <w:t>
Вид диагноза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типі</w:t>
            </w:r>
          </w:p>
          <w:p>
            <w:pPr>
              <w:spacing w:after="20"/>
              <w:ind w:left="20"/>
              <w:jc w:val="both"/>
            </w:pPr>
            <w:r>
              <w:rPr>
                <w:rFonts w:ascii="Times New Roman"/>
                <w:b w:val="false"/>
                <w:i w:val="false"/>
                <w:color w:val="000000"/>
                <w:sz w:val="20"/>
              </w:rPr>
              <w:t>
Тип диагноза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коды</w:t>
            </w:r>
          </w:p>
          <w:p>
            <w:pPr>
              <w:spacing w:after="20"/>
              <w:ind w:left="20"/>
              <w:jc w:val="both"/>
            </w:pPr>
            <w:r>
              <w:rPr>
                <w:rFonts w:ascii="Times New Roman"/>
                <w:b w:val="false"/>
                <w:i w:val="false"/>
                <w:color w:val="000000"/>
                <w:sz w:val="20"/>
              </w:rPr>
              <w:t>
Код диагноза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атауы</w:t>
            </w:r>
          </w:p>
          <w:p>
            <w:pPr>
              <w:spacing w:after="20"/>
              <w:ind w:left="20"/>
              <w:jc w:val="both"/>
            </w:pPr>
            <w:r>
              <w:rPr>
                <w:rFonts w:ascii="Times New Roman"/>
                <w:b w:val="false"/>
                <w:i w:val="false"/>
                <w:color w:val="000000"/>
                <w:sz w:val="20"/>
              </w:rPr>
              <w:t>
Наименование диагноза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сипаты</w:t>
            </w:r>
          </w:p>
          <w:p>
            <w:pPr>
              <w:spacing w:after="20"/>
              <w:ind w:left="20"/>
              <w:jc w:val="both"/>
            </w:pPr>
            <w:r>
              <w:rPr>
                <w:rFonts w:ascii="Times New Roman"/>
                <w:b w:val="false"/>
                <w:i w:val="false"/>
                <w:color w:val="000000"/>
                <w:sz w:val="20"/>
              </w:rPr>
              <w:t>
Характер травмы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Емдеуге жатқызудан бас тартқан медициналық ұйым </w:t>
      </w:r>
    </w:p>
    <w:p>
      <w:pPr>
        <w:spacing w:after="0"/>
        <w:ind w:left="0"/>
        <w:jc w:val="both"/>
      </w:pPr>
      <w:r>
        <w:rPr>
          <w:rFonts w:ascii="Times New Roman"/>
          <w:b w:val="false"/>
          <w:i w:val="false"/>
          <w:color w:val="000000"/>
          <w:sz w:val="28"/>
        </w:rPr>
        <w:t xml:space="preserve">
      Медицинская организация, отказавшая в </w:t>
      </w:r>
    </w:p>
    <w:p>
      <w:pPr>
        <w:spacing w:after="0"/>
        <w:ind w:left="0"/>
        <w:jc w:val="both"/>
      </w:pPr>
      <w:r>
        <w:rPr>
          <w:rFonts w:ascii="Times New Roman"/>
          <w:b w:val="false"/>
          <w:i w:val="false"/>
          <w:color w:val="000000"/>
          <w:sz w:val="28"/>
        </w:rPr>
        <w:t xml:space="preserve">
      госпитализации:______________________________________________________ </w:t>
      </w:r>
    </w:p>
    <w:p>
      <w:pPr>
        <w:spacing w:after="0"/>
        <w:ind w:left="0"/>
        <w:jc w:val="both"/>
      </w:pPr>
      <w:r>
        <w:rPr>
          <w:rFonts w:ascii="Times New Roman"/>
          <w:b w:val="false"/>
          <w:i w:val="false"/>
          <w:color w:val="000000"/>
          <w:sz w:val="28"/>
        </w:rPr>
        <w:t xml:space="preserve">
      Бас тартудың себебі / Причина отказа: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Орындалған қызметтер / Выполненные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p>
            <w:pPr>
              <w:spacing w:after="20"/>
              <w:ind w:left="20"/>
              <w:jc w:val="both"/>
            </w:pPr>
            <w:r>
              <w:rPr>
                <w:rFonts w:ascii="Times New Roman"/>
                <w:b w:val="false"/>
                <w:i w:val="false"/>
                <w:color w:val="000000"/>
                <w:sz w:val="20"/>
              </w:rPr>
              <w:t>
Код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p>
            <w:pPr>
              <w:spacing w:after="20"/>
              <w:ind w:left="20"/>
              <w:jc w:val="both"/>
            </w:pPr>
            <w:r>
              <w:rPr>
                <w:rFonts w:ascii="Times New Roman"/>
                <w:b w:val="false"/>
                <w:i w:val="false"/>
                <w:color w:val="000000"/>
                <w:sz w:val="20"/>
              </w:rPr>
              <w:t>
Наименование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Орындалған операциялар/манипуляциялар / Выполненные операции/манипуляции: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Операцияның/манипуляцияның коды</w:t>
            </w:r>
          </w:p>
          <w:p>
            <w:pPr>
              <w:spacing w:after="20"/>
              <w:ind w:left="20"/>
              <w:jc w:val="both"/>
            </w:pPr>
            <w:r>
              <w:rPr>
                <w:rFonts w:ascii="Times New Roman"/>
                <w:b w:val="false"/>
                <w:i w:val="false"/>
                <w:color w:val="000000"/>
                <w:sz w:val="20"/>
              </w:rPr>
              <w:t>
Код операции/манипуляции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Операцияның/манипуляцияның атауы</w:t>
            </w:r>
          </w:p>
          <w:p>
            <w:pPr>
              <w:spacing w:after="20"/>
              <w:ind w:left="20"/>
              <w:jc w:val="both"/>
            </w:pPr>
            <w:r>
              <w:rPr>
                <w:rFonts w:ascii="Times New Roman"/>
                <w:b w:val="false"/>
                <w:i w:val="false"/>
                <w:color w:val="000000"/>
                <w:sz w:val="20"/>
              </w:rPr>
              <w:t>
Наименование операции/манипуляции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Пайдаланылған дәрі-дәрмектер / Использованные медикаменты: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Дәрі-дәрмектің коды</w:t>
            </w:r>
          </w:p>
          <w:p>
            <w:pPr>
              <w:spacing w:after="20"/>
              <w:ind w:left="20"/>
              <w:jc w:val="both"/>
            </w:pPr>
            <w:r>
              <w:rPr>
                <w:rFonts w:ascii="Times New Roman"/>
                <w:b w:val="false"/>
                <w:i w:val="false"/>
                <w:color w:val="000000"/>
                <w:sz w:val="20"/>
              </w:rPr>
              <w:t>
Код медикамента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Дәрі-дәрмектің атауы</w:t>
            </w:r>
          </w:p>
          <w:p>
            <w:pPr>
              <w:spacing w:after="20"/>
              <w:ind w:left="20"/>
              <w:jc w:val="both"/>
            </w:pPr>
            <w:r>
              <w:rPr>
                <w:rFonts w:ascii="Times New Roman"/>
                <w:b w:val="false"/>
                <w:i w:val="false"/>
                <w:color w:val="000000"/>
                <w:sz w:val="20"/>
              </w:rPr>
              <w:t>
Наименование медикамента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Ұсынымдар Рекомендации: </w:t>
      </w:r>
    </w:p>
    <w:p>
      <w:pPr>
        <w:spacing w:after="0"/>
        <w:ind w:left="0"/>
        <w:jc w:val="both"/>
      </w:pPr>
      <w:r>
        <w:rPr>
          <w:rFonts w:ascii="Times New Roman"/>
          <w:b w:val="false"/>
          <w:i w:val="false"/>
          <w:color w:val="000000"/>
          <w:sz w:val="28"/>
        </w:rPr>
        <w:t xml:space="preserve">
      -амбулаториялық емдеу /лечение амбулаторное; </w:t>
      </w:r>
    </w:p>
    <w:p>
      <w:pPr>
        <w:spacing w:after="0"/>
        <w:ind w:left="0"/>
        <w:jc w:val="both"/>
      </w:pPr>
      <w:r>
        <w:rPr>
          <w:rFonts w:ascii="Times New Roman"/>
          <w:b w:val="false"/>
          <w:i w:val="false"/>
          <w:color w:val="000000"/>
          <w:sz w:val="28"/>
        </w:rPr>
        <w:t xml:space="preserve">
      - ұсынылған дәрілік заттар (препараттың атауын, дозасын, қабылдау мәртелігін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рекомендованные лекарственные средства (указать наименование препарата, </w:t>
      </w:r>
    </w:p>
    <w:p>
      <w:pPr>
        <w:spacing w:after="0"/>
        <w:ind w:left="0"/>
        <w:jc w:val="both"/>
      </w:pPr>
      <w:r>
        <w:rPr>
          <w:rFonts w:ascii="Times New Roman"/>
          <w:b w:val="false"/>
          <w:i w:val="false"/>
          <w:color w:val="000000"/>
          <w:sz w:val="28"/>
        </w:rPr>
        <w:t xml:space="preserve">
      дозу, кратность приема)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-бейінді маманның консультациясы (бейінін көрсету) </w:t>
      </w:r>
    </w:p>
    <w:p>
      <w:pPr>
        <w:spacing w:after="0"/>
        <w:ind w:left="0"/>
        <w:jc w:val="both"/>
      </w:pPr>
      <w:r>
        <w:rPr>
          <w:rFonts w:ascii="Times New Roman"/>
          <w:b w:val="false"/>
          <w:i w:val="false"/>
          <w:color w:val="000000"/>
          <w:sz w:val="28"/>
        </w:rPr>
        <w:t xml:space="preserve">
      консультация профильного специалиста (указать профиль)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Басқа да ұсынымдар / Другие рекомендации: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Бас тартуды тіркеу күні /Дата регистрации отказа:_______күні (число) </w:t>
      </w:r>
    </w:p>
    <w:p>
      <w:pPr>
        <w:spacing w:after="0"/>
        <w:ind w:left="0"/>
        <w:jc w:val="both"/>
      </w:pPr>
      <w:r>
        <w:rPr>
          <w:rFonts w:ascii="Times New Roman"/>
          <w:b w:val="false"/>
          <w:i w:val="false"/>
          <w:color w:val="000000"/>
          <w:sz w:val="28"/>
        </w:rPr>
        <w:t xml:space="preserve">
      ________айы (месяц)_______ жылы (год) </w:t>
      </w:r>
    </w:p>
    <w:p>
      <w:pPr>
        <w:spacing w:after="0"/>
        <w:ind w:left="0"/>
        <w:jc w:val="both"/>
      </w:pPr>
      <w:r>
        <w:rPr>
          <w:rFonts w:ascii="Times New Roman"/>
          <w:b w:val="false"/>
          <w:i w:val="false"/>
          <w:color w:val="000000"/>
          <w:sz w:val="28"/>
        </w:rPr>
        <w:t xml:space="preserve">
      Пациент/Пациент _________________________________________________________ </w:t>
      </w:r>
    </w:p>
    <w:p>
      <w:pPr>
        <w:spacing w:after="0"/>
        <w:ind w:left="0"/>
        <w:jc w:val="both"/>
      </w:pPr>
      <w:r>
        <w:rPr>
          <w:rFonts w:ascii="Times New Roman"/>
          <w:b w:val="false"/>
          <w:i w:val="false"/>
          <w:color w:val="000000"/>
          <w:sz w:val="28"/>
        </w:rPr>
        <w:t xml:space="preserve">
                              (пациенттің тегі, аты, әкесінің аты (болған жағдайда) </w:t>
      </w:r>
    </w:p>
    <w:p>
      <w:pPr>
        <w:spacing w:after="0"/>
        <w:ind w:left="0"/>
        <w:jc w:val="both"/>
      </w:pPr>
      <w:r>
        <w:rPr>
          <w:rFonts w:ascii="Times New Roman"/>
          <w:b w:val="false"/>
          <w:i w:val="false"/>
          <w:color w:val="000000"/>
          <w:sz w:val="28"/>
        </w:rPr>
        <w:t xml:space="preserve">
                              (Фамилия, имя, отчество (при его наличии) пациента) </w:t>
      </w:r>
    </w:p>
    <w:p>
      <w:pPr>
        <w:spacing w:after="0"/>
        <w:ind w:left="0"/>
        <w:jc w:val="both"/>
      </w:pPr>
      <w:r>
        <w:rPr>
          <w:rFonts w:ascii="Times New Roman"/>
          <w:b w:val="false"/>
          <w:i w:val="false"/>
          <w:color w:val="000000"/>
          <w:sz w:val="28"/>
        </w:rPr>
        <w:t xml:space="preserve">
      Пациенттің қолы/Подпись пациента __________________________________________ </w:t>
      </w:r>
    </w:p>
    <w:p>
      <w:pPr>
        <w:spacing w:after="0"/>
        <w:ind w:left="0"/>
        <w:jc w:val="both"/>
      </w:pPr>
      <w:r>
        <w:rPr>
          <w:rFonts w:ascii="Times New Roman"/>
          <w:b w:val="false"/>
          <w:i w:val="false"/>
          <w:color w:val="000000"/>
          <w:sz w:val="28"/>
        </w:rPr>
        <w:t xml:space="preserve">
      Дәрігер/Врач: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Бас тартқан дәрігердің қолы/ Подпись отказавшего </w:t>
      </w:r>
    </w:p>
    <w:p>
      <w:pPr>
        <w:spacing w:after="0"/>
        <w:ind w:left="0"/>
        <w:jc w:val="both"/>
      </w:pPr>
      <w:r>
        <w:rPr>
          <w:rFonts w:ascii="Times New Roman"/>
          <w:b w:val="false"/>
          <w:i w:val="false"/>
          <w:color w:val="000000"/>
          <w:sz w:val="28"/>
        </w:rPr>
        <w:t>
      Врача 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"______"_________</w:t>
            </w:r>
            <w:r>
              <w:br/>
            </w:r>
            <w:r>
              <w:rPr>
                <w:rFonts w:ascii="Times New Roman"/>
                <w:b w:val="false"/>
                <w:i w:val="false"/>
                <w:color w:val="000000"/>
                <w:sz w:val="20"/>
              </w:rPr>
              <w:t>№ ____________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"______"_________ </w:t>
            </w:r>
            <w:r>
              <w:br/>
            </w:r>
            <w:r>
              <w:rPr>
                <w:rFonts w:ascii="Times New Roman"/>
                <w:b w:val="false"/>
                <w:i w:val="false"/>
                <w:color w:val="000000"/>
                <w:sz w:val="20"/>
              </w:rPr>
              <w:t>№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стационарной помощи</w:t>
            </w:r>
          </w:p>
        </w:tc>
      </w:tr>
    </w:tbl>
    <w:p>
      <w:pPr>
        <w:spacing w:after="0"/>
        <w:ind w:left="0"/>
        <w:jc w:val="both"/>
      </w:pPr>
      <w:r>
        <w:rPr>
          <w:rFonts w:ascii="Times New Roman"/>
          <w:b w:val="false"/>
          <w:i w:val="false"/>
          <w:color w:val="000000"/>
          <w:sz w:val="28"/>
        </w:rPr>
        <w:t>
      Нысан Форма</w:t>
      </w:r>
    </w:p>
    <w:bookmarkStart w:name="z84" w:id="74"/>
    <w:p>
      <w:pPr>
        <w:spacing w:after="0"/>
        <w:ind w:left="0"/>
        <w:jc w:val="left"/>
      </w:pPr>
      <w:r>
        <w:rPr>
          <w:rFonts w:ascii="Times New Roman"/>
          <w:b/>
          <w:i w:val="false"/>
          <w:color w:val="000000"/>
        </w:rPr>
        <w:t xml:space="preserve"> Орындалған қызметтердің тізбесі және тәуліктік стационардың қабылдау бөлімшесіне жүгінген, бірақ кейін емдеуге жатқызылмаған пациенттардің пайдаланған дәрілік заттары  (20__ жылғы __ ___– 20__ жылғы __ __ аралық) Перечень выполненных услуг и использованных лекарственных средств пациентами, обратившимися в приемный покой круглосуточного стационара, но впоследствии не госпитализированными  (с__ ___ 20__ – по __ __ 20__ года)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медициналық бұйымдар</w:t>
            </w:r>
          </w:p>
          <w:p>
            <w:pPr>
              <w:spacing w:after="20"/>
              <w:ind w:left="20"/>
              <w:jc w:val="both"/>
            </w:pPr>
            <w:r>
              <w:rPr>
                <w:rFonts w:ascii="Times New Roman"/>
                <w:b w:val="false"/>
                <w:i w:val="false"/>
                <w:color w:val="000000"/>
                <w:sz w:val="20"/>
              </w:rPr>
              <w:t>
Использованные медицинские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жеке сәйкестендіру нөмірі/</w:t>
            </w:r>
          </w:p>
          <w:p>
            <w:pPr>
              <w:spacing w:after="20"/>
              <w:ind w:left="20"/>
              <w:jc w:val="both"/>
            </w:pPr>
            <w:r>
              <w:rPr>
                <w:rFonts w:ascii="Times New Roman"/>
                <w:b w:val="false"/>
                <w:i w:val="false"/>
                <w:color w:val="000000"/>
                <w:sz w:val="20"/>
              </w:rPr>
              <w:t>
ИИН пациента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p>
            <w:pPr>
              <w:spacing w:after="20"/>
              <w:ind w:left="20"/>
              <w:jc w:val="both"/>
            </w:pPr>
            <w:r>
              <w:rPr>
                <w:rFonts w:ascii="Times New Roman"/>
                <w:b w:val="false"/>
                <w:i w:val="false"/>
                <w:color w:val="000000"/>
                <w:sz w:val="20"/>
              </w:rPr>
              <w:t>
Код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p>
            <w:pPr>
              <w:spacing w:after="20"/>
              <w:ind w:left="20"/>
              <w:jc w:val="both"/>
            </w:pPr>
            <w:r>
              <w:rPr>
                <w:rFonts w:ascii="Times New Roman"/>
                <w:b w:val="false"/>
                <w:i w:val="false"/>
                <w:color w:val="000000"/>
                <w:sz w:val="20"/>
              </w:rPr>
              <w:t>
Наименование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саны</w:t>
            </w:r>
          </w:p>
          <w:p>
            <w:pPr>
              <w:spacing w:after="20"/>
              <w:ind w:left="20"/>
              <w:jc w:val="both"/>
            </w:pPr>
            <w:r>
              <w:rPr>
                <w:rFonts w:ascii="Times New Roman"/>
                <w:b w:val="false"/>
                <w:i w:val="false"/>
                <w:color w:val="000000"/>
                <w:sz w:val="20"/>
              </w:rPr>
              <w:t>
Количество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коды</w:t>
            </w:r>
          </w:p>
          <w:p>
            <w:pPr>
              <w:spacing w:after="20"/>
              <w:ind w:left="20"/>
              <w:jc w:val="both"/>
            </w:pPr>
            <w:r>
              <w:rPr>
                <w:rFonts w:ascii="Times New Roman"/>
                <w:b w:val="false"/>
                <w:i w:val="false"/>
                <w:color w:val="000000"/>
                <w:sz w:val="20"/>
              </w:rPr>
              <w:t>
Код лекарственного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w:t>
            </w:r>
          </w:p>
          <w:p>
            <w:pPr>
              <w:spacing w:after="20"/>
              <w:ind w:left="20"/>
              <w:jc w:val="both"/>
            </w:pPr>
            <w:r>
              <w:rPr>
                <w:rFonts w:ascii="Times New Roman"/>
                <w:b w:val="false"/>
                <w:i w:val="false"/>
                <w:color w:val="000000"/>
                <w:sz w:val="20"/>
              </w:rPr>
              <w:t>
Наименование лекарственного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саны</w:t>
            </w:r>
          </w:p>
          <w:p>
            <w:pPr>
              <w:spacing w:after="20"/>
              <w:ind w:left="20"/>
              <w:jc w:val="both"/>
            </w:pPr>
            <w:r>
              <w:rPr>
                <w:rFonts w:ascii="Times New Roman"/>
                <w:b w:val="false"/>
                <w:i w:val="false"/>
                <w:color w:val="000000"/>
                <w:sz w:val="20"/>
              </w:rPr>
              <w:t>
Количество лекарственного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коды</w:t>
            </w:r>
          </w:p>
          <w:p>
            <w:pPr>
              <w:spacing w:after="20"/>
              <w:ind w:left="20"/>
              <w:jc w:val="both"/>
            </w:pPr>
            <w:r>
              <w:rPr>
                <w:rFonts w:ascii="Times New Roman"/>
                <w:b w:val="false"/>
                <w:i w:val="false"/>
                <w:color w:val="000000"/>
                <w:sz w:val="20"/>
              </w:rPr>
              <w:t>
Код медицинского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p>
            <w:pPr>
              <w:spacing w:after="20"/>
              <w:ind w:left="20"/>
              <w:jc w:val="both"/>
            </w:pPr>
            <w:r>
              <w:rPr>
                <w:rFonts w:ascii="Times New Roman"/>
                <w:b w:val="false"/>
                <w:i w:val="false"/>
                <w:color w:val="000000"/>
                <w:sz w:val="20"/>
              </w:rPr>
              <w:t>
Наименование медицинского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саны</w:t>
            </w:r>
          </w:p>
          <w:p>
            <w:pPr>
              <w:spacing w:after="20"/>
              <w:ind w:left="20"/>
              <w:jc w:val="both"/>
            </w:pPr>
            <w:r>
              <w:rPr>
                <w:rFonts w:ascii="Times New Roman"/>
                <w:b w:val="false"/>
                <w:i w:val="false"/>
                <w:color w:val="000000"/>
                <w:sz w:val="20"/>
              </w:rPr>
              <w:t>
Количество медицинского изделия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