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8250" w14:textId="4338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8 тамыздағы № ҚР ДСМ-110 бұйрығы. Қазақстан Республикасының Әділет министрлігінде 2019 жылғы 9 тамызда № 19225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95)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12106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Стационарды алмастыратын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қазақ және орыс тілдерінде электрондық түрде ресми жариялау және Қазақстан Республикасы нормативтік құқықтық актілерінің эталондық бақылау банкіне қосу үшін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тамыздағы</w:t>
            </w:r>
            <w:r>
              <w:br/>
            </w:r>
            <w:r>
              <w:rPr>
                <w:rFonts w:ascii="Times New Roman"/>
                <w:b w:val="false"/>
                <w:i w:val="false"/>
                <w:color w:val="000000"/>
                <w:sz w:val="20"/>
              </w:rPr>
              <w:t>№ ДСМ-110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xml:space="preserve">№ 669 бұйрығымен </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Стационарды алмастыратын көмек көрсету қағидалары 1-тарау. Жалпы ережелер</w:t>
      </w:r>
    </w:p>
    <w:bookmarkEnd w:id="10"/>
    <w:bookmarkStart w:name="z12" w:id="11"/>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денсаулық сақтау субъектілерінің стационарды алмастыратын көмек көрсету тәртібін белгілейді.</w:t>
      </w:r>
    </w:p>
    <w:bookmarkEnd w:id="11"/>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күндізгі стационар - халыққа стационарды алмастыратын көмекті денсаулық сақтау субъектілерінің базасында көрсету;</w:t>
      </w:r>
    </w:p>
    <w:bookmarkEnd w:id="13"/>
    <w:bookmarkStart w:name="z15" w:id="14"/>
    <w:p>
      <w:pPr>
        <w:spacing w:after="0"/>
        <w:ind w:left="0"/>
        <w:jc w:val="both"/>
      </w:pPr>
      <w:r>
        <w:rPr>
          <w:rFonts w:ascii="Times New Roman"/>
          <w:b w:val="false"/>
          <w:i w:val="false"/>
          <w:color w:val="000000"/>
          <w:sz w:val="28"/>
        </w:rPr>
        <w:t>
      2) стационарды алмастыратын көмек – медициналық бақылай отырып, дәрігерге дейінгі, білікті, мамандандырылған көмекті, оның ішінде жоғары технологиялы медициналық көрсетілетін қызметтерді қолдана отырып ұсыну нысаны;</w:t>
      </w:r>
    </w:p>
    <w:bookmarkEnd w:id="14"/>
    <w:bookmarkStart w:name="z16" w:id="15"/>
    <w:p>
      <w:pPr>
        <w:spacing w:after="0"/>
        <w:ind w:left="0"/>
        <w:jc w:val="both"/>
      </w:pPr>
      <w:r>
        <w:rPr>
          <w:rFonts w:ascii="Times New Roman"/>
          <w:b w:val="false"/>
          <w:i w:val="false"/>
          <w:color w:val="000000"/>
          <w:sz w:val="28"/>
        </w:rPr>
        <w:t>
      3) үйдегі стационар - халыққа стационарды алмастыратын көмекті үйде көрсету;</w:t>
      </w:r>
    </w:p>
    <w:bookmarkEnd w:id="15"/>
    <w:bookmarkStart w:name="z17" w:id="16"/>
    <w:p>
      <w:pPr>
        <w:spacing w:after="0"/>
        <w:ind w:left="0"/>
        <w:jc w:val="both"/>
      </w:pPr>
      <w:r>
        <w:rPr>
          <w:rFonts w:ascii="Times New Roman"/>
          <w:b w:val="false"/>
          <w:i w:val="false"/>
          <w:color w:val="000000"/>
          <w:sz w:val="28"/>
        </w:rPr>
        <w:t>
      4) бейінді маман – жоғары медициналық білімі, белгілі бір мамандық бойынша сертификаты бар медицина қызметкері.</w:t>
      </w:r>
    </w:p>
    <w:bookmarkEnd w:id="16"/>
    <w:bookmarkStart w:name="z18" w:id="17"/>
    <w:p>
      <w:pPr>
        <w:spacing w:after="0"/>
        <w:ind w:left="0"/>
        <w:jc w:val="both"/>
      </w:pPr>
      <w:r>
        <w:rPr>
          <w:rFonts w:ascii="Times New Roman"/>
          <w:b w:val="false"/>
          <w:i w:val="false"/>
          <w:color w:val="000000"/>
          <w:sz w:val="28"/>
        </w:rPr>
        <w:t>
      3. Стационарды алмастыратын көмекті медициналық қызметтің тиісті түрлеріне лицензиясы бар денсаулық сақтау субъектілері көрсетеді.</w:t>
      </w:r>
    </w:p>
    <w:bookmarkEnd w:id="17"/>
    <w:bookmarkStart w:name="z19" w:id="18"/>
    <w:p>
      <w:pPr>
        <w:spacing w:after="0"/>
        <w:ind w:left="0"/>
        <w:jc w:val="both"/>
      </w:pP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денсаулық сақтау субъектілері, үйдегі стационарларды – амбулаториялық-емханалық көмек көрсететін денсаулық сақтау субъектілері ұсынады.</w:t>
      </w:r>
    </w:p>
    <w:bookmarkEnd w:id="18"/>
    <w:bookmarkStart w:name="z20" w:id="19"/>
    <w:p>
      <w:pPr>
        <w:spacing w:after="0"/>
        <w:ind w:left="0"/>
        <w:jc w:val="both"/>
      </w:pPr>
      <w:r>
        <w:rPr>
          <w:rFonts w:ascii="Times New Roman"/>
          <w:b w:val="false"/>
          <w:i w:val="false"/>
          <w:color w:val="000000"/>
          <w:sz w:val="28"/>
        </w:rPr>
        <w:t>
      5. Тегін медициналық көмектің кепілдік берілген көлемі (бұдан әрі – ТМККК) шеңберінде күндізгі стационар және үйдегі стационар жағдайында ұсынылатын стационарды алмастыратын көмек осы пациентті емдеу үшін қажетті зертханалық, аспаптық зерттеулердің нәтижелерімен және бейінді мамандардың консультацияларымен медициналық-санитариялық алғашқы көмек маманының немесе медициналық ұйымының жолдамасы бойынша ұсынылады. Шұғыл стационарды алмастыратын көмек – жолдаманың болу-болмауына қарамастан көрсетіледі.</w:t>
      </w:r>
    </w:p>
    <w:bookmarkEnd w:id="19"/>
    <w:bookmarkStart w:name="z21" w:id="20"/>
    <w:p>
      <w:pPr>
        <w:spacing w:after="0"/>
        <w:ind w:left="0"/>
        <w:jc w:val="both"/>
      </w:pPr>
      <w:r>
        <w:rPr>
          <w:rFonts w:ascii="Times New Roman"/>
          <w:b w:val="false"/>
          <w:i w:val="false"/>
          <w:color w:val="000000"/>
          <w:sz w:val="28"/>
        </w:rPr>
        <w:t>
      6. ТМККК тізбесіне кірмейтін стационарды алмастыратын көмек көрсету жөніндегі қызметтер ақылы негізде көрсетіледі.</w:t>
      </w:r>
    </w:p>
    <w:bookmarkEnd w:id="20"/>
    <w:bookmarkStart w:name="z22" w:id="21"/>
    <w:p>
      <w:pPr>
        <w:spacing w:after="0"/>
        <w:ind w:left="0"/>
        <w:jc w:val="both"/>
      </w:pPr>
      <w:r>
        <w:rPr>
          <w:rFonts w:ascii="Times New Roman"/>
          <w:b w:val="false"/>
          <w:i w:val="false"/>
          <w:color w:val="000000"/>
          <w:sz w:val="28"/>
        </w:rPr>
        <w:t>
      7. ТМККК шеңберінде стационарды алмастыратын көмек көрсету кезінде тамақтандыру көзделмеген.</w:t>
      </w:r>
    </w:p>
    <w:bookmarkEnd w:id="21"/>
    <w:bookmarkStart w:name="z23" w:id="22"/>
    <w:p>
      <w:pPr>
        <w:spacing w:after="0"/>
        <w:ind w:left="0"/>
        <w:jc w:val="left"/>
      </w:pPr>
      <w:r>
        <w:rPr>
          <w:rFonts w:ascii="Times New Roman"/>
          <w:b/>
          <w:i w:val="false"/>
          <w:color w:val="000000"/>
        </w:rPr>
        <w:t xml:space="preserve"> 2-тарау. Стационарды алмастыратын көмек көрсету тәртібі</w:t>
      </w:r>
    </w:p>
    <w:bookmarkEnd w:id="22"/>
    <w:bookmarkStart w:name="z24" w:id="23"/>
    <w:p>
      <w:pPr>
        <w:spacing w:after="0"/>
        <w:ind w:left="0"/>
        <w:jc w:val="both"/>
      </w:pPr>
      <w:r>
        <w:rPr>
          <w:rFonts w:ascii="Times New Roman"/>
          <w:b w:val="false"/>
          <w:i w:val="false"/>
          <w:color w:val="000000"/>
          <w:sz w:val="28"/>
        </w:rPr>
        <w:t>
      8. Жоғары медициналық білімі бар медицина қызметкері күндізгі стационарда және үйдегі стационарда стационарды алмастыратын көмек көрсеткен кезде пациентті қарап-тексереді, жүргізіліп жатқан емді түзетеді, қажет болған кезде қосымша зертханалық, аспаптық зерттеулерді және бейінді мамандардың консультацияларын тағайындайды, зорлық-зомбылық фактілері және дене жарақаттары анықталған кезде емдеу-профилактикалық көмек көрсетеді, медициналық оңалту жүргізеді, жәбірленушілердің жүгіну фактілері және оларға көрсетілген медициналық көмек туралы ішкі істер органдарын хабардар етеді.</w:t>
      </w:r>
    </w:p>
    <w:bookmarkEnd w:id="23"/>
    <w:bookmarkStart w:name="z25" w:id="24"/>
    <w:p>
      <w:pPr>
        <w:spacing w:after="0"/>
        <w:ind w:left="0"/>
        <w:jc w:val="both"/>
      </w:pPr>
      <w:r>
        <w:rPr>
          <w:rFonts w:ascii="Times New Roman"/>
          <w:b w:val="false"/>
          <w:i w:val="false"/>
          <w:color w:val="000000"/>
          <w:sz w:val="28"/>
        </w:rPr>
        <w:t>
      9. Пациентке барлық қажетті ем-шараларды амбулаториялық-емханалық және стационарлық көмек көрсететін денсаулық сақтау субъектілерінің жоғары медициналық білімі бар медицина қызметкерлері тағайындайды.</w:t>
      </w:r>
    </w:p>
    <w:bookmarkEnd w:id="24"/>
    <w:bookmarkStart w:name="z26" w:id="25"/>
    <w:p>
      <w:pPr>
        <w:spacing w:after="0"/>
        <w:ind w:left="0"/>
        <w:jc w:val="both"/>
      </w:pPr>
      <w:r>
        <w:rPr>
          <w:rFonts w:ascii="Times New Roman"/>
          <w:b w:val="false"/>
          <w:i w:val="false"/>
          <w:color w:val="000000"/>
          <w:sz w:val="28"/>
        </w:rPr>
        <w:t>
      10. Тәулік бойы қадағалауды қажет ететін жағдайы нашарлаған кезде пациент дереу стационарға жатқызылады.</w:t>
      </w:r>
    </w:p>
    <w:bookmarkEnd w:id="25"/>
    <w:bookmarkStart w:name="z27" w:id="26"/>
    <w:p>
      <w:pPr>
        <w:spacing w:after="0"/>
        <w:ind w:left="0"/>
        <w:jc w:val="both"/>
      </w:pPr>
      <w:r>
        <w:rPr>
          <w:rFonts w:ascii="Times New Roman"/>
          <w:b w:val="false"/>
          <w:i w:val="false"/>
          <w:color w:val="000000"/>
          <w:sz w:val="28"/>
        </w:rPr>
        <w:t>
      11. Жағдайы жақсарған және стационарды алмастыратын көмекті қажет етпейтін терапияны жалғастыру қажет болған кезде пациент амбулаториялық емдеуге жіберіледі.</w:t>
      </w:r>
    </w:p>
    <w:bookmarkEnd w:id="26"/>
    <w:bookmarkStart w:name="z28" w:id="27"/>
    <w:p>
      <w:pPr>
        <w:spacing w:after="0"/>
        <w:ind w:left="0"/>
        <w:jc w:val="both"/>
      </w:pPr>
      <w:r>
        <w:rPr>
          <w:rFonts w:ascii="Times New Roman"/>
          <w:b w:val="false"/>
          <w:i w:val="false"/>
          <w:color w:val="000000"/>
          <w:sz w:val="28"/>
        </w:rPr>
        <w:t>
      12. Емдеу ұзақтығы пациент келіп түскен сәттен бастап:</w:t>
      </w:r>
    </w:p>
    <w:bookmarkEnd w:id="27"/>
    <w:bookmarkStart w:name="z29" w:id="28"/>
    <w:p>
      <w:pPr>
        <w:spacing w:after="0"/>
        <w:ind w:left="0"/>
        <w:jc w:val="both"/>
      </w:pPr>
      <w:r>
        <w:rPr>
          <w:rFonts w:ascii="Times New Roman"/>
          <w:b w:val="false"/>
          <w:i w:val="false"/>
          <w:color w:val="000000"/>
          <w:sz w:val="28"/>
        </w:rPr>
        <w:t>
      1) гемодиализде, химиялық және сәулелік терапияда, медициналық оңалту мен қалпына келтіру еміндегі пациенттерді қоспағанда, күндізгі стационарда 8 жұмыс күнінен аспайтын;</w:t>
      </w:r>
    </w:p>
    <w:bookmarkEnd w:id="28"/>
    <w:bookmarkStart w:name="z30" w:id="29"/>
    <w:p>
      <w:pPr>
        <w:spacing w:after="0"/>
        <w:ind w:left="0"/>
        <w:jc w:val="both"/>
      </w:pPr>
      <w:r>
        <w:rPr>
          <w:rFonts w:ascii="Times New Roman"/>
          <w:b w:val="false"/>
          <w:i w:val="false"/>
          <w:color w:val="000000"/>
          <w:sz w:val="28"/>
        </w:rPr>
        <w:t>
      2) үйдегі стационарда кемінде 3 жұмыс күнінен кем емес және жіті аурулар кезінде 5 жұмыс күнінен, созылмалы аурулары асқынған кезде 8 жұмыс күнінен аспайтын күнді құрайды.</w:t>
      </w:r>
    </w:p>
    <w:bookmarkEnd w:id="29"/>
    <w:bookmarkStart w:name="z31" w:id="30"/>
    <w:p>
      <w:pPr>
        <w:spacing w:after="0"/>
        <w:ind w:left="0"/>
        <w:jc w:val="both"/>
      </w:pPr>
      <w:r>
        <w:rPr>
          <w:rFonts w:ascii="Times New Roman"/>
          <w:b w:val="false"/>
          <w:i w:val="false"/>
          <w:color w:val="000000"/>
          <w:sz w:val="28"/>
        </w:rPr>
        <w:t>
      13. Тәулік бойы қадағалаумен медициналық көмек көрсету қажет болған кезде бірінші тәуліктері операциялық араласудан кейінгі хирургиялық аурулары, терапевтикалық аурулары бар пациенттерге шұғыл жай-күйді қадағалау үшін шұғыл емдеуге жатқызу кезінде күндізгі стационар жағдайларында медицина персоналының және экспресс зертхананың ауысым бойынша жұмысы жүзеге асырылады.</w:t>
      </w:r>
    </w:p>
    <w:bookmarkEnd w:id="30"/>
    <w:bookmarkStart w:name="z32" w:id="31"/>
    <w:p>
      <w:pPr>
        <w:spacing w:after="0"/>
        <w:ind w:left="0"/>
        <w:jc w:val="both"/>
      </w:pPr>
      <w:r>
        <w:rPr>
          <w:rFonts w:ascii="Times New Roman"/>
          <w:b w:val="false"/>
          <w:i w:val="false"/>
          <w:color w:val="000000"/>
          <w:sz w:val="28"/>
        </w:rPr>
        <w:t>
      14. Үш жасқа дейінгі балалар күндізгі стационарға оларға күтім жасауды тікелей жүзеге асыратын адамдармен бірге жатқызылады.</w:t>
      </w:r>
    </w:p>
    <w:bookmarkEnd w:id="31"/>
    <w:bookmarkStart w:name="z33" w:id="32"/>
    <w:p>
      <w:pPr>
        <w:spacing w:after="0"/>
        <w:ind w:left="0"/>
        <w:jc w:val="both"/>
      </w:pPr>
      <w:r>
        <w:rPr>
          <w:rFonts w:ascii="Times New Roman"/>
          <w:b w:val="false"/>
          <w:i w:val="false"/>
          <w:color w:val="000000"/>
          <w:sz w:val="28"/>
        </w:rPr>
        <w:t>
      15. Стационарды алмастыратын көмекті ұсыну үшін медициналық көрсетімдер мен қарсы көрсетімдер аурудың нозологиялық нысанымен, аурудың сатысымен және ауырлық дәрежесімен, негізгі ауруының асқынуларының және ілеспе патологиясының болуымен анықталады.</w:t>
      </w:r>
    </w:p>
    <w:bookmarkEnd w:id="32"/>
    <w:bookmarkStart w:name="z34" w:id="33"/>
    <w:p>
      <w:pPr>
        <w:spacing w:after="0"/>
        <w:ind w:left="0"/>
        <w:jc w:val="both"/>
      </w:pPr>
      <w:r>
        <w:rPr>
          <w:rFonts w:ascii="Times New Roman"/>
          <w:b w:val="false"/>
          <w:i w:val="false"/>
          <w:color w:val="000000"/>
          <w:sz w:val="28"/>
        </w:rPr>
        <w:t>
      16. Стационарды алмастыратын көмекті ұсыну үшін жалпы көрсетілімдер:</w:t>
      </w:r>
    </w:p>
    <w:bookmarkEnd w:id="33"/>
    <w:bookmarkStart w:name="z35" w:id="34"/>
    <w:p>
      <w:pPr>
        <w:spacing w:after="0"/>
        <w:ind w:left="0"/>
        <w:jc w:val="both"/>
      </w:pPr>
      <w:r>
        <w:rPr>
          <w:rFonts w:ascii="Times New Roman"/>
          <w:b w:val="false"/>
          <w:i w:val="false"/>
          <w:color w:val="000000"/>
          <w:sz w:val="28"/>
        </w:rPr>
        <w:t>
      1) тәуліктік стационардан кейін медициналық оңалтуды және қалпына келтіру емін жалғастыруды қажет ететін аурулар;</w:t>
      </w:r>
    </w:p>
    <w:bookmarkEnd w:id="34"/>
    <w:bookmarkStart w:name="z36" w:id="35"/>
    <w:p>
      <w:pPr>
        <w:spacing w:after="0"/>
        <w:ind w:left="0"/>
        <w:jc w:val="both"/>
      </w:pPr>
      <w:r>
        <w:rPr>
          <w:rFonts w:ascii="Times New Roman"/>
          <w:b w:val="false"/>
          <w:i w:val="false"/>
          <w:color w:val="000000"/>
          <w:sz w:val="28"/>
        </w:rPr>
        <w:t>
      2) стационарлық емделуден кейін медициналық оңалтуды және қалпына келтіру емін жалғастыруды қажет ететін аурулар;</w:t>
      </w:r>
    </w:p>
    <w:bookmarkEnd w:id="35"/>
    <w:bookmarkStart w:name="z37" w:id="36"/>
    <w:p>
      <w:pPr>
        <w:spacing w:after="0"/>
        <w:ind w:left="0"/>
        <w:jc w:val="both"/>
      </w:pPr>
      <w:r>
        <w:rPr>
          <w:rFonts w:ascii="Times New Roman"/>
          <w:b w:val="false"/>
          <w:i w:val="false"/>
          <w:color w:val="000000"/>
          <w:sz w:val="28"/>
        </w:rPr>
        <w:t>
      3) асқынулар кезінде күндізгі стационар жағдайларында болумен емделуді қажет ететін созылмалы аурулар болып табылады.</w:t>
      </w:r>
    </w:p>
    <w:bookmarkEnd w:id="36"/>
    <w:bookmarkStart w:name="z38" w:id="37"/>
    <w:p>
      <w:pPr>
        <w:spacing w:after="0"/>
        <w:ind w:left="0"/>
        <w:jc w:val="both"/>
      </w:pPr>
      <w:r>
        <w:rPr>
          <w:rFonts w:ascii="Times New Roman"/>
          <w:b w:val="false"/>
          <w:i w:val="false"/>
          <w:color w:val="000000"/>
          <w:sz w:val="28"/>
        </w:rPr>
        <w:t>
      17. Стационарды алмастыратын көмекті ұсыну үшін жалпы қарсы көрсетілімдер:</w:t>
      </w:r>
    </w:p>
    <w:bookmarkEnd w:id="37"/>
    <w:bookmarkStart w:name="z39" w:id="38"/>
    <w:p>
      <w:pPr>
        <w:spacing w:after="0"/>
        <w:ind w:left="0"/>
        <w:jc w:val="both"/>
      </w:pPr>
      <w:r>
        <w:rPr>
          <w:rFonts w:ascii="Times New Roman"/>
          <w:b w:val="false"/>
          <w:i w:val="false"/>
          <w:color w:val="000000"/>
          <w:sz w:val="28"/>
        </w:rPr>
        <w:t>
      1) осы Қағидалардың 15-тармағында көрсетілген жағдайларды қоспағанда, емдеу шараларын және медициналық қадағалауды тәулік бойы жүргізуді қажет ететін аурулар;</w:t>
      </w:r>
    </w:p>
    <w:bookmarkEnd w:id="38"/>
    <w:bookmarkStart w:name="z40" w:id="39"/>
    <w:p>
      <w:pPr>
        <w:spacing w:after="0"/>
        <w:ind w:left="0"/>
        <w:jc w:val="both"/>
      </w:pPr>
      <w:r>
        <w:rPr>
          <w:rFonts w:ascii="Times New Roman"/>
          <w:b w:val="false"/>
          <w:i w:val="false"/>
          <w:color w:val="000000"/>
          <w:sz w:val="28"/>
        </w:rPr>
        <w:t>
      2) эпидемиологиялық қауіп кезеңіндегі инфекциялық аурулар;</w:t>
      </w:r>
    </w:p>
    <w:bookmarkEnd w:id="39"/>
    <w:bookmarkStart w:name="z41" w:id="40"/>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айналадағылар үшін қауіп төндіретін аурулар болып табылады.</w:t>
      </w:r>
    </w:p>
    <w:bookmarkEnd w:id="40"/>
    <w:bookmarkStart w:name="z42" w:id="41"/>
    <w:p>
      <w:pPr>
        <w:spacing w:after="0"/>
        <w:ind w:left="0"/>
        <w:jc w:val="both"/>
      </w:pPr>
      <w:r>
        <w:rPr>
          <w:rFonts w:ascii="Times New Roman"/>
          <w:b w:val="false"/>
          <w:i w:val="false"/>
          <w:color w:val="000000"/>
          <w:sz w:val="28"/>
        </w:rPr>
        <w:t>
      18. Стационарды алмастыратын медициналық көмек алу қажет болған кезде пациенттің күндізгі стационарға күн сайын келуіне кедергі келтіретін органдар функцияларының бұзылуы, сондай-ақ инфекциялық асқынулардың жоғары қаупімен ұштасқан және маусымдық вирустық аурулар кезеңінде оқшаулауды талап ететін балаларда тұрақты алмастыру ферментативті және бактерияға қарсы терапия алу үшін орфандық (сирек) аурулардың болуы пациентті үйдегі стационарда жүргізу үшін көрсетілімдер болып табылады.</w:t>
      </w:r>
    </w:p>
    <w:bookmarkEnd w:id="41"/>
    <w:bookmarkStart w:name="z43" w:id="42"/>
    <w:p>
      <w:pPr>
        <w:spacing w:after="0"/>
        <w:ind w:left="0"/>
        <w:jc w:val="both"/>
      </w:pPr>
      <w:r>
        <w:rPr>
          <w:rFonts w:ascii="Times New Roman"/>
          <w:b w:val="false"/>
          <w:i w:val="false"/>
          <w:color w:val="000000"/>
          <w:sz w:val="28"/>
        </w:rPr>
        <w:t>
      19. Төсектік режимді қажет ететін пациенттерге күндізгі стационар жағдайында медициналық көмек көрсетілмейді.</w:t>
      </w:r>
    </w:p>
    <w:bookmarkEnd w:id="42"/>
    <w:bookmarkStart w:name="z44" w:id="43"/>
    <w:p>
      <w:pPr>
        <w:spacing w:after="0"/>
        <w:ind w:left="0"/>
        <w:jc w:val="both"/>
      </w:pPr>
      <w:r>
        <w:rPr>
          <w:rFonts w:ascii="Times New Roman"/>
          <w:b w:val="false"/>
          <w:i w:val="false"/>
          <w:color w:val="000000"/>
          <w:sz w:val="28"/>
        </w:rPr>
        <w:t>
      20. Стационарды алмастыратын көмек тұрғын үй-тұрмыстық жағдайы қанағаттанарлықсыз болған кезде үйдегі стационар жағдайында көрсетілмейді.</w:t>
      </w:r>
    </w:p>
    <w:bookmarkEnd w:id="43"/>
    <w:bookmarkStart w:name="z45" w:id="44"/>
    <w:p>
      <w:pPr>
        <w:spacing w:after="0"/>
        <w:ind w:left="0"/>
        <w:jc w:val="both"/>
      </w:pPr>
      <w:r>
        <w:rPr>
          <w:rFonts w:ascii="Times New Roman"/>
          <w:b w:val="false"/>
          <w:i w:val="false"/>
          <w:color w:val="000000"/>
          <w:sz w:val="28"/>
        </w:rPr>
        <w:t xml:space="preserve">
      21. Стационарды алмастыратын көмек көрсететін денсаулық сақтау субъектісі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21 желтоқсандағы № 907 бұйрығына (Нормативтік құқықтық актілерді мемлекеттік тіркеу тізілімінде </w:t>
      </w:r>
      <w:r>
        <w:rPr>
          <w:rFonts w:ascii="Times New Roman"/>
          <w:b w:val="false"/>
          <w:i w:val="false"/>
          <w:color w:val="000000"/>
          <w:sz w:val="28"/>
        </w:rPr>
        <w:t>№ 6697</w:t>
      </w:r>
      <w:r>
        <w:rPr>
          <w:rFonts w:ascii="Times New Roman"/>
          <w:b w:val="false"/>
          <w:i w:val="false"/>
          <w:color w:val="000000"/>
          <w:sz w:val="28"/>
        </w:rPr>
        <w:t xml:space="preserve"> болып тіркелген) сәйкес, оның ішінде ақпараттық жүйелерде медициналық құжаттаманы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