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c69c" w14:textId="f8cc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"Интернатура және резидентурада даярлаудың клиникалық мамандықтар тізбесін бекіту туралы" Қазақстан Республикасы Денсаулық сақтау министрінің 2008 жылғы 30 қаңтардағы № 27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 тамыздағы № ҚР ДСМ-108 бұйрығы. Қазақстан Республикасының Әділет министрлігінде 2019 жылғы 6 тамызда № 19208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21-бабының </w:t>
      </w:r>
      <w:r>
        <w:rPr>
          <w:rFonts w:ascii="Times New Roman"/>
          <w:b w:val="false"/>
          <w:i w:val="false"/>
          <w:color w:val="000000"/>
          <w:sz w:val="28"/>
        </w:rPr>
        <w:t>5-тармағына</w:t>
      </w:r>
      <w:r>
        <w:rPr>
          <w:rFonts w:ascii="Times New Roman"/>
          <w:b w:val="false"/>
          <w:i w:val="false"/>
          <w:color w:val="000000"/>
          <w:sz w:val="28"/>
        </w:rPr>
        <w:t xml:space="preserve"> және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"Интернатура және резидентурада даярлаудың клиникалық мамандықтар тізбесін бекіту туралы" Қазақстан Республикасы Денсаулық сақтау министрінің 2008 жылғы 30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5134 болып тіркелген, 2008 жылғы наурыздағы № 3 Қазақстан Республикасының нормативтік құқықтық актілер жинағында жарияланған, 311-құжат)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Резидентурада даярлаудың клиникалық мамандықтар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37, 48 және 51-тармақтар мынадай редакцияда жазылсын:</w:t>
      </w:r>
    </w:p>
    <w:bookmarkEnd w:id="3"/>
    <w:bookmarkStart w:name="z5" w:id="4"/>
    <w:p>
      <w:pPr>
        <w:spacing w:after="0"/>
        <w:ind w:left="0"/>
        <w:jc w:val="both"/>
      </w:pPr>
      <w:r>
        <w:rPr>
          <w:rFonts w:ascii="Times New Roman"/>
          <w:b w:val="false"/>
          <w:i w:val="false"/>
          <w:color w:val="000000"/>
          <w:sz w:val="28"/>
        </w:rPr>
        <w:t>
      "37.Акушерия және гинекология, оның ішінде балалар гинекологиясы*</w:t>
      </w:r>
    </w:p>
    <w:bookmarkEnd w:id="4"/>
    <w:bookmarkStart w:name="z6" w:id="5"/>
    <w:p>
      <w:pPr>
        <w:spacing w:after="0"/>
        <w:ind w:left="0"/>
        <w:jc w:val="both"/>
      </w:pPr>
      <w:r>
        <w:rPr>
          <w:rFonts w:ascii="Times New Roman"/>
          <w:b w:val="false"/>
          <w:i w:val="false"/>
          <w:color w:val="000000"/>
          <w:sz w:val="28"/>
        </w:rPr>
        <w:t>
      48. Жалпы хирургия*</w:t>
      </w:r>
    </w:p>
    <w:bookmarkEnd w:id="5"/>
    <w:bookmarkStart w:name="z7" w:id="6"/>
    <w:p>
      <w:pPr>
        <w:spacing w:after="0"/>
        <w:ind w:left="0"/>
        <w:jc w:val="both"/>
      </w:pPr>
      <w:r>
        <w:rPr>
          <w:rFonts w:ascii="Times New Roman"/>
          <w:b w:val="false"/>
          <w:i w:val="false"/>
          <w:color w:val="000000"/>
          <w:sz w:val="28"/>
        </w:rPr>
        <w:t>
      51. Терапия*</w:t>
      </w:r>
    </w:p>
    <w:bookmarkEnd w:id="6"/>
    <w:bookmarkStart w:name="z8" w:id="7"/>
    <w:p>
      <w:pPr>
        <w:spacing w:after="0"/>
        <w:ind w:left="0"/>
        <w:jc w:val="both"/>
      </w:pPr>
      <w:r>
        <w:rPr>
          <w:rFonts w:ascii="Times New Roman"/>
          <w:b w:val="false"/>
          <w:i w:val="false"/>
          <w:color w:val="000000"/>
          <w:sz w:val="28"/>
        </w:rPr>
        <w:t>
      49 - тармаққа қазақ тілінде өзгеріс енгізіледі, орыс тіліндегі мәтін өзгермейді";</w:t>
      </w:r>
    </w:p>
    <w:bookmarkEnd w:id="7"/>
    <w:bookmarkStart w:name="z9" w:id="8"/>
    <w:p>
      <w:pPr>
        <w:spacing w:after="0"/>
        <w:ind w:left="0"/>
        <w:jc w:val="both"/>
      </w:pPr>
      <w:r>
        <w:rPr>
          <w:rFonts w:ascii="Times New Roman"/>
          <w:b w:val="false"/>
          <w:i w:val="false"/>
          <w:color w:val="000000"/>
          <w:sz w:val="28"/>
        </w:rPr>
        <w:t>
      Ескертпе мынадай редакцияда жазылсын:</w:t>
      </w:r>
    </w:p>
    <w:bookmarkEnd w:id="8"/>
    <w:bookmarkStart w:name="z10" w:id="9"/>
    <w:p>
      <w:pPr>
        <w:spacing w:after="0"/>
        <w:ind w:left="0"/>
        <w:jc w:val="both"/>
      </w:pPr>
      <w:r>
        <w:rPr>
          <w:rFonts w:ascii="Times New Roman"/>
          <w:b w:val="false"/>
          <w:i w:val="false"/>
          <w:color w:val="000000"/>
          <w:sz w:val="28"/>
        </w:rPr>
        <w:t>
      "*Ескертпе: Облыс орталықтарында, астанада және республикалық маңызы бар қалаларда орналасқан стационарлық көмек көрсететін ұйымдарда клиникалық практикамен айналысуға үміткер, 2019 жылға дейін интернатураға түскен адамдар үшін.".</w:t>
      </w:r>
    </w:p>
    <w:bookmarkEnd w:id="9"/>
    <w:bookmarkStart w:name="z11" w:id="10"/>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қазақ және орыс тілдерінде қағаз және электронды түрде Қазақстан Республикасы нормативтік құқықтық актілерінің эталондық бақылау банкіне ресми жариялау және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4" w:id="13"/>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13"/>
    <w:bookmarkStart w:name="z15" w:id="14"/>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 </w:t>
      </w:r>
    </w:p>
    <w:bookmarkEnd w:id="14"/>
    <w:bookmarkStart w:name="z16" w:id="1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О.А. Әбішевке жүктелсін. </w:t>
      </w:r>
    </w:p>
    <w:bookmarkEnd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