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fa22" w14:textId="f8af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қамту бойынша сараптама жүргізу қағидаларын бекіту туралы" Қазақстан Республикасы Инвестициялар және даму министрінің 2018 жылғы 29 тамыздағы № 614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шілдедегі № 573 бұйрығы. Қазақстан Республикасының Әділет министрлігінде 2019 жылғы 5 тамызда № 19194 болып тіркелді. Күші жойылды - Қазақстан Республикасы Индустрия және инфрақұрылымдық даму министрінің м.а. 2022 жылғы 11 мамырдағы № 261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11.05.2022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"Жергілікті қамту бойынша сараптама жүргізу қағидаларын бекіту туралы" Қазақстан Республикасы Инвестициялар және даму министрінің 2018 жылғы 29 тамыздағы № 614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17410 болып тіркелген, 2018 жылғы 9 қазанда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100-бабы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Жергілікті қамту бойынша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 Осы Жергілікті қамту бойынша сараптама жүргізу қағидалары (бұдан әрі – Қағидалар) 2015 жылғы 29 қазандағы Қазақстан Республикасы Кәсіпкерлік кодексінің 100-бабы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индустриялық-инновациялық жобаларға жергілікті қамту бойынша сараптама жүргізу тәртібін айқындайды."; </w:t>
      </w:r>
    </w:p>
    <w:bookmarkEnd w:id="4"/>
    <w:bookmarkStart w:name="z8"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 </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8"/>
    <w:bookmarkStart w:name="z12" w:id="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573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қамту бойынша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7" w:id="12"/>
    <w:p>
      <w:pPr>
        <w:spacing w:after="0"/>
        <w:ind w:left="0"/>
        <w:jc w:val="left"/>
      </w:pPr>
      <w:r>
        <w:rPr>
          <w:rFonts w:ascii="Times New Roman"/>
          <w:b/>
          <w:i w:val="false"/>
          <w:color w:val="000000"/>
        </w:rPr>
        <w:t xml:space="preserve"> Индустриялық-инновациялық қызмет субъектісінің индустриялық-инновациялық жобасын іске асыру кезінде пайдаланылатын тауарлардың, жұмыстар мен көрсетілетін қызметтердің жалпы құнынан тауарларда, жұмыстар мен көрсетілетін қызметтерде белгіленген жергілікті өндірілу үлесінің құны туралы ақпарат</w:t>
      </w:r>
    </w:p>
    <w:bookmarkEnd w:id="12"/>
    <w:p>
      <w:pPr>
        <w:spacing w:after="0"/>
        <w:ind w:left="0"/>
        <w:jc w:val="both"/>
      </w:pPr>
      <w:r>
        <w:rPr>
          <w:rFonts w:ascii="Times New Roman"/>
          <w:b w:val="false"/>
          <w:i w:val="false"/>
          <w:color w:val="000000"/>
          <w:sz w:val="28"/>
        </w:rPr>
        <w:t>
      Индекс: ЖӨҮҚ 1</w:t>
      </w:r>
    </w:p>
    <w:p>
      <w:pPr>
        <w:spacing w:after="0"/>
        <w:ind w:left="0"/>
        <w:jc w:val="both"/>
      </w:pPr>
      <w:r>
        <w:rPr>
          <w:rFonts w:ascii="Times New Roman"/>
          <w:b w:val="false"/>
          <w:i w:val="false"/>
          <w:color w:val="000000"/>
          <w:sz w:val="28"/>
        </w:rPr>
        <w:t>
      Кезеңділігі: келіп түсуі қарай</w:t>
      </w:r>
    </w:p>
    <w:p>
      <w:pPr>
        <w:spacing w:after="0"/>
        <w:ind w:left="0"/>
        <w:jc w:val="both"/>
      </w:pPr>
      <w:r>
        <w:rPr>
          <w:rFonts w:ascii="Times New Roman"/>
          <w:b w:val="false"/>
          <w:i w:val="false"/>
          <w:color w:val="000000"/>
          <w:sz w:val="28"/>
        </w:rPr>
        <w:t>
      Ақпарат ұсынатын тұлғалар тобы / қайда беріледі: Қазақстан Республикасы Үкіметінің 2016 жылғы 27 қаңтардағы № 32 қаулысымен бекітілген индустрия-инновациялық қызмет субъектілері жобаларды индустрияландыру картасына және өңірлердің кәсіпкерлікті қолдау картасына енгізу үшін индустриялық-инновациялық қызметті мемлекеттік қолдау саласындағы уәкілетті органға жергілікті қамту бойынша сараптама жүргізу үшін уәкілетті орган жергілікті қамтуды дамыту саласындағы ұлттық институтқа жіберетін ақпаратты ұсынады</w:t>
      </w:r>
    </w:p>
    <w:p>
      <w:pPr>
        <w:spacing w:after="0"/>
        <w:ind w:left="0"/>
        <w:jc w:val="both"/>
      </w:pPr>
      <w:r>
        <w:rPr>
          <w:rFonts w:ascii="Times New Roman"/>
          <w:b w:val="false"/>
          <w:i w:val="false"/>
          <w:color w:val="000000"/>
          <w:sz w:val="28"/>
        </w:rPr>
        <w:t>
      Есептік кезең: келіп түсуі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ТЖКҚ-ның қысқаша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бойынша ТЖКҚ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сатып алудың жоспарланған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есепке алғанда, сатып алуға жоспарланған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ТЖКҚ беруші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болжамды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Индустриялық-инновациялық қызмет субъектілерінің атауы ____________________</w:t>
      </w:r>
    </w:p>
    <w:p>
      <w:pPr>
        <w:spacing w:after="0"/>
        <w:ind w:left="0"/>
        <w:jc w:val="both"/>
      </w:pPr>
      <w:r>
        <w:rPr>
          <w:rFonts w:ascii="Times New Roman"/>
          <w:b w:val="false"/>
          <w:i w:val="false"/>
          <w:color w:val="000000"/>
          <w:sz w:val="28"/>
        </w:rPr>
        <w:t>
      Мекенжайы_______________________________________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w:t>
      </w:r>
    </w:p>
    <w:p>
      <w:pPr>
        <w:spacing w:after="0"/>
        <w:ind w:left="0"/>
        <w:jc w:val="both"/>
      </w:pPr>
      <w:r>
        <w:rPr>
          <w:rFonts w:ascii="Times New Roman"/>
          <w:b w:val="false"/>
          <w:i w:val="false"/>
          <w:color w:val="000000"/>
          <w:sz w:val="28"/>
        </w:rPr>
        <w:t>
      Орындаушы_________________________________________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жағдайда)___________қолы, телефон</w:t>
      </w:r>
    </w:p>
    <w:p>
      <w:pPr>
        <w:spacing w:after="0"/>
        <w:ind w:left="0"/>
        <w:jc w:val="both"/>
      </w:pPr>
      <w:r>
        <w:rPr>
          <w:rFonts w:ascii="Times New Roman"/>
          <w:b w:val="false"/>
          <w:i w:val="false"/>
          <w:color w:val="000000"/>
          <w:sz w:val="28"/>
        </w:rPr>
        <w:t>
      Басшы немесе оның міндетін атқарушы адам________________</w:t>
      </w:r>
    </w:p>
    <w:p>
      <w:pPr>
        <w:spacing w:after="0"/>
        <w:ind w:left="0"/>
        <w:jc w:val="both"/>
      </w:pPr>
      <w:r>
        <w:rPr>
          <w:rFonts w:ascii="Times New Roman"/>
          <w:b w:val="false"/>
          <w:i w:val="false"/>
          <w:color w:val="000000"/>
          <w:sz w:val="28"/>
        </w:rPr>
        <w:t>
      тегі, аты және әкесінің аты (бар болған жағдайда)_____________қолы</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тұлғалардан қоспағанда)</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ТЖҚ - тауарлар, жұмыстар, көрсетілетін қызметтер</w:t>
      </w:r>
    </w:p>
    <w:p>
      <w:pPr>
        <w:spacing w:after="0"/>
        <w:ind w:left="0"/>
        <w:jc w:val="both"/>
      </w:pPr>
      <w:r>
        <w:rPr>
          <w:rFonts w:ascii="Times New Roman"/>
          <w:b w:val="false"/>
          <w:i w:val="false"/>
          <w:color w:val="000000"/>
          <w:sz w:val="28"/>
        </w:rPr>
        <w:t>
      ӨСЖ - өнімнің статистикалық жіктеуіші</w:t>
      </w:r>
    </w:p>
    <w:p>
      <w:pPr>
        <w:spacing w:after="0"/>
        <w:ind w:left="0"/>
        <w:jc w:val="both"/>
      </w:pPr>
      <w:r>
        <w:rPr>
          <w:rFonts w:ascii="Times New Roman"/>
          <w:b w:val="false"/>
          <w:i w:val="false"/>
          <w:color w:val="000000"/>
          <w:sz w:val="28"/>
        </w:rPr>
        <w:t xml:space="preserve">
      ҚҚС - қосылған құн салығы </w:t>
      </w:r>
    </w:p>
    <w:p>
      <w:pPr>
        <w:spacing w:after="0"/>
        <w:ind w:left="0"/>
        <w:jc w:val="both"/>
      </w:pPr>
      <w:r>
        <w:rPr>
          <w:rFonts w:ascii="Times New Roman"/>
          <w:b w:val="false"/>
          <w:i w:val="false"/>
          <w:color w:val="000000"/>
          <w:sz w:val="28"/>
        </w:rPr>
        <w:t xml:space="preserve">
      Ескертпе: Осы нысанды толтыру бойынша түсініктеме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субъектісінің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жобасын іске асыру кезінде </w:t>
            </w:r>
            <w:r>
              <w:br/>
            </w:r>
            <w:r>
              <w:rPr>
                <w:rFonts w:ascii="Times New Roman"/>
                <w:b w:val="false"/>
                <w:i w:val="false"/>
                <w:color w:val="000000"/>
                <w:sz w:val="20"/>
              </w:rPr>
              <w:t xml:space="preserve">пайдаланылатын тауарлардың, </w:t>
            </w:r>
            <w:r>
              <w:br/>
            </w:r>
            <w:r>
              <w:rPr>
                <w:rFonts w:ascii="Times New Roman"/>
                <w:b w:val="false"/>
                <w:i w:val="false"/>
                <w:color w:val="000000"/>
                <w:sz w:val="20"/>
              </w:rPr>
              <w:t xml:space="preserve">жұмыстар мен көрсетілетін </w:t>
            </w:r>
            <w:r>
              <w:br/>
            </w:r>
            <w:r>
              <w:rPr>
                <w:rFonts w:ascii="Times New Roman"/>
                <w:b w:val="false"/>
                <w:i w:val="false"/>
                <w:color w:val="000000"/>
                <w:sz w:val="20"/>
              </w:rPr>
              <w:t xml:space="preserve">қызметтердің жалпы құнынан </w:t>
            </w:r>
            <w:r>
              <w:br/>
            </w:r>
            <w:r>
              <w:rPr>
                <w:rFonts w:ascii="Times New Roman"/>
                <w:b w:val="false"/>
                <w:i w:val="false"/>
                <w:color w:val="000000"/>
                <w:sz w:val="20"/>
              </w:rPr>
              <w:t xml:space="preserve">тауарларда, жұмыстар мен </w:t>
            </w:r>
            <w:r>
              <w:br/>
            </w:r>
            <w:r>
              <w:rPr>
                <w:rFonts w:ascii="Times New Roman"/>
                <w:b w:val="false"/>
                <w:i w:val="false"/>
                <w:color w:val="000000"/>
                <w:sz w:val="20"/>
              </w:rPr>
              <w:t xml:space="preserve">көрсетілетін қызметтерде </w:t>
            </w:r>
            <w:r>
              <w:br/>
            </w:r>
            <w:r>
              <w:rPr>
                <w:rFonts w:ascii="Times New Roman"/>
                <w:b w:val="false"/>
                <w:i w:val="false"/>
                <w:color w:val="000000"/>
                <w:sz w:val="20"/>
              </w:rPr>
              <w:t xml:space="preserve">белгіленген жергілікті өндірілу </w:t>
            </w:r>
            <w:r>
              <w:br/>
            </w:r>
            <w:r>
              <w:rPr>
                <w:rFonts w:ascii="Times New Roman"/>
                <w:b w:val="false"/>
                <w:i w:val="false"/>
                <w:color w:val="000000"/>
                <w:sz w:val="20"/>
              </w:rPr>
              <w:t xml:space="preserve">үлесінің құны туралы ақпарат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19" w:id="13"/>
    <w:p>
      <w:pPr>
        <w:spacing w:after="0"/>
        <w:ind w:left="0"/>
        <w:jc w:val="left"/>
      </w:pPr>
      <w:r>
        <w:rPr>
          <w:rFonts w:ascii="Times New Roman"/>
          <w:b/>
          <w:i w:val="false"/>
          <w:color w:val="000000"/>
        </w:rPr>
        <w:t xml:space="preserve"> (ЖӨҮҚ 1, келіп түсуі қарай) әкімшілік деректерді жинауға арналған нысанды толтыру бойынша түсіндірме</w:t>
      </w:r>
    </w:p>
    <w:bookmarkEnd w:id="13"/>
    <w:p>
      <w:pPr>
        <w:spacing w:after="0"/>
        <w:ind w:left="0"/>
        <w:jc w:val="both"/>
      </w:pPr>
      <w:r>
        <w:rPr>
          <w:rFonts w:ascii="Times New Roman"/>
          <w:b w:val="false"/>
          <w:i w:val="false"/>
          <w:color w:val="000000"/>
          <w:sz w:val="28"/>
        </w:rPr>
        <w:t xml:space="preserve">
      Индустриялық-инновациялық қызмет субъектісінің индустриялық-инновациялық жобасын іске асыру кезінде пайдаланылатын тауарлардың, жұмыстар мен көрсетілетін қызметтердің жалпы құнынан тауарларда, жұмыстар мен көрсетілетін қызметтерде белгіленген жергілікті өндірілу үлесінің құны туралы ақпаратпен толтыру мынадай тәртіппен жүзеге асырылады: </w:t>
      </w:r>
    </w:p>
    <w:p>
      <w:pPr>
        <w:spacing w:after="0"/>
        <w:ind w:left="0"/>
        <w:jc w:val="both"/>
      </w:pPr>
      <w:r>
        <w:rPr>
          <w:rFonts w:ascii="Times New Roman"/>
          <w:b w:val="false"/>
          <w:i w:val="false"/>
          <w:color w:val="000000"/>
          <w:sz w:val="28"/>
        </w:rPr>
        <w:t>
      1. 1-бағанда сатып алынатын тауарлардың, жұмыстардың немесе көрсетілетін қызметтің атауы көрсетіледі;</w:t>
      </w:r>
    </w:p>
    <w:p>
      <w:pPr>
        <w:spacing w:after="0"/>
        <w:ind w:left="0"/>
        <w:jc w:val="both"/>
      </w:pPr>
      <w:r>
        <w:rPr>
          <w:rFonts w:ascii="Times New Roman"/>
          <w:b w:val="false"/>
          <w:i w:val="false"/>
          <w:color w:val="000000"/>
          <w:sz w:val="28"/>
        </w:rPr>
        <w:t>
      2. 2-бағанда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p>
      <w:pPr>
        <w:spacing w:after="0"/>
        <w:ind w:left="0"/>
        <w:jc w:val="both"/>
      </w:pPr>
      <w:r>
        <w:rPr>
          <w:rFonts w:ascii="Times New Roman"/>
          <w:b w:val="false"/>
          <w:i w:val="false"/>
          <w:color w:val="000000"/>
          <w:sz w:val="28"/>
        </w:rPr>
        <w:t>
      3. 3-бағанда өнімнің (тауарлар мен көрсетілетін қызметтердің) статистикалық жіктеуішіне сәйкес 10 таңба деңгейінде тауардың, жұмыстың немесе көрсетілетін қызметтің коды көрсетіледі. (Кеңес мақұлдаған Тәүелсіз Мемлекеттер Достастығы статистикалық қызметтерінің басшылары 1998 жылғы 11-16 қазан 16-отырыста және өзгертіліп 1999 жылғы 14-17 мамырдың 17-ші отырыста) 2000 жылға арналған жұмыс бағдарламасының әдіснамалық жұмыстарының 5.1-тармағына сәйкес өнімнің (тауарлар мен көрсетілетін қызметтердің) сыныптауыштарға жіктеуіші Тәүелсіз Мемлекеттер Достастығы статистикалық комитетімен әзірленді және www.cіsstat.com/class/razdel/skp2006_c.pdf интернет-ресурсына орналастырылған;</w:t>
      </w:r>
    </w:p>
    <w:p>
      <w:pPr>
        <w:spacing w:after="0"/>
        <w:ind w:left="0"/>
        <w:jc w:val="both"/>
      </w:pPr>
      <w:r>
        <w:rPr>
          <w:rFonts w:ascii="Times New Roman"/>
          <w:b w:val="false"/>
          <w:i w:val="false"/>
          <w:color w:val="000000"/>
          <w:sz w:val="28"/>
        </w:rPr>
        <w:t>
      4. 4-бағанда тауардың өлшем бірлігі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5. 5-бағанда тауардың көрсетілген өлшем бірлігіне сәйкес заттай көріністе тауарды сатып алудың жоспарланған көлемі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6. 6-бағанда қосылған құн салығын ескере отырып, тауарларды, жұмыстарды немесе көрсетілетін қызметтерді сатып алудың жоспарланған сомасы көрсетіледі, мың теңгемен (жүздік үлестері бар сан);</w:t>
      </w:r>
    </w:p>
    <w:p>
      <w:pPr>
        <w:spacing w:after="0"/>
        <w:ind w:left="0"/>
        <w:jc w:val="both"/>
      </w:pPr>
      <w:r>
        <w:rPr>
          <w:rFonts w:ascii="Times New Roman"/>
          <w:b w:val="false"/>
          <w:i w:val="false"/>
          <w:color w:val="000000"/>
          <w:sz w:val="28"/>
        </w:rPr>
        <w:t>
      7. 7-бағанда жоспарланған өнім берушілер көрсетіледі;</w:t>
      </w:r>
    </w:p>
    <w:p>
      <w:pPr>
        <w:spacing w:after="0"/>
        <w:ind w:left="0"/>
        <w:jc w:val="both"/>
      </w:pPr>
      <w:r>
        <w:rPr>
          <w:rFonts w:ascii="Times New Roman"/>
          <w:b w:val="false"/>
          <w:i w:val="false"/>
          <w:color w:val="000000"/>
          <w:sz w:val="28"/>
        </w:rPr>
        <w:t>
      8. 8-бағанда тауарды, жұмысты немесе көрсетілетін қызметтің өнім беруші елі көрсетіледі;</w:t>
      </w:r>
    </w:p>
    <w:p>
      <w:pPr>
        <w:spacing w:after="0"/>
        <w:ind w:left="0"/>
        <w:jc w:val="both"/>
      </w:pPr>
      <w:r>
        <w:rPr>
          <w:rFonts w:ascii="Times New Roman"/>
          <w:b w:val="false"/>
          <w:i w:val="false"/>
          <w:color w:val="000000"/>
          <w:sz w:val="28"/>
        </w:rPr>
        <w:t>
      9. 9-бағанда тауарды, жұмысты немесе көрсетілетін қызметтің өнім беруші елінің коды, мемлекеттік сыныптауыштарға сәйкес ҚР МЖ 06 ИСО 3166.1-2001 "Елдердің және олардың әкімшілік-аумақтық бөлімшелерінің атауларын белгілеуге арналған кодтар. 1-бөлік. Ел коды", ҚР МЖ 06 ИСО 3166.2-2001 "Елдердің және олардың әкімшілік-аумақтық бөлімшелерінің атауларын белгілеуге арналған кодтар. 2-бөлік. Елдердің әкімшілік-аумақтық бөлімшелерінің кодтары", ҚР МЖ 06 ИСО 3166.3-2001 "Елдердің және олардың әкімшілік-аумақтық бөлімшелерінің атауларын белгілеуге арналған кодтар. 3-бөлік. Елдердің кодтары сыныптауыштарға көрсетіледі";</w:t>
      </w:r>
    </w:p>
    <w:p>
      <w:pPr>
        <w:spacing w:after="0"/>
        <w:ind w:left="0"/>
        <w:jc w:val="both"/>
      </w:pPr>
      <w:r>
        <w:rPr>
          <w:rFonts w:ascii="Times New Roman"/>
          <w:b w:val="false"/>
          <w:i w:val="false"/>
          <w:color w:val="000000"/>
          <w:sz w:val="28"/>
        </w:rPr>
        <w:t>
      10. 10-бағанда жергілікті қамтудың болжамды үлесі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573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қамту бойынша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2" w:id="14"/>
    <w:p>
      <w:pPr>
        <w:spacing w:after="0"/>
        <w:ind w:left="0"/>
        <w:jc w:val="left"/>
      </w:pPr>
      <w:r>
        <w:rPr>
          <w:rFonts w:ascii="Times New Roman"/>
          <w:b/>
          <w:i w:val="false"/>
          <w:color w:val="000000"/>
        </w:rPr>
        <w:t xml:space="preserve"> Жалпы еңбекақы төлеу қорынан индустриялық-инновациялық қызмет субъектісінің индустриялық-инновациялық жобасына тартылған Қазақстан Республикасы азаматтарына еңбекақы төлеу құны туралы ақпарат</w:t>
      </w:r>
    </w:p>
    <w:bookmarkEnd w:id="14"/>
    <w:p>
      <w:pPr>
        <w:spacing w:after="0"/>
        <w:ind w:left="0"/>
        <w:jc w:val="both"/>
      </w:pPr>
      <w:r>
        <w:rPr>
          <w:rFonts w:ascii="Times New Roman"/>
          <w:b w:val="false"/>
          <w:i w:val="false"/>
          <w:color w:val="000000"/>
          <w:sz w:val="28"/>
        </w:rPr>
        <w:t>
      Индекс: ЕТҚРА 1</w:t>
      </w:r>
    </w:p>
    <w:p>
      <w:pPr>
        <w:spacing w:after="0"/>
        <w:ind w:left="0"/>
        <w:jc w:val="both"/>
      </w:pPr>
      <w:r>
        <w:rPr>
          <w:rFonts w:ascii="Times New Roman"/>
          <w:b w:val="false"/>
          <w:i w:val="false"/>
          <w:color w:val="000000"/>
          <w:sz w:val="28"/>
        </w:rPr>
        <w:t>
      Кезеңділігі: келіп түсуі қарай</w:t>
      </w:r>
    </w:p>
    <w:p>
      <w:pPr>
        <w:spacing w:after="0"/>
        <w:ind w:left="0"/>
        <w:jc w:val="both"/>
      </w:pPr>
      <w:r>
        <w:rPr>
          <w:rFonts w:ascii="Times New Roman"/>
          <w:b w:val="false"/>
          <w:i w:val="false"/>
          <w:color w:val="000000"/>
          <w:sz w:val="28"/>
        </w:rPr>
        <w:t>
      Ұсынылатын тұлғалар тобы / қайда беріледі: Қазақстан Республикасы Үкіметінің 2016 жылғы 27 қаңтардағы № 32 қаулысымен бекітілген. индустриялық-инновациялық қызмет субъектілері. Жобаларды индустрияландыру картасына және өңірлердің кәсіпкерлікті қолдау картасына енгізу үшін индустриялық-инновациялық қызметті мемлекеттік қолдау саласындағы уәкілетті органға жергілікті қамту бойынша сараптама жүргізу үшін. уәкілетті орган жергілікті қамтуды дамыту саласындағы ұлттық институтқа жіберетін ақпаратты ұсынады</w:t>
      </w:r>
    </w:p>
    <w:p>
      <w:pPr>
        <w:spacing w:after="0"/>
        <w:ind w:left="0"/>
        <w:jc w:val="both"/>
      </w:pPr>
      <w:r>
        <w:rPr>
          <w:rFonts w:ascii="Times New Roman"/>
          <w:b w:val="false"/>
          <w:i w:val="false"/>
          <w:color w:val="000000"/>
          <w:sz w:val="28"/>
        </w:rPr>
        <w:t>
      Есепті кезең: келіп түсуіне қарай</w:t>
      </w:r>
    </w:p>
    <w:p>
      <w:pPr>
        <w:spacing w:after="0"/>
        <w:ind w:left="0"/>
        <w:jc w:val="both"/>
      </w:pPr>
      <w:r>
        <w:rPr>
          <w:rFonts w:ascii="Times New Roman"/>
          <w:b w:val="false"/>
          <w:i w:val="false"/>
          <w:color w:val="000000"/>
          <w:sz w:val="28"/>
        </w:rPr>
        <w:t xml:space="preserve">
      Индустриялық- инновациялық жобаның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Индустриялық- инновациялық жобаның мақсаты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Индустриялық- инновациялық жобаның саласы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Индустриялық-инновациялық жобада жұмыс істейтін жұмыскерлерге </w:t>
      </w:r>
    </w:p>
    <w:p>
      <w:pPr>
        <w:spacing w:after="0"/>
        <w:ind w:left="0"/>
        <w:jc w:val="both"/>
      </w:pPr>
      <w:r>
        <w:rPr>
          <w:rFonts w:ascii="Times New Roman"/>
          <w:b w:val="false"/>
          <w:i w:val="false"/>
          <w:color w:val="000000"/>
          <w:sz w:val="28"/>
        </w:rPr>
        <w:t xml:space="preserve">
      жалпы еңбекақы төлеу қоры, мың теңгемен (ондық көрсеткіші бар сан)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Индустриялық-инновациялық жобада жұмыс істейтін </w:t>
      </w:r>
    </w:p>
    <w:p>
      <w:pPr>
        <w:spacing w:after="0"/>
        <w:ind w:left="0"/>
        <w:jc w:val="both"/>
      </w:pPr>
      <w:r>
        <w:rPr>
          <w:rFonts w:ascii="Times New Roman"/>
          <w:b w:val="false"/>
          <w:i w:val="false"/>
          <w:color w:val="000000"/>
          <w:sz w:val="28"/>
        </w:rPr>
        <w:t xml:space="preserve">
      Қазақстан Республикасының азаматтарының еңбекақы төлеу қоры, </w:t>
      </w:r>
    </w:p>
    <w:p>
      <w:pPr>
        <w:spacing w:after="0"/>
        <w:ind w:left="0"/>
        <w:jc w:val="both"/>
      </w:pPr>
      <w:r>
        <w:rPr>
          <w:rFonts w:ascii="Times New Roman"/>
          <w:b w:val="false"/>
          <w:i w:val="false"/>
          <w:color w:val="000000"/>
          <w:sz w:val="28"/>
        </w:rPr>
        <w:t xml:space="preserve">
      мың теңгемен </w:t>
      </w:r>
    </w:p>
    <w:p>
      <w:pPr>
        <w:spacing w:after="0"/>
        <w:ind w:left="0"/>
        <w:jc w:val="both"/>
      </w:pPr>
      <w:r>
        <w:rPr>
          <w:rFonts w:ascii="Times New Roman"/>
          <w:b w:val="false"/>
          <w:i w:val="false"/>
          <w:color w:val="000000"/>
          <w:sz w:val="28"/>
        </w:rPr>
        <w:t xml:space="preserve">
      (ондық көрсеткіші бар сан)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Индустриялық-инновациялық қызмет субъектілерінің атауы _____________________</w:t>
      </w:r>
    </w:p>
    <w:p>
      <w:pPr>
        <w:spacing w:after="0"/>
        <w:ind w:left="0"/>
        <w:jc w:val="both"/>
      </w:pPr>
      <w:r>
        <w:rPr>
          <w:rFonts w:ascii="Times New Roman"/>
          <w:b w:val="false"/>
          <w:i w:val="false"/>
          <w:color w:val="000000"/>
          <w:sz w:val="28"/>
        </w:rPr>
        <w:t>
      Мекенжайы_______________________________________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w:t>
      </w:r>
    </w:p>
    <w:p>
      <w:pPr>
        <w:spacing w:after="0"/>
        <w:ind w:left="0"/>
        <w:jc w:val="both"/>
      </w:pPr>
      <w:r>
        <w:rPr>
          <w:rFonts w:ascii="Times New Roman"/>
          <w:b w:val="false"/>
          <w:i w:val="false"/>
          <w:color w:val="000000"/>
          <w:sz w:val="28"/>
        </w:rPr>
        <w:t>
      Орындаушы_________________________________________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жағдайда___________қолы, телефон</w:t>
      </w:r>
    </w:p>
    <w:p>
      <w:pPr>
        <w:spacing w:after="0"/>
        <w:ind w:left="0"/>
        <w:jc w:val="both"/>
      </w:pPr>
      <w:r>
        <w:rPr>
          <w:rFonts w:ascii="Times New Roman"/>
          <w:b w:val="false"/>
          <w:i w:val="false"/>
          <w:color w:val="000000"/>
          <w:sz w:val="28"/>
        </w:rPr>
        <w:t>
      Басшы немесе оның міндетін атқарушы адам________________</w:t>
      </w:r>
    </w:p>
    <w:p>
      <w:pPr>
        <w:spacing w:after="0"/>
        <w:ind w:left="0"/>
        <w:jc w:val="both"/>
      </w:pPr>
      <w:r>
        <w:rPr>
          <w:rFonts w:ascii="Times New Roman"/>
          <w:b w:val="false"/>
          <w:i w:val="false"/>
          <w:color w:val="000000"/>
          <w:sz w:val="28"/>
        </w:rPr>
        <w:t>
      тегі, аты және әкесінің аты (бар болған жағдайда)_____________қолы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
      Ескертпе: Осы нысанды толтыру бойынша түсініктеме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еңбекақы төлеу қорынан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 xml:space="preserve">қызмет субъектісінің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жобасына тартылған</w:t>
            </w:r>
            <w:r>
              <w:br/>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 xml:space="preserve"> азаматтарына еңбекақы төлеу </w:t>
            </w:r>
            <w:r>
              <w:br/>
            </w:r>
            <w:r>
              <w:rPr>
                <w:rFonts w:ascii="Times New Roman"/>
                <w:b w:val="false"/>
                <w:i w:val="false"/>
                <w:color w:val="000000"/>
                <w:sz w:val="20"/>
              </w:rPr>
              <w:t>құны туралы ақпарат туралы</w:t>
            </w:r>
            <w:r>
              <w:br/>
            </w:r>
            <w:r>
              <w:rPr>
                <w:rFonts w:ascii="Times New Roman"/>
                <w:b w:val="false"/>
                <w:i w:val="false"/>
                <w:color w:val="000000"/>
                <w:sz w:val="20"/>
              </w:rPr>
              <w:t xml:space="preserve">ақпарат нысанына </w:t>
            </w:r>
            <w:r>
              <w:br/>
            </w:r>
            <w:r>
              <w:rPr>
                <w:rFonts w:ascii="Times New Roman"/>
                <w:b w:val="false"/>
                <w:i w:val="false"/>
                <w:color w:val="000000"/>
                <w:sz w:val="20"/>
              </w:rPr>
              <w:t>қосымша</w:t>
            </w:r>
          </w:p>
        </w:tc>
      </w:tr>
    </w:tbl>
    <w:bookmarkStart w:name="z24" w:id="15"/>
    <w:p>
      <w:pPr>
        <w:spacing w:after="0"/>
        <w:ind w:left="0"/>
        <w:jc w:val="left"/>
      </w:pPr>
      <w:r>
        <w:rPr>
          <w:rFonts w:ascii="Times New Roman"/>
          <w:b/>
          <w:i w:val="false"/>
          <w:color w:val="000000"/>
        </w:rPr>
        <w:t xml:space="preserve"> (ЕТҚРА 1, келіп түсуі қарай) әкімшілік деректерді жинауға арналған нысанды толтыру бойынша түсіндірме</w:t>
      </w:r>
    </w:p>
    <w:bookmarkEnd w:id="15"/>
    <w:p>
      <w:pPr>
        <w:spacing w:after="0"/>
        <w:ind w:left="0"/>
        <w:jc w:val="both"/>
      </w:pPr>
      <w:r>
        <w:rPr>
          <w:rFonts w:ascii="Times New Roman"/>
          <w:b w:val="false"/>
          <w:i w:val="false"/>
          <w:color w:val="000000"/>
          <w:sz w:val="28"/>
        </w:rPr>
        <w:t xml:space="preserve">
      Жалпы еңбекақы төлеу қорынан индустриялық-инновациялық қызмет субъектісінің индустриялық-инновациялық жобасына тартылған Қазақстан Республикасының азаматтарына еңбекақы төлеу құны туралы ақпаратты толтыру мынадай тәртіппен жүзеге асырылады: </w:t>
      </w:r>
    </w:p>
    <w:p>
      <w:pPr>
        <w:spacing w:after="0"/>
        <w:ind w:left="0"/>
        <w:jc w:val="both"/>
      </w:pPr>
      <w:r>
        <w:rPr>
          <w:rFonts w:ascii="Times New Roman"/>
          <w:b w:val="false"/>
          <w:i w:val="false"/>
          <w:color w:val="000000"/>
          <w:sz w:val="28"/>
        </w:rPr>
        <w:t>
      1. 1-бағанда индустриялық- инновациялық жобаның атауы көрсетіледі;</w:t>
      </w:r>
    </w:p>
    <w:p>
      <w:pPr>
        <w:spacing w:after="0"/>
        <w:ind w:left="0"/>
        <w:jc w:val="both"/>
      </w:pPr>
      <w:r>
        <w:rPr>
          <w:rFonts w:ascii="Times New Roman"/>
          <w:b w:val="false"/>
          <w:i w:val="false"/>
          <w:color w:val="000000"/>
          <w:sz w:val="28"/>
        </w:rPr>
        <w:t>
      2. 2-бағанда индустриялық- инновациялық жобаның мақсаты көрсетіледі;</w:t>
      </w:r>
    </w:p>
    <w:p>
      <w:pPr>
        <w:spacing w:after="0"/>
        <w:ind w:left="0"/>
        <w:jc w:val="both"/>
      </w:pPr>
      <w:r>
        <w:rPr>
          <w:rFonts w:ascii="Times New Roman"/>
          <w:b w:val="false"/>
          <w:i w:val="false"/>
          <w:color w:val="000000"/>
          <w:sz w:val="28"/>
        </w:rPr>
        <w:t>
      3. 3-бағанда индустриялық- инновациялық жобаның саласы көрсетіледі;</w:t>
      </w:r>
    </w:p>
    <w:p>
      <w:pPr>
        <w:spacing w:after="0"/>
        <w:ind w:left="0"/>
        <w:jc w:val="both"/>
      </w:pPr>
      <w:r>
        <w:rPr>
          <w:rFonts w:ascii="Times New Roman"/>
          <w:b w:val="false"/>
          <w:i w:val="false"/>
          <w:color w:val="000000"/>
          <w:sz w:val="28"/>
        </w:rPr>
        <w:t>
      4. 4-бағанда индустриялық-инновациялық жобада жұмыс істейтін жұмыскерлерге жалпы еңбекақы төлеу қоры, мың теңгемен (ондық көрсеткіші бар сан) көрсетіледі;</w:t>
      </w:r>
    </w:p>
    <w:p>
      <w:pPr>
        <w:spacing w:after="0"/>
        <w:ind w:left="0"/>
        <w:jc w:val="both"/>
      </w:pPr>
      <w:r>
        <w:rPr>
          <w:rFonts w:ascii="Times New Roman"/>
          <w:b w:val="false"/>
          <w:i w:val="false"/>
          <w:color w:val="000000"/>
          <w:sz w:val="28"/>
        </w:rPr>
        <w:t>
      5. 5-бағанда индустриялық-инновациялық жобада жұмыс істейтін Қазақстан Республикасының азаматтарының еңбекақы төлеу қоры, мың теңгемен (ондық көрсеткіші бар сан)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Жалақы қорына: </w:t>
      </w:r>
    </w:p>
    <w:p>
      <w:pPr>
        <w:spacing w:after="0"/>
        <w:ind w:left="0"/>
        <w:jc w:val="both"/>
      </w:pPr>
      <w:r>
        <w:rPr>
          <w:rFonts w:ascii="Times New Roman"/>
          <w:b w:val="false"/>
          <w:i w:val="false"/>
          <w:color w:val="000000"/>
          <w:sz w:val="28"/>
        </w:rPr>
        <w:t>
      1) тарифтік мөлшерлер және лауазымдық айлықақы бойынша есептелген жалақы:</w:t>
      </w:r>
    </w:p>
    <w:p>
      <w:pPr>
        <w:spacing w:after="0"/>
        <w:ind w:left="0"/>
        <w:jc w:val="both"/>
      </w:pPr>
      <w:r>
        <w:rPr>
          <w:rFonts w:ascii="Times New Roman"/>
          <w:b w:val="false"/>
          <w:i w:val="false"/>
          <w:color w:val="000000"/>
          <w:sz w:val="28"/>
        </w:rPr>
        <w:t xml:space="preserve">
      ұйымда қабылданған еңбекақы төлеу нысандары мен жүйелеріне қарамастан, қызметкерлерге орындалған жұмыс немесе жұмыс істеген уақыты үшін тарифтік мөлшерлер, лауазымдық айлықақы бойынша, кесімді бағалар бойынша, кірістен пайызбен және үлеспен есептелген жалақы; </w:t>
      </w:r>
    </w:p>
    <w:p>
      <w:pPr>
        <w:spacing w:after="0"/>
        <w:ind w:left="0"/>
        <w:jc w:val="both"/>
      </w:pPr>
      <w:r>
        <w:rPr>
          <w:rFonts w:ascii="Times New Roman"/>
          <w:b w:val="false"/>
          <w:i w:val="false"/>
          <w:color w:val="000000"/>
          <w:sz w:val="28"/>
        </w:rPr>
        <w:t xml:space="preserve">
      тарифтік мөлшерлер мен лауазымдық жалақыларына үстемеақылар (еңбек сіңірген жылдары, жұмыс өтілі, кәсіби шеберлігі, ғылыми дәрежесі, дипломатиялық дәрежесі және басқалар үшін); </w:t>
      </w:r>
    </w:p>
    <w:p>
      <w:pPr>
        <w:spacing w:after="0"/>
        <w:ind w:left="0"/>
        <w:jc w:val="both"/>
      </w:pPr>
      <w:r>
        <w:rPr>
          <w:rFonts w:ascii="Times New Roman"/>
          <w:b w:val="false"/>
          <w:i w:val="false"/>
          <w:color w:val="000000"/>
          <w:sz w:val="28"/>
        </w:rPr>
        <w:t>
      лауазымдарды қоса атқарғаны (қызмет көрсету аймағын кеңейту) немесе уақытша болмаған қызметкердің міндеттерін орындағаны үшін, өзінің негізгі жұмысынан босатылмай қосымшаақы сомалары;</w:t>
      </w:r>
    </w:p>
    <w:p>
      <w:pPr>
        <w:spacing w:after="0"/>
        <w:ind w:left="0"/>
        <w:jc w:val="both"/>
      </w:pPr>
      <w:r>
        <w:rPr>
          <w:rFonts w:ascii="Times New Roman"/>
          <w:b w:val="false"/>
          <w:i w:val="false"/>
          <w:color w:val="000000"/>
          <w:sz w:val="28"/>
        </w:rPr>
        <w:t xml:space="preserve">
      газеттер, журналдар және өзге де бұқаралық ақпарат құралдары редакциялары қызметкерлерінің тізімдік құрамында тұратын қызметкерлерге қаламақы; </w:t>
      </w:r>
    </w:p>
    <w:p>
      <w:pPr>
        <w:spacing w:after="0"/>
        <w:ind w:left="0"/>
        <w:jc w:val="both"/>
      </w:pPr>
      <w:r>
        <w:rPr>
          <w:rFonts w:ascii="Times New Roman"/>
          <w:b w:val="false"/>
          <w:i w:val="false"/>
          <w:color w:val="000000"/>
          <w:sz w:val="28"/>
        </w:rPr>
        <w:t xml:space="preserve">
      жұмыспен қамту мәселелері жөніндегі уәкілетті органмен өзара іс-қимыл негізінде ұйымда жұмыс істеуге тартылған адамдарға орындалған жұмыс үшін есептелген сомалар; </w:t>
      </w:r>
    </w:p>
    <w:p>
      <w:pPr>
        <w:spacing w:after="0"/>
        <w:ind w:left="0"/>
        <w:jc w:val="both"/>
      </w:pPr>
      <w:r>
        <w:rPr>
          <w:rFonts w:ascii="Times New Roman"/>
          <w:b w:val="false"/>
          <w:i w:val="false"/>
          <w:color w:val="000000"/>
          <w:sz w:val="28"/>
        </w:rPr>
        <w:t xml:space="preserve">
      әскери қызметшілер мен ішкі істер органдарының қызметкерлеріне олардың әскери қызмет міндеттерін атқаруына байланысты алатын төлемдердің барлық түрлері; </w:t>
      </w:r>
    </w:p>
    <w:p>
      <w:pPr>
        <w:spacing w:after="0"/>
        <w:ind w:left="0"/>
        <w:jc w:val="both"/>
      </w:pPr>
      <w:r>
        <w:rPr>
          <w:rFonts w:ascii="Times New Roman"/>
          <w:b w:val="false"/>
          <w:i w:val="false"/>
          <w:color w:val="000000"/>
          <w:sz w:val="28"/>
        </w:rPr>
        <w:t>
      ұйым қызметкерлерінің тізімдік құрамында жоқ (басқа ұйымдардан қоса атқару бойынша жұмысқа қабылданған) тұлғалардың еңбегіне ақы төлеу.</w:t>
      </w:r>
    </w:p>
    <w:p>
      <w:pPr>
        <w:spacing w:after="0"/>
        <w:ind w:left="0"/>
        <w:jc w:val="both"/>
      </w:pPr>
      <w:r>
        <w:rPr>
          <w:rFonts w:ascii="Times New Roman"/>
          <w:b w:val="false"/>
          <w:i w:val="false"/>
          <w:color w:val="000000"/>
          <w:sz w:val="28"/>
        </w:rPr>
        <w:t>
      2) біржолғы төлемдер мен сыйлықақылар:</w:t>
      </w:r>
    </w:p>
    <w:p>
      <w:pPr>
        <w:spacing w:after="0"/>
        <w:ind w:left="0"/>
        <w:jc w:val="both"/>
      </w:pPr>
      <w:r>
        <w:rPr>
          <w:rFonts w:ascii="Times New Roman"/>
          <w:b w:val="false"/>
          <w:i w:val="false"/>
          <w:color w:val="000000"/>
          <w:sz w:val="28"/>
        </w:rPr>
        <w:t xml:space="preserve">
      ай сайынғы сыйлықақылар (тұрақты сипаттағы оларды төлеу көзінен тәуелсіз); </w:t>
      </w:r>
    </w:p>
    <w:p>
      <w:pPr>
        <w:spacing w:after="0"/>
        <w:ind w:left="0"/>
        <w:jc w:val="both"/>
      </w:pPr>
      <w:r>
        <w:rPr>
          <w:rFonts w:ascii="Times New Roman"/>
          <w:b w:val="false"/>
          <w:i w:val="false"/>
          <w:color w:val="000000"/>
          <w:sz w:val="28"/>
        </w:rPr>
        <w:t xml:space="preserve">
      төлем көзінен тәуелсіз біржолғы (бір рет берілетін) сыйлықақылар; </w:t>
      </w:r>
    </w:p>
    <w:p>
      <w:pPr>
        <w:spacing w:after="0"/>
        <w:ind w:left="0"/>
        <w:jc w:val="both"/>
      </w:pPr>
      <w:r>
        <w:rPr>
          <w:rFonts w:ascii="Times New Roman"/>
          <w:b w:val="false"/>
          <w:i w:val="false"/>
          <w:color w:val="000000"/>
          <w:sz w:val="28"/>
        </w:rPr>
        <w:t xml:space="preserve">
      біржолғы сыйақылар (еңбек сіңірген жылдары, жұмыс өтілі, кәсіби шеберлігі, ғылыми дәрежесі, дипломатиялық дәрежесі және басқалар үшін); </w:t>
      </w:r>
    </w:p>
    <w:p>
      <w:pPr>
        <w:spacing w:after="0"/>
        <w:ind w:left="0"/>
        <w:jc w:val="both"/>
      </w:pPr>
      <w:r>
        <w:rPr>
          <w:rFonts w:ascii="Times New Roman"/>
          <w:b w:val="false"/>
          <w:i w:val="false"/>
          <w:color w:val="000000"/>
          <w:sz w:val="28"/>
        </w:rPr>
        <w:t>
      тоқсан, жартыжыл, жыл ішіндегі жұмыс қорытындылары бойынша сыйақылар;</w:t>
      </w:r>
    </w:p>
    <w:p>
      <w:pPr>
        <w:spacing w:after="0"/>
        <w:ind w:left="0"/>
        <w:jc w:val="both"/>
      </w:pPr>
      <w:r>
        <w:rPr>
          <w:rFonts w:ascii="Times New Roman"/>
          <w:b w:val="false"/>
          <w:i w:val="false"/>
          <w:color w:val="000000"/>
          <w:sz w:val="28"/>
        </w:rPr>
        <w:t>
      жыл сайынғы демалыста сауықтыруға арналған жәрдемақы (демалысқа материалдық көмек);</w:t>
      </w:r>
    </w:p>
    <w:p>
      <w:pPr>
        <w:spacing w:after="0"/>
        <w:ind w:left="0"/>
        <w:jc w:val="both"/>
      </w:pPr>
      <w:r>
        <w:rPr>
          <w:rFonts w:ascii="Times New Roman"/>
          <w:b w:val="false"/>
          <w:i w:val="false"/>
          <w:color w:val="000000"/>
          <w:sz w:val="28"/>
        </w:rPr>
        <w:t>
      мерекелік және мерейтойлық күндерге байланысты біржолғы көтермелеу төлемдері;</w:t>
      </w:r>
    </w:p>
    <w:p>
      <w:pPr>
        <w:spacing w:after="0"/>
        <w:ind w:left="0"/>
        <w:jc w:val="both"/>
      </w:pPr>
      <w:r>
        <w:rPr>
          <w:rFonts w:ascii="Times New Roman"/>
          <w:b w:val="false"/>
          <w:i w:val="false"/>
          <w:color w:val="000000"/>
          <w:sz w:val="28"/>
        </w:rPr>
        <w:t xml:space="preserve">
      бір ұжымдық шарттармен немесе жұмыс берушінің актілерімен белгіленген басқа да төлемдер мен көтермелеулер. </w:t>
      </w:r>
    </w:p>
    <w:p>
      <w:pPr>
        <w:spacing w:after="0"/>
        <w:ind w:left="0"/>
        <w:jc w:val="both"/>
      </w:pPr>
      <w:r>
        <w:rPr>
          <w:rFonts w:ascii="Times New Roman"/>
          <w:b w:val="false"/>
          <w:i w:val="false"/>
          <w:color w:val="000000"/>
          <w:sz w:val="28"/>
        </w:rPr>
        <w:t xml:space="preserve">
      3) жұмыс режиміне және еңбек шарттарына байланысты өтемақы мен төлемдер: </w:t>
      </w:r>
    </w:p>
    <w:p>
      <w:pPr>
        <w:spacing w:after="0"/>
        <w:ind w:left="0"/>
        <w:jc w:val="both"/>
      </w:pPr>
      <w:r>
        <w:rPr>
          <w:rFonts w:ascii="Times New Roman"/>
          <w:b w:val="false"/>
          <w:i w:val="false"/>
          <w:color w:val="000000"/>
          <w:sz w:val="28"/>
        </w:rPr>
        <w:t xml:space="preserve">
      экологиялық апат және радиациялық қатер аймақтарында тұрғаны үшін төлемдер; </w:t>
      </w:r>
    </w:p>
    <w:p>
      <w:pPr>
        <w:spacing w:after="0"/>
        <w:ind w:left="0"/>
        <w:jc w:val="both"/>
      </w:pPr>
      <w:r>
        <w:rPr>
          <w:rFonts w:ascii="Times New Roman"/>
          <w:b w:val="false"/>
          <w:i w:val="false"/>
          <w:color w:val="000000"/>
          <w:sz w:val="28"/>
        </w:rPr>
        <w:t>
      еңбек жағдайлары үшін қосымша ақылар (ауыр дене жұмыстары мен еңбек жағдайлары зиянды жұмыстардағы, сондай-ақ ерекше еңбек жағдайлары үшін);</w:t>
      </w:r>
    </w:p>
    <w:p>
      <w:pPr>
        <w:spacing w:after="0"/>
        <w:ind w:left="0"/>
        <w:jc w:val="both"/>
      </w:pPr>
      <w:r>
        <w:rPr>
          <w:rFonts w:ascii="Times New Roman"/>
          <w:b w:val="false"/>
          <w:i w:val="false"/>
          <w:color w:val="000000"/>
          <w:sz w:val="28"/>
        </w:rPr>
        <w:t xml:space="preserve">
      түнгі жұмыс үшін төлемдер; </w:t>
      </w:r>
    </w:p>
    <w:p>
      <w:pPr>
        <w:spacing w:after="0"/>
        <w:ind w:left="0"/>
        <w:jc w:val="both"/>
      </w:pPr>
      <w:r>
        <w:rPr>
          <w:rFonts w:ascii="Times New Roman"/>
          <w:b w:val="false"/>
          <w:i w:val="false"/>
          <w:color w:val="000000"/>
          <w:sz w:val="28"/>
        </w:rPr>
        <w:t>
      демалыс және мереке (жұмыс істемейтін) күндеріндегі жұмысқа ақы төлеу;</w:t>
      </w:r>
    </w:p>
    <w:p>
      <w:pPr>
        <w:spacing w:after="0"/>
        <w:ind w:left="0"/>
        <w:jc w:val="both"/>
      </w:pPr>
      <w:r>
        <w:rPr>
          <w:rFonts w:ascii="Times New Roman"/>
          <w:b w:val="false"/>
          <w:i w:val="false"/>
          <w:color w:val="000000"/>
          <w:sz w:val="28"/>
        </w:rPr>
        <w:t>
      мерзімнен тыс жұмысқа төлемақы;</w:t>
      </w:r>
    </w:p>
    <w:p>
      <w:pPr>
        <w:spacing w:after="0"/>
        <w:ind w:left="0"/>
        <w:jc w:val="both"/>
      </w:pPr>
      <w:r>
        <w:rPr>
          <w:rFonts w:ascii="Times New Roman"/>
          <w:b w:val="false"/>
          <w:i w:val="false"/>
          <w:color w:val="000000"/>
          <w:sz w:val="28"/>
        </w:rPr>
        <w:t xml:space="preserve">
      жерасты жұмыстарында тұрақты жұмыс істейтін қызметкерлерге олардың шахтада (кеніште) оқпаннан жұмыс орнына және кері қарай жүруінің нормативтік уақыты үшін қосымша ақы; </w:t>
      </w:r>
    </w:p>
    <w:p>
      <w:pPr>
        <w:spacing w:after="0"/>
        <w:ind w:left="0"/>
        <w:jc w:val="both"/>
      </w:pPr>
      <w:r>
        <w:rPr>
          <w:rFonts w:ascii="Times New Roman"/>
          <w:b w:val="false"/>
          <w:i w:val="false"/>
          <w:color w:val="000000"/>
          <w:sz w:val="28"/>
        </w:rPr>
        <w:t xml:space="preserve">
      даладағы қызметкерлерге, геологиялық-барлау, топографиялық-геодезиялық және басқа дала жұмыстарында жұмыс істейтін жұмысшыларға үлес; </w:t>
      </w:r>
    </w:p>
    <w:p>
      <w:pPr>
        <w:spacing w:after="0"/>
        <w:ind w:left="0"/>
        <w:jc w:val="both"/>
      </w:pPr>
      <w:r>
        <w:rPr>
          <w:rFonts w:ascii="Times New Roman"/>
          <w:b w:val="false"/>
          <w:i w:val="false"/>
          <w:color w:val="000000"/>
          <w:sz w:val="28"/>
        </w:rPr>
        <w:t>
      тұрақты жұмысы жолда өтетін немесе жүріп-тұру сипаты бар не қызметтік сапарлармен байланысты қызмет көрсететін учаскелер шегінде белгіленген мөлшерде ұжымдық шартта, еңбек шартында және (немесе) жұмыс берушінің еңбек келісімшарттарында белгіленген еңбекақыға, тәуліктіктің орнына компенсациялық төлемдер;</w:t>
      </w:r>
    </w:p>
    <w:p>
      <w:pPr>
        <w:spacing w:after="0"/>
        <w:ind w:left="0"/>
        <w:jc w:val="both"/>
      </w:pPr>
      <w:r>
        <w:rPr>
          <w:rFonts w:ascii="Times New Roman"/>
          <w:b w:val="false"/>
          <w:i w:val="false"/>
          <w:color w:val="000000"/>
          <w:sz w:val="28"/>
        </w:rPr>
        <w:t xml:space="preserve">
      әрбір күнтізбелік күн болғаны үшін вахталық кезеңде жұмыстарды жүргізу орындарында, жұмысқа төленетін жұмыстарды орындау кезінде, сондай-ақ көзделген жұмыс кестесіне сәйкес нақты күндері үшін төленеді орналасқан жерінен бастап ұйымның жұмыс орнына және кері қарай жолда. </w:t>
      </w:r>
    </w:p>
    <w:p>
      <w:pPr>
        <w:spacing w:after="0"/>
        <w:ind w:left="0"/>
        <w:jc w:val="both"/>
      </w:pPr>
      <w:r>
        <w:rPr>
          <w:rFonts w:ascii="Times New Roman"/>
          <w:b w:val="false"/>
          <w:i w:val="false"/>
          <w:color w:val="000000"/>
          <w:sz w:val="28"/>
        </w:rPr>
        <w:t xml:space="preserve">
      4) жұмыс істемеген уақыт үшін ақы төлеу: </w:t>
      </w:r>
    </w:p>
    <w:p>
      <w:pPr>
        <w:spacing w:after="0"/>
        <w:ind w:left="0"/>
        <w:jc w:val="both"/>
      </w:pPr>
      <w:r>
        <w:rPr>
          <w:rFonts w:ascii="Times New Roman"/>
          <w:b w:val="false"/>
          <w:i w:val="false"/>
          <w:color w:val="000000"/>
          <w:sz w:val="28"/>
        </w:rPr>
        <w:t xml:space="preserve">
      жыл сайынғы еңбек және қосымша еңбек демалысын төлеу, пайдаланылмаған демалыс үшін ақшалай өтемақы; </w:t>
      </w:r>
    </w:p>
    <w:p>
      <w:pPr>
        <w:spacing w:after="0"/>
        <w:ind w:left="0"/>
        <w:jc w:val="both"/>
      </w:pPr>
      <w:r>
        <w:rPr>
          <w:rFonts w:ascii="Times New Roman"/>
          <w:b w:val="false"/>
          <w:i w:val="false"/>
          <w:color w:val="000000"/>
          <w:sz w:val="28"/>
        </w:rPr>
        <w:t xml:space="preserve">
      жұмыстағы арнайы үзілістерге ақы төлеу, он сегіз жасқа толмаған қызметкерлердің жеңілдікті сағаттарына ақы төлеу; </w:t>
      </w:r>
    </w:p>
    <w:p>
      <w:pPr>
        <w:spacing w:after="0"/>
        <w:ind w:left="0"/>
        <w:jc w:val="both"/>
      </w:pPr>
      <w:r>
        <w:rPr>
          <w:rFonts w:ascii="Times New Roman"/>
          <w:b w:val="false"/>
          <w:i w:val="false"/>
          <w:color w:val="000000"/>
          <w:sz w:val="28"/>
        </w:rPr>
        <w:t xml:space="preserve">
      мемлекеттік немесе қоғамдық міндеттерді орындауға тартылған қызметкерлердің жұмыс уақытына ақы төлеу; </w:t>
      </w:r>
    </w:p>
    <w:p>
      <w:pPr>
        <w:spacing w:after="0"/>
        <w:ind w:left="0"/>
        <w:jc w:val="both"/>
      </w:pPr>
      <w:r>
        <w:rPr>
          <w:rFonts w:ascii="Times New Roman"/>
          <w:b w:val="false"/>
          <w:i w:val="false"/>
          <w:color w:val="000000"/>
          <w:sz w:val="28"/>
        </w:rPr>
        <w:t xml:space="preserve">
      қызметкердің кінәсінен болмаған тұрып қалуларға төлемақы; </w:t>
      </w:r>
    </w:p>
    <w:p>
      <w:pPr>
        <w:spacing w:after="0"/>
        <w:ind w:left="0"/>
        <w:jc w:val="both"/>
      </w:pPr>
      <w:r>
        <w:rPr>
          <w:rFonts w:ascii="Times New Roman"/>
          <w:b w:val="false"/>
          <w:i w:val="false"/>
          <w:color w:val="000000"/>
          <w:sz w:val="28"/>
        </w:rPr>
        <w:t xml:space="preserve">
      толық емес жұмыс уақытында мәжбүрлі жұмыс істегендерге ұйымның қаражаты есебінен қызметкерлерге төленетін сомалар; </w:t>
      </w:r>
    </w:p>
    <w:p>
      <w:pPr>
        <w:spacing w:after="0"/>
        <w:ind w:left="0"/>
        <w:jc w:val="both"/>
      </w:pPr>
      <w:r>
        <w:rPr>
          <w:rFonts w:ascii="Times New Roman"/>
          <w:b w:val="false"/>
          <w:i w:val="false"/>
          <w:color w:val="000000"/>
          <w:sz w:val="28"/>
        </w:rPr>
        <w:t>
      білім беру ұйымдарында жұмыстан қол үзіп біліктілігін арттыру және қайта даярлау үшін жіберілген қызметкерлерге негізгі жұмыс орны бойынша жұмыс уақытына ақы төлеу.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