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3f99" w14:textId="f6f3f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көлiгi саласындағы уәкілетті органның аумақтық бөлімшесінде жүктерді жүк таситын және мамандандырылған автокөлік құралдарымен тасымалдау, сондай-ақ арнаулы автомобильдермен қызметтер көрсету жөніндегі қызметті тіркеу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 тамыздағы № 609 бұйрығы. Қазақстан Республикасының Әділет министрлігінде 2019 жылғы 2 тамызда № 19185 болып тіркелді.</w:t>
      </w:r>
    </w:p>
    <w:p>
      <w:pPr>
        <w:spacing w:after="0"/>
        <w:ind w:left="0"/>
        <w:jc w:val="both"/>
      </w:pPr>
      <w:bookmarkStart w:name="z1" w:id="0"/>
      <w:r>
        <w:rPr>
          <w:rFonts w:ascii="Times New Roman"/>
          <w:b w:val="false"/>
          <w:i w:val="false"/>
          <w:color w:val="000000"/>
          <w:sz w:val="28"/>
        </w:rPr>
        <w:t xml:space="preserve">
      "Автомобиль көлігі туралы" 2003 жылғы 4 шілдедегі Қазақстан Республикасы Заңының </w:t>
      </w:r>
      <w:r>
        <w:rPr>
          <w:rFonts w:ascii="Times New Roman"/>
          <w:b w:val="false"/>
          <w:i w:val="false"/>
          <w:color w:val="000000"/>
          <w:sz w:val="28"/>
        </w:rPr>
        <w:t>41-1-бабына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автомобиль көлiгi саласындағы уәкілетті органның аумақтық бөлімшесінде жүктерді жүк таситын және мамандандырылған автокөлік құралдарымен тасымалдау, сондай-ақ арнаулы автомобильдермен қызметтер көрсету жөніндегі қызметті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 тамыздағы</w:t>
            </w:r>
            <w:r>
              <w:br/>
            </w:r>
            <w:r>
              <w:rPr>
                <w:rFonts w:ascii="Times New Roman"/>
                <w:b w:val="false"/>
                <w:i w:val="false"/>
                <w:color w:val="000000"/>
                <w:sz w:val="20"/>
              </w:rPr>
              <w:t>№ 609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Автомобиль көлiгi саласындағы уәкілетті органның аумақтық бөлімшесінде жүктерді жүк таситын және мамандандырылған автокөлік құралдарымен тасымалдау, сондай-ақ арнаулы автомобильдермен қызметтер көрсету жөніндегі қызметті тіркеу қағидаларын бекіту туралы </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Автомобиль көлiгi саласындағы уәкілетті органның аумақтық бөлімшесінде жүктерді жүк таситын және мамандандырылған автокөлік құралдарымен тасымалдау, сондай-ақ арнаулы автомобильдермен қызметтер көрсету жөніндегі қызметті тіркеу қағидалары "Автомобиль көлігі туралы" 2003 жылғы 4 шілдедегі Қазақстан Республикасы Заңының </w:t>
      </w:r>
      <w:r>
        <w:rPr>
          <w:rFonts w:ascii="Times New Roman"/>
          <w:b w:val="false"/>
          <w:i w:val="false"/>
          <w:color w:val="000000"/>
          <w:sz w:val="28"/>
        </w:rPr>
        <w:t>41-1-бабына</w:t>
      </w:r>
      <w:r>
        <w:rPr>
          <w:rFonts w:ascii="Times New Roman"/>
          <w:b w:val="false"/>
          <w:i w:val="false"/>
          <w:color w:val="000000"/>
          <w:sz w:val="28"/>
        </w:rPr>
        <w:t xml:space="preserve"> сәйкес әзірленді және автомобиль көлiгi саласындағы уәкілетті органның аумақтық бөлімшесінде жүктерді жүк таситын және мамандандырылған автокөлік құралдарымен тасымалдау, сондай-ақ арнаулы автомобильдермен қызметтер көрсету жөніндегі қызметті тіркеу тәртібін айқындайды (бұдан әрі - Қағидалар).</w:t>
      </w:r>
    </w:p>
    <w:bookmarkEnd w:id="10"/>
    <w:bookmarkStart w:name="z13"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14" w:id="12"/>
    <w:p>
      <w:pPr>
        <w:spacing w:after="0"/>
        <w:ind w:left="0"/>
        <w:jc w:val="both"/>
      </w:pPr>
      <w:r>
        <w:rPr>
          <w:rFonts w:ascii="Times New Roman"/>
          <w:b w:val="false"/>
          <w:i w:val="false"/>
          <w:color w:val="000000"/>
          <w:sz w:val="28"/>
        </w:rPr>
        <w:t>
      1) автомобильмен тасымалдаушы (бұдан әрі - тасымалдаушы) - жеңіл автокөлік құралдарын қоспағанда, меншік құқығында немесе өзге де заңды негіздерде автокөлік құралдарын иеленетін, жолаушыларды, багажды, жүктерді және пошта жөнелтілімдерін тасымалдау жөніндегі кәсіпкерлік қызметті жүзеге асыратын жеке немесе заңды тұлға;</w:t>
      </w:r>
    </w:p>
    <w:bookmarkEnd w:id="12"/>
    <w:bookmarkStart w:name="z15" w:id="13"/>
    <w:p>
      <w:pPr>
        <w:spacing w:after="0"/>
        <w:ind w:left="0"/>
        <w:jc w:val="both"/>
      </w:pPr>
      <w:r>
        <w:rPr>
          <w:rFonts w:ascii="Times New Roman"/>
          <w:b w:val="false"/>
          <w:i w:val="false"/>
          <w:color w:val="000000"/>
          <w:sz w:val="28"/>
        </w:rPr>
        <w:t>
      2) арнайы автоматтандырылған өлшеу құралы - метрологиялық салыстырып тексеруден өткен, фото-бейнетүсірілімді жүзеге асыратын, автоматты режимде жұмыс істейтін, автокөлік құралдарының түрін, маркасын, мемлекеттік тіркеу белгісін, салмақтық және (немесе) көлемдік параметрлерін және қозғалыс жылдамдығын тіркейтін сертификатталған арнайы бақылау-өлшеу техникалық жабдығы (бұдан әрі - ААӨҚ);</w:t>
      </w:r>
    </w:p>
    <w:bookmarkEnd w:id="13"/>
    <w:bookmarkStart w:name="z16" w:id="14"/>
    <w:p>
      <w:pPr>
        <w:spacing w:after="0"/>
        <w:ind w:left="0"/>
        <w:jc w:val="both"/>
      </w:pPr>
      <w:r>
        <w:rPr>
          <w:rFonts w:ascii="Times New Roman"/>
          <w:b w:val="false"/>
          <w:i w:val="false"/>
          <w:color w:val="000000"/>
          <w:sz w:val="28"/>
        </w:rPr>
        <w:t>
      3) жүктерді жүк таситын және мамандандырылған автокөлік құралдарымен тасымалдау, сондай-ақ арнаулы автомобильдермен қызметтер көрсету жөніндегі қызметтің тізілімі - ААӨҚ-да қалыптастырылатын жүктерді жүк таситын және мамандандырылған көлік құралдарымен тасымалдау, сондай-ақ арнайы автомобильдермен қызмет көрсететін қызметті жүзеге асыратын тасымалдаушылардың бірыңғай тізімі (бұдан әрі - Тізілім).</w:t>
      </w:r>
    </w:p>
    <w:bookmarkEnd w:id="14"/>
    <w:bookmarkStart w:name="z17" w:id="15"/>
    <w:p>
      <w:pPr>
        <w:spacing w:after="0"/>
        <w:ind w:left="0"/>
        <w:jc w:val="left"/>
      </w:pPr>
      <w:r>
        <w:rPr>
          <w:rFonts w:ascii="Times New Roman"/>
          <w:b/>
          <w:i w:val="false"/>
          <w:color w:val="000000"/>
        </w:rPr>
        <w:t xml:space="preserve"> 2-тарау. Автомобиль көлiгi саласындағы уәкілетті органның аумақтық бөлімшесінде жүктерді жүк таситын және мамандандырылған автокөлік құралдарымен тасымалдау, сондай-ақ арнаулы автомобильдермен қызметтер көрсету жөніндегі қызметті тіркеу тәртібі</w:t>
      </w:r>
    </w:p>
    <w:bookmarkEnd w:id="15"/>
    <w:bookmarkStart w:name="z18" w:id="16"/>
    <w:p>
      <w:pPr>
        <w:spacing w:after="0"/>
        <w:ind w:left="0"/>
        <w:jc w:val="both"/>
      </w:pPr>
      <w:r>
        <w:rPr>
          <w:rFonts w:ascii="Times New Roman"/>
          <w:b w:val="false"/>
          <w:i w:val="false"/>
          <w:color w:val="000000"/>
          <w:sz w:val="28"/>
        </w:rPr>
        <w:t>
      3. Автомобиль көлiгi саласындағы уәкілетті органның аумақтық бөлімшесінде жүктерді жүк таситын және мамандандырылған автокөлік құралдарымен тасымалдау, сондай-ақ арнаулы автомобильдермен қызметтер көрсету жөніндегі қызметті тіркеу жүктерді жүк таситын және мамандандырылған көлік құралдарымен тасымалдау, сондай-ақ арнайы автомобильдермен қызмет көрсететін қызметті жүзеге асыратын тасымалдаушылардың бірыңғай тізімді қалыптастыру мақсатында автомобиль көлiгi саласындағы уәкілетті органның аумақтық бөлімшелер жүргізеді.</w:t>
      </w:r>
    </w:p>
    <w:bookmarkEnd w:id="16"/>
    <w:bookmarkStart w:name="z19" w:id="17"/>
    <w:p>
      <w:pPr>
        <w:spacing w:after="0"/>
        <w:ind w:left="0"/>
        <w:jc w:val="both"/>
      </w:pPr>
      <w:r>
        <w:rPr>
          <w:rFonts w:ascii="Times New Roman"/>
          <w:b w:val="false"/>
          <w:i w:val="false"/>
          <w:color w:val="000000"/>
          <w:sz w:val="28"/>
        </w:rPr>
        <w:t xml:space="preserve">
      4. Жүктерді жүк таситын және мамандандырылған автокөлік құралдарымен тасымалдау, сондай-ақ арнаулы автомобильдермен қызметтер көрсету жөніндегі қызметті тіркеу үшін тасымалдаушы автомобиль көлiгi саласындағы уәкілетті органның аумақтық бөлімшесіне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мыналарды көрсете отырып, ұсынады:</w:t>
      </w:r>
    </w:p>
    <w:bookmarkEnd w:id="17"/>
    <w:bookmarkStart w:name="z20" w:id="18"/>
    <w:p>
      <w:pPr>
        <w:spacing w:after="0"/>
        <w:ind w:left="0"/>
        <w:jc w:val="both"/>
      </w:pPr>
      <w:r>
        <w:rPr>
          <w:rFonts w:ascii="Times New Roman"/>
          <w:b w:val="false"/>
          <w:i w:val="false"/>
          <w:color w:val="000000"/>
          <w:sz w:val="28"/>
        </w:rPr>
        <w:t>
      1) заңды немесе жеке тұлғаның атауын;</w:t>
      </w:r>
    </w:p>
    <w:bookmarkEnd w:id="18"/>
    <w:bookmarkStart w:name="z21" w:id="19"/>
    <w:p>
      <w:pPr>
        <w:spacing w:after="0"/>
        <w:ind w:left="0"/>
        <w:jc w:val="both"/>
      </w:pPr>
      <w:r>
        <w:rPr>
          <w:rFonts w:ascii="Times New Roman"/>
          <w:b w:val="false"/>
          <w:i w:val="false"/>
          <w:color w:val="000000"/>
          <w:sz w:val="28"/>
        </w:rPr>
        <w:t>
      2) бизнес-сәйкестендіру нөмірі немесе жеке сәйкестендіру нөмірі;</w:t>
      </w:r>
    </w:p>
    <w:bookmarkEnd w:id="19"/>
    <w:bookmarkStart w:name="z22" w:id="20"/>
    <w:p>
      <w:pPr>
        <w:spacing w:after="0"/>
        <w:ind w:left="0"/>
        <w:jc w:val="both"/>
      </w:pPr>
      <w:r>
        <w:rPr>
          <w:rFonts w:ascii="Times New Roman"/>
          <w:b w:val="false"/>
          <w:i w:val="false"/>
          <w:color w:val="000000"/>
          <w:sz w:val="28"/>
        </w:rPr>
        <w:t>
      3) заңды немесе жеке тұлғаның көлік құралдарының типі, саны;</w:t>
      </w:r>
    </w:p>
    <w:bookmarkEnd w:id="20"/>
    <w:bookmarkStart w:name="z23" w:id="21"/>
    <w:p>
      <w:pPr>
        <w:spacing w:after="0"/>
        <w:ind w:left="0"/>
        <w:jc w:val="both"/>
      </w:pPr>
      <w:r>
        <w:rPr>
          <w:rFonts w:ascii="Times New Roman"/>
          <w:b w:val="false"/>
          <w:i w:val="false"/>
          <w:color w:val="000000"/>
          <w:sz w:val="28"/>
        </w:rPr>
        <w:t>
      4) көлік құралының мемлекеттік тіркеу нөмірлік белгісі;</w:t>
      </w:r>
    </w:p>
    <w:bookmarkEnd w:id="21"/>
    <w:bookmarkStart w:name="z24" w:id="22"/>
    <w:p>
      <w:pPr>
        <w:spacing w:after="0"/>
        <w:ind w:left="0"/>
        <w:jc w:val="both"/>
      </w:pPr>
      <w:r>
        <w:rPr>
          <w:rFonts w:ascii="Times New Roman"/>
          <w:b w:val="false"/>
          <w:i w:val="false"/>
          <w:color w:val="000000"/>
          <w:sz w:val="28"/>
        </w:rPr>
        <w:t>
      5) заңды немесе жеке тұлғаның орналасқан жері (облыс, қала (кент, ауыл), көше, үй, байланыс телефондары, электрондық пошта мекенжайы);</w:t>
      </w:r>
    </w:p>
    <w:bookmarkEnd w:id="22"/>
    <w:bookmarkStart w:name="z25" w:id="23"/>
    <w:p>
      <w:pPr>
        <w:spacing w:after="0"/>
        <w:ind w:left="0"/>
        <w:jc w:val="both"/>
      </w:pPr>
      <w:r>
        <w:rPr>
          <w:rFonts w:ascii="Times New Roman"/>
          <w:b w:val="false"/>
          <w:i w:val="false"/>
          <w:color w:val="000000"/>
          <w:sz w:val="28"/>
        </w:rPr>
        <w:t>
      6) қызмет, көрсетілетін қызмет түрі.</w:t>
      </w:r>
    </w:p>
    <w:bookmarkEnd w:id="23"/>
    <w:bookmarkStart w:name="z26" w:id="24"/>
    <w:p>
      <w:pPr>
        <w:spacing w:after="0"/>
        <w:ind w:left="0"/>
        <w:jc w:val="both"/>
      </w:pPr>
      <w:r>
        <w:rPr>
          <w:rFonts w:ascii="Times New Roman"/>
          <w:b w:val="false"/>
          <w:i w:val="false"/>
          <w:color w:val="000000"/>
          <w:sz w:val="28"/>
        </w:rPr>
        <w:t xml:space="preserve">
      5. Автомобиль көлiгi саласындағы уәкілетті органның аумақтық бөлімше жүктерді жүк таситын және мамандандырылған автокөлік құралдарымен тасымалдау, сондай-ақ арнаулы автомобильдермен қызметтер көрсету жөніндегі қызметті тіркеу туралы өтінішті қабылдаған күннен бастап бір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Тізілімге тиісті мәліметтерді енгізеді.</w:t>
      </w:r>
    </w:p>
    <w:bookmarkEnd w:id="24"/>
    <w:bookmarkStart w:name="z27" w:id="25"/>
    <w:p>
      <w:pPr>
        <w:spacing w:after="0"/>
        <w:ind w:left="0"/>
        <w:jc w:val="both"/>
      </w:pPr>
      <w:r>
        <w:rPr>
          <w:rFonts w:ascii="Times New Roman"/>
          <w:b w:val="false"/>
          <w:i w:val="false"/>
          <w:color w:val="000000"/>
          <w:sz w:val="28"/>
        </w:rPr>
        <w:t>
      6. Тасымалдаушымен толық емес мәліметтерді көрсете отырып өтінішті ұсынған жағдайда автомобиль көлiгi саласындағы уәкілетті органның аумақтық бөлімшесі өтінішті қабылдаудан бас тартады.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 тамыздағы</w:t>
            </w:r>
            <w:r>
              <w:br/>
            </w:r>
            <w:r>
              <w:rPr>
                <w:rFonts w:ascii="Times New Roman"/>
                <w:b w:val="false"/>
                <w:i w:val="false"/>
                <w:color w:val="000000"/>
                <w:sz w:val="20"/>
              </w:rPr>
              <w:t>№ 609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немесе жеке тұлғаның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БСН, ЖСН)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(көлік құралының типі, көлік құралының мемлекеттік тіркеу нөмірлік белгісі)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немесе жеке тұлғаның орналасқан жері (облыс, қала (кент, ауыл),</w:t>
      </w:r>
    </w:p>
    <w:p>
      <w:pPr>
        <w:spacing w:after="0"/>
        <w:ind w:left="0"/>
        <w:jc w:val="both"/>
      </w:pPr>
      <w:r>
        <w:rPr>
          <w:rFonts w:ascii="Times New Roman"/>
          <w:b w:val="false"/>
          <w:i w:val="false"/>
          <w:color w:val="000000"/>
          <w:sz w:val="28"/>
        </w:rPr>
        <w:t xml:space="preserve">
      көше, үй, байланыс телефондары, электрондық пошта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 көрсетілетін қызмет түрі)</w:t>
      </w:r>
    </w:p>
    <w:p>
      <w:pPr>
        <w:spacing w:after="0"/>
        <w:ind w:left="0"/>
        <w:jc w:val="both"/>
      </w:pPr>
      <w:r>
        <w:rPr>
          <w:rFonts w:ascii="Times New Roman"/>
          <w:b w:val="false"/>
          <w:i w:val="false"/>
          <w:color w:val="000000"/>
          <w:sz w:val="28"/>
        </w:rPr>
        <w:t>
      20___ ж. "____"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 тамыздағы</w:t>
            </w:r>
            <w:r>
              <w:br/>
            </w:r>
            <w:r>
              <w:rPr>
                <w:rFonts w:ascii="Times New Roman"/>
                <w:b w:val="false"/>
                <w:i w:val="false"/>
                <w:color w:val="000000"/>
                <w:sz w:val="20"/>
              </w:rPr>
              <w:t>№ 609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26"/>
    <w:p>
      <w:pPr>
        <w:spacing w:after="0"/>
        <w:ind w:left="0"/>
        <w:jc w:val="left"/>
      </w:pPr>
      <w:r>
        <w:rPr>
          <w:rFonts w:ascii="Times New Roman"/>
          <w:b/>
          <w:i w:val="false"/>
          <w:color w:val="000000"/>
        </w:rPr>
        <w:t xml:space="preserve"> Жүктерді жүк таситын және мамандандырылған автокөлік құралдарымен тасымалдау, сондай-ақ арнаулы автомобильдермен қызметтер көрсету жөніндегі қызметтің тізілімі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тұлғаның атауын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немесе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тұлғаның көлік құралдарының типі,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мемлекеттік тіркеу нөмірлік белгілері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тұлғаның орналасқан жері (облыс, қала (кент, ауыл), көше, үй, байланыс телефондары, электрондық пошта мекенжайы)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қызмет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