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d6a4" w14:textId="e3fd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авиациясын штурмандық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31 шілдедегі № 590 бұйрығы. Қазақстан Республикасының Әділет министрлігінде 2019 жылғы 2 тамызда № 19184 болып тіркелді.</w:t>
      </w:r>
    </w:p>
    <w:p>
      <w:pPr>
        <w:spacing w:after="0"/>
        <w:ind w:left="0"/>
        <w:jc w:val="left"/>
      </w:pP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Заңы 15-бабының 14) тармақшасы негізінде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авиациясын штурмандық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6" w:id="4"/>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6"/>
    <w:bookmarkStart w:name="z9"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мемлекеттік авиациясын штурмандық қамтамасыз 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Қазақстан Республикасының мемлекеттік авиациясын штурмандық қамтамасыз ету қағидалары (бұдан әрі – Қағидалар) мемлекеттік авиацияның ұшуын штурмандық қамтамасыз ету тәртібін айқындайды.</w:t>
      </w:r>
    </w:p>
    <w:bookmarkEnd w:id="11"/>
    <w:bookmarkStart w:name="z15" w:id="12"/>
    <w:p>
      <w:pPr>
        <w:spacing w:after="0"/>
        <w:ind w:left="0"/>
        <w:jc w:val="both"/>
      </w:pPr>
      <w:r>
        <w:rPr>
          <w:rFonts w:ascii="Times New Roman"/>
          <w:b w:val="false"/>
          <w:i w:val="false"/>
          <w:color w:val="000000"/>
          <w:sz w:val="28"/>
        </w:rPr>
        <w:t>
      2. Мемлекеттік авиацияны штурмандық қамтамасыз ету әуе навигациясының және әуе кемелерін жауынгерлік қолданудың жоғары дәлдігіне, сенімділігіне және тиімділігіне қол жеткізу мақсатында іс-шаралар кешенін ұйымдастыруды және жүргізуді, жауынгерлік даярлық және ұшу қауіпсіздігі міндеттерін штурмандық тұрғыдан табысты шешуді қамтиды.</w:t>
      </w:r>
    </w:p>
    <w:bookmarkEnd w:id="12"/>
    <w:bookmarkStart w:name="z16" w:id="13"/>
    <w:p>
      <w:pPr>
        <w:spacing w:after="0"/>
        <w:ind w:left="0"/>
        <w:jc w:val="both"/>
      </w:pPr>
      <w:r>
        <w:rPr>
          <w:rFonts w:ascii="Times New Roman"/>
          <w:b w:val="false"/>
          <w:i w:val="false"/>
          <w:color w:val="000000"/>
          <w:sz w:val="28"/>
        </w:rPr>
        <w:t>
      3. Мемлекеттік авиацияны штурмандық қамтамасыз етуді мемлекеттік авиацияны басқару органдарының басшылары ұйымдастырады.</w:t>
      </w:r>
    </w:p>
    <w:bookmarkEnd w:id="13"/>
    <w:p>
      <w:pPr>
        <w:spacing w:after="0"/>
        <w:ind w:left="0"/>
        <w:jc w:val="both"/>
      </w:pPr>
      <w:r>
        <w:rPr>
          <w:rFonts w:ascii="Times New Roman"/>
          <w:b w:val="false"/>
          <w:i w:val="false"/>
          <w:color w:val="000000"/>
          <w:sz w:val="28"/>
        </w:rPr>
        <w:t>
      Штурмандық қамтамасыз етуге жалпы басшылық жасауды және бақылауды мемлекеттік авиацияны басқару органдарының бас штурмандары жүзеге асырады.</w:t>
      </w:r>
    </w:p>
    <w:bookmarkStart w:name="z17" w:id="14"/>
    <w:p>
      <w:pPr>
        <w:spacing w:after="0"/>
        <w:ind w:left="0"/>
        <w:jc w:val="both"/>
      </w:pPr>
      <w:r>
        <w:rPr>
          <w:rFonts w:ascii="Times New Roman"/>
          <w:b w:val="false"/>
          <w:i w:val="false"/>
          <w:color w:val="000000"/>
          <w:sz w:val="28"/>
        </w:rPr>
        <w:t>
      4. Осы Қағидаларда пайдаланылатын негізгі ұғымдар:</w:t>
      </w:r>
    </w:p>
    <w:bookmarkEnd w:id="14"/>
    <w:p>
      <w:pPr>
        <w:spacing w:after="0"/>
        <w:ind w:left="0"/>
        <w:jc w:val="both"/>
      </w:pPr>
      <w:r>
        <w:rPr>
          <w:rFonts w:ascii="Times New Roman"/>
          <w:b w:val="false"/>
          <w:i w:val="false"/>
          <w:color w:val="000000"/>
          <w:sz w:val="28"/>
        </w:rPr>
        <w:t>
      1) авиациялық зақымдау құралдары – жерүсті, теңіз және әуе объектілері бойынша әуе кемелерінен қолданылатын зақымдау құралдары;</w:t>
      </w:r>
    </w:p>
    <w:p>
      <w:pPr>
        <w:spacing w:after="0"/>
        <w:ind w:left="0"/>
        <w:jc w:val="both"/>
      </w:pPr>
      <w:r>
        <w:rPr>
          <w:rFonts w:ascii="Times New Roman"/>
          <w:b w:val="false"/>
          <w:i w:val="false"/>
          <w:color w:val="000000"/>
          <w:sz w:val="28"/>
        </w:rPr>
        <w:t>
      2) авиациялық қару-жарақ – әуе кемелерінде орналастырылатын авиациялық зақымдау құралдарының, авиациялық қару-жарақ қондырғыларының, авиациялық артиллериялық қарудың және оларды жауынгерлік қолдануды қамтамасыз ететін авиациялық қару-жарақты басқару жүйелерінің жиынтығы;</w:t>
      </w:r>
    </w:p>
    <w:p>
      <w:pPr>
        <w:spacing w:after="0"/>
        <w:ind w:left="0"/>
        <w:jc w:val="both"/>
      </w:pPr>
      <w:r>
        <w:rPr>
          <w:rFonts w:ascii="Times New Roman"/>
          <w:b w:val="false"/>
          <w:i w:val="false"/>
          <w:color w:val="000000"/>
          <w:sz w:val="28"/>
        </w:rPr>
        <w:t>
      3) әуе кемесін жауынгерлік қолдану – жерүсті (теңіз) және әуе объектілерін зақымдау, оларды белгілеу, сондай-ақ десанттауды орындау, әуе барлауын жүргізу және радиоэлектрондық күрес құралдарын қолдану мақсатында экипаж іс-қимылдарының кешенімен сипатталатын әуе кемесі қаруының барлық түрін пайдаланудың басқарылатын процесі;</w:t>
      </w:r>
    </w:p>
    <w:p>
      <w:pPr>
        <w:spacing w:after="0"/>
        <w:ind w:left="0"/>
        <w:jc w:val="both"/>
      </w:pPr>
      <w:r>
        <w:rPr>
          <w:rFonts w:ascii="Times New Roman"/>
          <w:b w:val="false"/>
          <w:i w:val="false"/>
          <w:color w:val="000000"/>
          <w:sz w:val="28"/>
        </w:rPr>
        <w:t>
      4) әуе навигациясы – берілген траекториялар бойынша Жер атмосферасында әуе кемелерін ұшыру әдістері мен құралдары туралы ғылым, сондай-ақ ұшудың навигациялық элементтерін айқындау жөніндегі операциялар жиынтығы;</w:t>
      </w:r>
    </w:p>
    <w:p>
      <w:pPr>
        <w:spacing w:after="0"/>
        <w:ind w:left="0"/>
        <w:jc w:val="both"/>
      </w:pPr>
      <w:r>
        <w:rPr>
          <w:rFonts w:ascii="Times New Roman"/>
          <w:b w:val="false"/>
          <w:i w:val="false"/>
          <w:color w:val="000000"/>
          <w:sz w:val="28"/>
        </w:rPr>
        <w:t>
      5) бағдарды жоғалту – әуе кемесі экипажының (ұшқышының) әуе кеңістігінде одан әрі ұшу бағытын айқындау және қойылған міндеттерді орындау үшін қажетті өзінің нақты болатын жерін білмейтін ұшудағы жағдайы;</w:t>
      </w:r>
    </w:p>
    <w:p>
      <w:pPr>
        <w:spacing w:after="0"/>
        <w:ind w:left="0"/>
        <w:jc w:val="both"/>
      </w:pPr>
      <w:r>
        <w:rPr>
          <w:rFonts w:ascii="Times New Roman"/>
          <w:b w:val="false"/>
          <w:i w:val="false"/>
          <w:color w:val="000000"/>
          <w:sz w:val="28"/>
        </w:rPr>
        <w:t>
      6) басқару пунктінің есептобы – ұшуды (жауынгерлік іс-қимылдарды) үздіксіз және тұрақты басқаруға арналған, тиісті бастық басқаратын әскери құралым;</w:t>
      </w:r>
    </w:p>
    <w:p>
      <w:pPr>
        <w:spacing w:after="0"/>
        <w:ind w:left="0"/>
        <w:jc w:val="both"/>
      </w:pPr>
      <w:r>
        <w:rPr>
          <w:rFonts w:ascii="Times New Roman"/>
          <w:b w:val="false"/>
          <w:i w:val="false"/>
          <w:color w:val="000000"/>
          <w:sz w:val="28"/>
        </w:rPr>
        <w:t>
      7) көздеу-навигациялық жүйесі (кешені) – автоматтандырылған ұшуды және берілген бағдарлама бойынша әуе кемесін жауынгерлік қолдануды қамтамасыз ететін, функционалдық тұрғыдан байланысқан борттық құралдар мен жүйелер жиынтығы;</w:t>
      </w:r>
    </w:p>
    <w:p>
      <w:pPr>
        <w:spacing w:after="0"/>
        <w:ind w:left="0"/>
        <w:jc w:val="both"/>
      </w:pPr>
      <w:r>
        <w:rPr>
          <w:rFonts w:ascii="Times New Roman"/>
          <w:b w:val="false"/>
          <w:i w:val="false"/>
          <w:color w:val="000000"/>
          <w:sz w:val="28"/>
        </w:rPr>
        <w:t>
      8) көздеу-навигациялау жабдығы – берілген траектория бойынша ұшуды автоматтандырусыз, әуе кемесінің навигациясын және оны жауынгерлік қолдануды қамтамасыз ететін жабдық;</w:t>
      </w:r>
    </w:p>
    <w:p>
      <w:pPr>
        <w:spacing w:after="0"/>
        <w:ind w:left="0"/>
        <w:jc w:val="both"/>
      </w:pPr>
      <w:r>
        <w:rPr>
          <w:rFonts w:ascii="Times New Roman"/>
          <w:b w:val="false"/>
          <w:i w:val="false"/>
          <w:color w:val="000000"/>
          <w:sz w:val="28"/>
        </w:rPr>
        <w:t>
      9) көзбен шолып бағдарлау – танылған бағдарларға қатысты әуе кемесінің болатын орнын айқындау мақсатында картадағы жергілікті жер немесе жеке бағдарлар көрінісін жер бетіндегі нақты көрініспен салыстыру;</w:t>
      </w:r>
    </w:p>
    <w:p>
      <w:pPr>
        <w:spacing w:after="0"/>
        <w:ind w:left="0"/>
        <w:jc w:val="both"/>
      </w:pPr>
      <w:r>
        <w:rPr>
          <w:rFonts w:ascii="Times New Roman"/>
          <w:b w:val="false"/>
          <w:i w:val="false"/>
          <w:color w:val="000000"/>
          <w:sz w:val="28"/>
        </w:rPr>
        <w:t>
      10) қаруды қолдану рұқсат етілетін аймақ (қаруды қолдану аймағы) – авиациялық зақымдау құралдарын қолдану және оларды берілген (бағдарламалық) ұшу траекториясы бойынша берілген нысаналарға бағыттау рұқсат етілетін (қамтамасыз етілетін) әуе кеңістігінің аймағы;</w:t>
      </w:r>
    </w:p>
    <w:p>
      <w:pPr>
        <w:spacing w:after="0"/>
        <w:ind w:left="0"/>
        <w:jc w:val="both"/>
      </w:pPr>
      <w:r>
        <w:rPr>
          <w:rFonts w:ascii="Times New Roman"/>
          <w:b w:val="false"/>
          <w:i w:val="false"/>
          <w:color w:val="000000"/>
          <w:sz w:val="28"/>
        </w:rPr>
        <w:t>
      11) нысанаға шығу – олардан нысананы анықтау, тану және жауынгерлік қолдану міндеттерін шешу қамтамасыз етілетін әуе кеңістігінің белгілі бір аймағына әуе кемесінің шығуы;</w:t>
      </w:r>
    </w:p>
    <w:p>
      <w:pPr>
        <w:spacing w:after="0"/>
        <w:ind w:left="0"/>
        <w:jc w:val="both"/>
      </w:pPr>
      <w:r>
        <w:rPr>
          <w:rFonts w:ascii="Times New Roman"/>
          <w:b w:val="false"/>
          <w:i w:val="false"/>
          <w:color w:val="000000"/>
          <w:sz w:val="28"/>
        </w:rPr>
        <w:t>
      12) телевизиялық күн – телевизиялық визирлердің, өздігінен бағыттау бастиектері бар басқарылатын авиациялық зақымдау құралдары жүйелерінің жұмысы (жарық болу шарттары бойынша) қамтамасыз етілетін тәуліктің жарық уақытының ұзақтығы;</w:t>
      </w:r>
    </w:p>
    <w:p>
      <w:pPr>
        <w:spacing w:after="0"/>
        <w:ind w:left="0"/>
        <w:jc w:val="both"/>
      </w:pPr>
      <w:r>
        <w:rPr>
          <w:rFonts w:ascii="Times New Roman"/>
          <w:b w:val="false"/>
          <w:i w:val="false"/>
          <w:color w:val="000000"/>
          <w:sz w:val="28"/>
        </w:rPr>
        <w:t>
      13) пилотсыз әуе кемесінің ұшқыш (пилот)-операторы (бұдан әрі – ПӘК) – әуеайлақта тұрған ПӘК-ні басқару жөніндегі функцияларды орындауға жіберілген ПӘК экипажының мүшесі;</w:t>
      </w:r>
    </w:p>
    <w:p>
      <w:pPr>
        <w:spacing w:after="0"/>
        <w:ind w:left="0"/>
        <w:jc w:val="both"/>
      </w:pPr>
      <w:r>
        <w:rPr>
          <w:rFonts w:ascii="Times New Roman"/>
          <w:b w:val="false"/>
          <w:i w:val="false"/>
          <w:color w:val="000000"/>
          <w:sz w:val="28"/>
        </w:rPr>
        <w:t>
      14) штурмандық керек-жарақ – жабдықтау нормаларымен көзделген және ұшуға дайындалу және орындау кезінде қажетті есептерді жүргізу, әуе навигациясы мен әуе кемелерін жауынгерлік қолдану міндеттерін шешу үшін, сондай-ақ құжаттаманы сақтау үшін арналған керек-жарақ;</w:t>
      </w:r>
    </w:p>
    <w:p>
      <w:pPr>
        <w:spacing w:after="0"/>
        <w:ind w:left="0"/>
        <w:jc w:val="both"/>
      </w:pPr>
      <w:r>
        <w:rPr>
          <w:rFonts w:ascii="Times New Roman"/>
          <w:b w:val="false"/>
          <w:i w:val="false"/>
          <w:color w:val="000000"/>
          <w:sz w:val="28"/>
        </w:rPr>
        <w:t>
      15) штурмандық қызмет – әуе навигациясы және әуе кемелерін (әуе кемелерінің топтарын) жауынгерлік қолдану теориясы мен практикасы мәселелерін шешу, сондай-ақ штурмандық дайындықты ұйымдастыру және өткізу және ұшуды (жауынгерлік іс-қимылдарды) қамтамасыз ету үшін арналған қызмет және ұшу қызметі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Мемлекеттік авиацияның ұшуын штурмандық қамтамасыз ету тәртібі</w:t>
      </w:r>
    </w:p>
    <w:bookmarkEnd w:id="15"/>
    <w:bookmarkStart w:name="z19" w:id="16"/>
    <w:p>
      <w:pPr>
        <w:spacing w:after="0"/>
        <w:ind w:left="0"/>
        <w:jc w:val="left"/>
      </w:pPr>
      <w:r>
        <w:rPr>
          <w:rFonts w:ascii="Times New Roman"/>
          <w:b/>
          <w:i w:val="false"/>
          <w:color w:val="000000"/>
        </w:rPr>
        <w:t xml:space="preserve"> 1-параграф. Ұшуды штурмандық қамтамасыз етуді ұйымдастыру</w:t>
      </w:r>
    </w:p>
    <w:bookmarkEnd w:id="16"/>
    <w:bookmarkStart w:name="z20" w:id="17"/>
    <w:p>
      <w:pPr>
        <w:spacing w:after="0"/>
        <w:ind w:left="0"/>
        <w:jc w:val="both"/>
      </w:pPr>
      <w:r>
        <w:rPr>
          <w:rFonts w:ascii="Times New Roman"/>
          <w:b w:val="false"/>
          <w:i w:val="false"/>
          <w:color w:val="000000"/>
          <w:sz w:val="28"/>
        </w:rPr>
        <w:t>
      5. Ұшуды штурмандық қамтамасыз етуді авиациялық бөлім командирінің ұшуды жүргізуге шешіміне сәйкес авиациялық бөлімнің (бөлімшенің) аға штурманы ұйымдастырады.</w:t>
      </w:r>
    </w:p>
    <w:bookmarkEnd w:id="17"/>
    <w:bookmarkStart w:name="z21" w:id="18"/>
    <w:p>
      <w:pPr>
        <w:spacing w:after="0"/>
        <w:ind w:left="0"/>
        <w:jc w:val="both"/>
      </w:pPr>
      <w:r>
        <w:rPr>
          <w:rFonts w:ascii="Times New Roman"/>
          <w:b w:val="false"/>
          <w:i w:val="false"/>
          <w:color w:val="000000"/>
          <w:sz w:val="28"/>
        </w:rPr>
        <w:t>
      6. Ұшуды штурмандық қамтамасыз етудің негізгі іс-шаралары:</w:t>
      </w:r>
    </w:p>
    <w:bookmarkEnd w:id="18"/>
    <w:p>
      <w:pPr>
        <w:spacing w:after="0"/>
        <w:ind w:left="0"/>
        <w:jc w:val="both"/>
      </w:pPr>
      <w:r>
        <w:rPr>
          <w:rFonts w:ascii="Times New Roman"/>
          <w:b w:val="false"/>
          <w:i w:val="false"/>
          <w:color w:val="000000"/>
          <w:sz w:val="28"/>
        </w:rPr>
        <w:t>
      1) ұшу ауданын навигациялық жабдықтау;</w:t>
      </w:r>
    </w:p>
    <w:p>
      <w:pPr>
        <w:spacing w:after="0"/>
        <w:ind w:left="0"/>
        <w:jc w:val="both"/>
      </w:pPr>
      <w:r>
        <w:rPr>
          <w:rFonts w:ascii="Times New Roman"/>
          <w:b w:val="false"/>
          <w:i w:val="false"/>
          <w:color w:val="000000"/>
          <w:sz w:val="28"/>
        </w:rPr>
        <w:t>
      2) ұшуды штурмандық қамтамасыз ету, ұшуды жалпы ұйымдастыру және нақты ұшуға құжаттарды әзірлеу;</w:t>
      </w:r>
    </w:p>
    <w:p>
      <w:pPr>
        <w:spacing w:after="0"/>
        <w:ind w:left="0"/>
        <w:jc w:val="both"/>
      </w:pPr>
      <w:r>
        <w:rPr>
          <w:rFonts w:ascii="Times New Roman"/>
          <w:b w:val="false"/>
          <w:i w:val="false"/>
          <w:color w:val="000000"/>
          <w:sz w:val="28"/>
        </w:rPr>
        <w:t>
      3) авиациялық бөлім командиріне ұшуға шешім қабылдау үшін қажетті штурмандық есептерге негізделген ұсыныстар дайындау;</w:t>
      </w:r>
    </w:p>
    <w:p>
      <w:pPr>
        <w:spacing w:after="0"/>
        <w:ind w:left="0"/>
        <w:jc w:val="both"/>
      </w:pPr>
      <w:r>
        <w:rPr>
          <w:rFonts w:ascii="Times New Roman"/>
          <w:b w:val="false"/>
          <w:i w:val="false"/>
          <w:color w:val="000000"/>
          <w:sz w:val="28"/>
        </w:rPr>
        <w:t>
      4) ұшуды штурмандық қамтамасыз ету жөніндегі нұсқаулар мен өкімдерді орындауды ұйымдастыру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Ұшуды штурмандық қамтамасыз ету іс-шараларының ауқымы мен мазмұны орындалатын міндеттер сипатымен, ұшу ауданындағы навигациялық жағдаймен, әуе кемесінің тактикалық-техникалық деректерімен, ұшқыш, штурман, ПӘК-нің ұшқыш-операторының, ұшуға басшылық жасау тобының және басқару пункті есептобының штурмандық даярлығы деңгейімен, сондай-ақ бөлінген уақытпен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авиация штурмандық қызметінің негізгі міндеттері:</w:t>
      </w:r>
    </w:p>
    <w:p>
      <w:pPr>
        <w:spacing w:after="0"/>
        <w:ind w:left="0"/>
        <w:jc w:val="both"/>
      </w:pPr>
      <w:r>
        <w:rPr>
          <w:rFonts w:ascii="Times New Roman"/>
          <w:b w:val="false"/>
          <w:i w:val="false"/>
          <w:color w:val="000000"/>
          <w:sz w:val="28"/>
        </w:rPr>
        <w:t>
      1) әуе навигациясының жоғары дәлдігін, сенімділігі мен қауіпсіздігін қамтамасыз ету және тиімді жауынгерлік қолдану;</w:t>
      </w:r>
    </w:p>
    <w:p>
      <w:pPr>
        <w:spacing w:after="0"/>
        <w:ind w:left="0"/>
        <w:jc w:val="both"/>
      </w:pPr>
      <w:r>
        <w:rPr>
          <w:rFonts w:ascii="Times New Roman"/>
          <w:b w:val="false"/>
          <w:i w:val="false"/>
          <w:color w:val="000000"/>
          <w:sz w:val="28"/>
        </w:rPr>
        <w:t>
      2) авиациялық бөлімді (бөлімшені) штурмандық даярлау деңгейіне қол жеткізу мен ұстау жөніндегі іс-шараларды әзірлеу мен іске асыру;</w:t>
      </w:r>
    </w:p>
    <w:p>
      <w:pPr>
        <w:spacing w:after="0"/>
        <w:ind w:left="0"/>
        <w:jc w:val="both"/>
      </w:pPr>
      <w:r>
        <w:rPr>
          <w:rFonts w:ascii="Times New Roman"/>
          <w:b w:val="false"/>
          <w:i w:val="false"/>
          <w:color w:val="000000"/>
          <w:sz w:val="28"/>
        </w:rPr>
        <w:t>
      3) ұшуды штурмандық қамтамасыз ету іс-шараларын әзірлеу мен іске асыру;</w:t>
      </w:r>
    </w:p>
    <w:p>
      <w:pPr>
        <w:spacing w:after="0"/>
        <w:ind w:left="0"/>
        <w:jc w:val="both"/>
      </w:pPr>
      <w:r>
        <w:rPr>
          <w:rFonts w:ascii="Times New Roman"/>
          <w:b w:val="false"/>
          <w:i w:val="false"/>
          <w:color w:val="000000"/>
          <w:sz w:val="28"/>
        </w:rPr>
        <w:t>
      4) әуе навигациясы мен әуе кемесін жауынгерлік қолдану теориясы мен практикасын, сондай-ақ қамтамасыз ету құралдарын дамыту мен жетілдіру;</w:t>
      </w:r>
    </w:p>
    <w:p>
      <w:pPr>
        <w:spacing w:after="0"/>
        <w:ind w:left="0"/>
        <w:jc w:val="both"/>
      </w:pPr>
      <w:r>
        <w:rPr>
          <w:rFonts w:ascii="Times New Roman"/>
          <w:b w:val="false"/>
          <w:i w:val="false"/>
          <w:color w:val="000000"/>
          <w:sz w:val="28"/>
        </w:rPr>
        <w:t>
      5) әуе навигациясы мен жауынгерлік қолдану дәлдігін, сенімділігі мен тиімділігін сипаттайтын ақпаратты жинау мен статистикалық материалдарды өңдеуді ұйымдастыру;</w:t>
      </w:r>
    </w:p>
    <w:p>
      <w:pPr>
        <w:spacing w:after="0"/>
        <w:ind w:left="0"/>
        <w:jc w:val="both"/>
      </w:pPr>
      <w:r>
        <w:rPr>
          <w:rFonts w:ascii="Times New Roman"/>
          <w:b w:val="false"/>
          <w:i w:val="false"/>
          <w:color w:val="000000"/>
          <w:sz w:val="28"/>
        </w:rPr>
        <w:t>
      6) оқыту және әуе навигациясы мен жауынгерлік қолдануды бағалау нормативін орындау әдістемесін ұдайы жетілдіру;</w:t>
      </w:r>
    </w:p>
    <w:p>
      <w:pPr>
        <w:spacing w:after="0"/>
        <w:ind w:left="0"/>
        <w:jc w:val="both"/>
      </w:pPr>
      <w:r>
        <w:rPr>
          <w:rFonts w:ascii="Times New Roman"/>
          <w:b w:val="false"/>
          <w:i w:val="false"/>
          <w:color w:val="000000"/>
          <w:sz w:val="28"/>
        </w:rPr>
        <w:t>
      7) көздеу-навигациялық кешеннің (көздеу-навигациялық жабдықтың) дәлдік сипаттамасын арттыру жолын зерттеуді, іздеуді ұйымдастыру мен қолдану әдістемесін жетілдіру;</w:t>
      </w:r>
    </w:p>
    <w:p>
      <w:pPr>
        <w:spacing w:after="0"/>
        <w:ind w:left="0"/>
        <w:jc w:val="both"/>
      </w:pPr>
      <w:r>
        <w:rPr>
          <w:rFonts w:ascii="Times New Roman"/>
          <w:b w:val="false"/>
          <w:i w:val="false"/>
          <w:color w:val="000000"/>
          <w:sz w:val="28"/>
        </w:rPr>
        <w:t>
      8) мемлекеттік авиацияның авиациялық бөлімін (бөлімшесін) аэронавигациялық ақпаратпен қамтамасыз ету жұмысын ұйымдастыру;</w:t>
      </w:r>
    </w:p>
    <w:p>
      <w:pPr>
        <w:spacing w:after="0"/>
        <w:ind w:left="0"/>
        <w:jc w:val="both"/>
      </w:pPr>
      <w:r>
        <w:rPr>
          <w:rFonts w:ascii="Times New Roman"/>
          <w:b w:val="false"/>
          <w:i w:val="false"/>
          <w:color w:val="000000"/>
          <w:sz w:val="28"/>
        </w:rPr>
        <w:t>
      9) ұшу тапсырмасын әзірлеуге қатысу және әуе кемесі (ПӘК) экипажының оларды сапалы орындауын бақылау;</w:t>
      </w:r>
    </w:p>
    <w:p>
      <w:pPr>
        <w:spacing w:after="0"/>
        <w:ind w:left="0"/>
        <w:jc w:val="both"/>
      </w:pPr>
      <w:r>
        <w:rPr>
          <w:rFonts w:ascii="Times New Roman"/>
          <w:b w:val="false"/>
          <w:i w:val="false"/>
          <w:color w:val="000000"/>
          <w:sz w:val="28"/>
        </w:rPr>
        <w:t>
      10) Қазақстан Республикасының аумағы мен мемлекеттік авиацияның орналасу (ұшу) ауданын навигациялық жабдықтау жөніндегі іс-шараларды әзірлеу мен іске асыруға қатысу;</w:t>
      </w:r>
    </w:p>
    <w:p>
      <w:pPr>
        <w:spacing w:after="0"/>
        <w:ind w:left="0"/>
        <w:jc w:val="both"/>
      </w:pPr>
      <w:r>
        <w:rPr>
          <w:rFonts w:ascii="Times New Roman"/>
          <w:b w:val="false"/>
          <w:i w:val="false"/>
          <w:color w:val="000000"/>
          <w:sz w:val="28"/>
        </w:rPr>
        <w:t>
      11) ұшу қауіпсіздігін штурмандық тұрғыдан қамтамасыз етуге бағытталған іс-шараларды әзірлеу мен іске асыру;</w:t>
      </w:r>
    </w:p>
    <w:p>
      <w:pPr>
        <w:spacing w:after="0"/>
        <w:ind w:left="0"/>
        <w:jc w:val="both"/>
      </w:pPr>
      <w:r>
        <w:rPr>
          <w:rFonts w:ascii="Times New Roman"/>
          <w:b w:val="false"/>
          <w:i w:val="false"/>
          <w:color w:val="000000"/>
          <w:sz w:val="28"/>
        </w:rPr>
        <w:t>
      12) мемлекеттік авиацияның авиациялық бөлімін (бөлімшесін) жауынгерлік даярлауды штурмандық қамтамасыз ету міндеттерін шешуді автоматтандыру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2-параграф. Ұшу ауданын навигациялық жабдықтау</w:t>
      </w:r>
    </w:p>
    <w:bookmarkEnd w:id="19"/>
    <w:bookmarkStart w:name="z25" w:id="20"/>
    <w:p>
      <w:pPr>
        <w:spacing w:after="0"/>
        <w:ind w:left="0"/>
        <w:jc w:val="both"/>
      </w:pPr>
      <w:r>
        <w:rPr>
          <w:rFonts w:ascii="Times New Roman"/>
          <w:b w:val="false"/>
          <w:i w:val="false"/>
          <w:color w:val="000000"/>
          <w:sz w:val="28"/>
        </w:rPr>
        <w:t>
      9. Ұшу ауданын навигациялық жабдықтау авиациялық бөлімдердің жауынгерлік даярлығы барысында алған тәжірибесін, жауынгерлік даярлық міндеттерінің өзгеруін ескере отырып, сондай-ақ жаңа әуе кемелері, ұшуды радиотехникалық қамтамасыз ету құралдары немесе автоматтандырылған басқару жүйелері келіп түскен кезде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Ұшу ауданын навигациялық жабдықтау:</w:t>
      </w:r>
    </w:p>
    <w:p>
      <w:pPr>
        <w:spacing w:after="0"/>
        <w:ind w:left="0"/>
        <w:jc w:val="both"/>
      </w:pPr>
      <w:r>
        <w:rPr>
          <w:rFonts w:ascii="Times New Roman"/>
          <w:b w:val="false"/>
          <w:i w:val="false"/>
          <w:color w:val="000000"/>
          <w:sz w:val="28"/>
        </w:rPr>
        <w:t>
      1) стационарлық және ұшуды радиотехникалық қамтамасыз ету жылжымалы құралдарын және ПӘК жерүсті басқару станциясын орналастыруды;</w:t>
      </w:r>
    </w:p>
    <w:p>
      <w:pPr>
        <w:spacing w:after="0"/>
        <w:ind w:left="0"/>
        <w:jc w:val="both"/>
      </w:pPr>
      <w:r>
        <w:rPr>
          <w:rFonts w:ascii="Times New Roman"/>
          <w:b w:val="false"/>
          <w:i w:val="false"/>
          <w:color w:val="000000"/>
          <w:sz w:val="28"/>
        </w:rPr>
        <w:t>
      2) ұшудың радиотехникалық қамтамасыз ету құралдары бекінісін және ПӘК жерүсті басқару станциясын геодезиялық байланыстыруды;</w:t>
      </w:r>
    </w:p>
    <w:p>
      <w:pPr>
        <w:spacing w:after="0"/>
        <w:ind w:left="0"/>
        <w:jc w:val="both"/>
      </w:pPr>
      <w:r>
        <w:rPr>
          <w:rFonts w:ascii="Times New Roman"/>
          <w:b w:val="false"/>
          <w:i w:val="false"/>
          <w:color w:val="000000"/>
          <w:sz w:val="28"/>
        </w:rPr>
        <w:t>
      3) радиотехникалық қамтамасыз ету құралдарының жұмыс аумағын және ПӘК әртүрлі ұшу биіктігінде ұшуы мүмкін аумағын айқындауды;</w:t>
      </w:r>
    </w:p>
    <w:p>
      <w:pPr>
        <w:spacing w:after="0"/>
        <w:ind w:left="0"/>
        <w:jc w:val="both"/>
      </w:pPr>
      <w:r>
        <w:rPr>
          <w:rFonts w:ascii="Times New Roman"/>
          <w:b w:val="false"/>
          <w:i w:val="false"/>
          <w:color w:val="000000"/>
          <w:sz w:val="28"/>
        </w:rPr>
        <w:t>
      4) ұшуды радиотехникалық қамтамасыз ету жұмыс деректерін әзірлеуді;</w:t>
      </w:r>
    </w:p>
    <w:p>
      <w:pPr>
        <w:spacing w:after="0"/>
        <w:ind w:left="0"/>
        <w:jc w:val="both"/>
      </w:pPr>
      <w:r>
        <w:rPr>
          <w:rFonts w:ascii="Times New Roman"/>
          <w:b w:val="false"/>
          <w:i w:val="false"/>
          <w:color w:val="000000"/>
          <w:sz w:val="28"/>
        </w:rPr>
        <w:t>
      5) әртүрлі радионавигациялық жүйе радиотолқынының таралуын түзету есебін;</w:t>
      </w:r>
    </w:p>
    <w:p>
      <w:pPr>
        <w:spacing w:after="0"/>
        <w:ind w:left="0"/>
        <w:jc w:val="both"/>
      </w:pPr>
      <w:r>
        <w:rPr>
          <w:rFonts w:ascii="Times New Roman"/>
          <w:b w:val="false"/>
          <w:i w:val="false"/>
          <w:color w:val="000000"/>
          <w:sz w:val="28"/>
        </w:rPr>
        <w:t>
      6) ұшуды радиотехникалық қамтамасыз ету жүйесінің жұмыс аумағын айналып ұшуды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Стационарлық және жылжымалы ұшуды радиотехникалық қамтамасыз ету құралдары мен ПӘК жерүсті басқару станциясын орналастыру әуе кемесінің орнын барынша дәл айқындауды және әуе навигациясы мен әуе кемесін жауынгерлік қолдану міндеттерін сенімді шешу мақсатында тұтас радионавигациялық алаң құрылатындай жүргізіледі.</w:t>
      </w:r>
    </w:p>
    <w:p>
      <w:pPr>
        <w:spacing w:after="0"/>
        <w:ind w:left="0"/>
        <w:jc w:val="both"/>
      </w:pPr>
      <w:r>
        <w:rPr>
          <w:rFonts w:ascii="Times New Roman"/>
          <w:b w:val="false"/>
          <w:i w:val="false"/>
          <w:color w:val="000000"/>
          <w:sz w:val="28"/>
        </w:rPr>
        <w:t>
      Ұшуды радиотехникалық қамтамасыз ету жылжымалы құралдарының бекінісі стационарлық құралдардың жұмыс аумағын айқындағаннан кейін таңдалады.</w:t>
      </w:r>
    </w:p>
    <w:p>
      <w:pPr>
        <w:spacing w:after="0"/>
        <w:ind w:left="0"/>
        <w:jc w:val="both"/>
      </w:pPr>
      <w:r>
        <w:rPr>
          <w:rFonts w:ascii="Times New Roman"/>
          <w:b w:val="false"/>
          <w:i w:val="false"/>
          <w:color w:val="000000"/>
          <w:sz w:val="28"/>
        </w:rPr>
        <w:t>
      Орналастыру кезінде бір жүйенің жұмыс аумағын басқа үлгідегі жүйенің жұмыс аумағының қайталау мүмкіндігі мен қажеттілігі ескеріледі.</w:t>
      </w:r>
    </w:p>
    <w:p>
      <w:pPr>
        <w:spacing w:after="0"/>
        <w:ind w:left="0"/>
        <w:jc w:val="both"/>
      </w:pPr>
      <w:r>
        <w:rPr>
          <w:rFonts w:ascii="Times New Roman"/>
          <w:b w:val="false"/>
          <w:i w:val="false"/>
          <w:color w:val="000000"/>
          <w:sz w:val="28"/>
        </w:rPr>
        <w:t>
      Ұшуды радиотехникалық қамтамасыз ету құралдарын өрістету үшін бекініс таңдауды байланыс және ұшуды радиотехникалық қамтамасыз ету мамандары мен штурмандық қызмет офицерлері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Ұшуды радиотехникалық қамтамасыз ету құралдарының бекінісін геодезиялық байланыстыруды топогеодезиялық қызмет жүзеге асырады.</w:t>
      </w:r>
    </w:p>
    <w:p>
      <w:pPr>
        <w:spacing w:after="0"/>
        <w:ind w:left="0"/>
        <w:jc w:val="both"/>
      </w:pPr>
      <w:r>
        <w:rPr>
          <w:rFonts w:ascii="Times New Roman"/>
          <w:b w:val="false"/>
          <w:i w:val="false"/>
          <w:color w:val="000000"/>
          <w:sz w:val="28"/>
        </w:rPr>
        <w:t>
      ПӘК жерүсті басқару станциясының бекінісін геодезиялық байланыстыруды ПӘК экипажының (есептобының) күштері инженерлік-авиациялық қамтамасыз ету мамандарымен бірге жүзеге асырады. ПӘК жерүсті басқару станциясының жұмыс аумағын айқындауды ПӘК-ның ұшқыш-операторы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13. Ұшуды радиотехникалық қамтамасыз ету құралдарының жұмыс салаларын айқындауды және олардың жұмысының деректерін әзірлеуді байланыс және ұшуды радиотехникалық қамтамасыз ету мамандары бекіністерді байланыстарғаннан кейін жүргізеді.</w:t>
      </w:r>
    </w:p>
    <w:bookmarkEnd w:id="21"/>
    <w:p>
      <w:pPr>
        <w:spacing w:after="0"/>
        <w:ind w:left="0"/>
        <w:jc w:val="both"/>
      </w:pPr>
      <w:r>
        <w:rPr>
          <w:rFonts w:ascii="Times New Roman"/>
          <w:b w:val="false"/>
          <w:i w:val="false"/>
          <w:color w:val="000000"/>
          <w:sz w:val="28"/>
        </w:rPr>
        <w:t>
      Ұшуды радиотехникалық қамтамасыз ету құралдарының жұмыс деректері жиіліктерді, шақыру белгілерін және жұмыс режимдерін қамтиды.</w:t>
      </w:r>
    </w:p>
    <w:bookmarkStart w:name="z30" w:id="22"/>
    <w:p>
      <w:pPr>
        <w:spacing w:after="0"/>
        <w:ind w:left="0"/>
        <w:jc w:val="both"/>
      </w:pPr>
      <w:r>
        <w:rPr>
          <w:rFonts w:ascii="Times New Roman"/>
          <w:b w:val="false"/>
          <w:i w:val="false"/>
          <w:color w:val="000000"/>
          <w:sz w:val="28"/>
        </w:rPr>
        <w:t>
      14. Айналып ұшу жұмыс аумақтарының есептелген шекараларын нақтылау және ұшуды радиотехникалық қамтамасыз ету құралдарының дәлдік мүмкіндіктерін борттық құралдармен кешенде айқындау мақсатында жүргізіледі. Ұшуды радиотехникалық қамтамасыз ету құралдарының жұмыс аумақтарын айналып ұшуын арнайы ұшақ-зертханалар, олар жоқ болған кезде әуе кемелерінің даярланған экипаждары орындайды.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Ұшуды радиотехникалық қамтамасыз ету құралдарының жұмыс деректерін, жұмыс аумағының шегін және дәлдік сипаттамасын ұшқыш және штурман, ұшуға басшылық жасау тобының және басқару пункті есептобының зерделеуі айналып ұшуды орындағаннан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3-параграф. Ұшуды штурмандық қамтамасыз ету, ұшуды жалпы ұйымдастыру және нақты ұшу құжаттарын әзірлеу</w:t>
      </w:r>
    </w:p>
    <w:bookmarkEnd w:id="23"/>
    <w:bookmarkStart w:name="z33" w:id="24"/>
    <w:p>
      <w:pPr>
        <w:spacing w:after="0"/>
        <w:ind w:left="0"/>
        <w:jc w:val="both"/>
      </w:pPr>
      <w:r>
        <w:rPr>
          <w:rFonts w:ascii="Times New Roman"/>
          <w:b w:val="false"/>
          <w:i w:val="false"/>
          <w:color w:val="000000"/>
          <w:sz w:val="28"/>
        </w:rPr>
        <w:t>
      16. Ұшуды штурмандық қамтамасыз ету, ұшуды жалпы ұйымдастыру жөніндегі және нақты ұшуға әзірленетін құжаттарға:</w:t>
      </w:r>
    </w:p>
    <w:bookmarkEnd w:id="24"/>
    <w:p>
      <w:pPr>
        <w:spacing w:after="0"/>
        <w:ind w:left="0"/>
        <w:jc w:val="both"/>
      </w:pPr>
      <w:r>
        <w:rPr>
          <w:rFonts w:ascii="Times New Roman"/>
          <w:b w:val="false"/>
          <w:i w:val="false"/>
          <w:color w:val="000000"/>
          <w:sz w:val="28"/>
        </w:rPr>
        <w:t>
      1) ұшуды штурмандық қамтамасыз ету жөніндегі өкімдер мен нұсқаулар;</w:t>
      </w:r>
    </w:p>
    <w:p>
      <w:pPr>
        <w:spacing w:after="0"/>
        <w:ind w:left="0"/>
        <w:jc w:val="both"/>
      </w:pPr>
      <w:r>
        <w:rPr>
          <w:rFonts w:ascii="Times New Roman"/>
          <w:b w:val="false"/>
          <w:i w:val="false"/>
          <w:color w:val="000000"/>
          <w:sz w:val="28"/>
        </w:rPr>
        <w:t>
      2) анықтамалық деректер;</w:t>
      </w:r>
    </w:p>
    <w:p>
      <w:pPr>
        <w:spacing w:after="0"/>
        <w:ind w:left="0"/>
        <w:jc w:val="both"/>
      </w:pPr>
      <w:r>
        <w:rPr>
          <w:rFonts w:ascii="Times New Roman"/>
          <w:b w:val="false"/>
          <w:i w:val="false"/>
          <w:color w:val="000000"/>
          <w:sz w:val="28"/>
        </w:rPr>
        <w:t>
      3) карталар;</w:t>
      </w:r>
    </w:p>
    <w:p>
      <w:pPr>
        <w:spacing w:after="0"/>
        <w:ind w:left="0"/>
        <w:jc w:val="both"/>
      </w:pPr>
      <w:r>
        <w:rPr>
          <w:rFonts w:ascii="Times New Roman"/>
          <w:b w:val="false"/>
          <w:i w:val="false"/>
          <w:color w:val="000000"/>
          <w:sz w:val="28"/>
        </w:rPr>
        <w:t>
      4) штурмандық және инженерлік-штурмандық ұшу есептері;</w:t>
      </w:r>
    </w:p>
    <w:p>
      <w:pPr>
        <w:spacing w:after="0"/>
        <w:ind w:left="0"/>
        <w:jc w:val="both"/>
      </w:pPr>
      <w:r>
        <w:rPr>
          <w:rFonts w:ascii="Times New Roman"/>
          <w:b w:val="false"/>
          <w:i w:val="false"/>
          <w:color w:val="000000"/>
          <w:sz w:val="28"/>
        </w:rPr>
        <w:t>
      5) штурмандық ұшу жоспары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авиацияны басқару органының бас штурманы ұшуды штурмандық қамтамасыз ету жөніндегі өкімдер мен нұсқауларды пысықтайды. Ұшуды штурмандық қамтамасыз ету жөніндегі нұсқауларда:</w:t>
      </w:r>
    </w:p>
    <w:p>
      <w:pPr>
        <w:spacing w:after="0"/>
        <w:ind w:left="0"/>
        <w:jc w:val="both"/>
      </w:pPr>
      <w:r>
        <w:rPr>
          <w:rFonts w:ascii="Times New Roman"/>
          <w:b w:val="false"/>
          <w:i w:val="false"/>
          <w:color w:val="000000"/>
          <w:sz w:val="28"/>
        </w:rPr>
        <w:t>
      1) оқу жылына арналған жауынгерлік даярлық міндеттерінің мазмұны мен штурмандық тұрғыдан орындау ерекшелігі;</w:t>
      </w:r>
    </w:p>
    <w:p>
      <w:pPr>
        <w:spacing w:after="0"/>
        <w:ind w:left="0"/>
        <w:jc w:val="both"/>
      </w:pPr>
      <w:r>
        <w:rPr>
          <w:rFonts w:ascii="Times New Roman"/>
          <w:b w:val="false"/>
          <w:i w:val="false"/>
          <w:color w:val="000000"/>
          <w:sz w:val="28"/>
        </w:rPr>
        <w:t>
      2) ұшқыш, штурман және ПӘК ұшқыш-операторының ұшуға даярлау және олардың штурмандық тұрғыдан даярлығын бақылау ерекшелігі;</w:t>
      </w:r>
    </w:p>
    <w:p>
      <w:pPr>
        <w:spacing w:after="0"/>
        <w:ind w:left="0"/>
        <w:jc w:val="both"/>
      </w:pPr>
      <w:r>
        <w:rPr>
          <w:rFonts w:ascii="Times New Roman"/>
          <w:b w:val="false"/>
          <w:i w:val="false"/>
          <w:color w:val="000000"/>
          <w:sz w:val="28"/>
        </w:rPr>
        <w:t>
      3) басқару пункті есептобының штурмандық даярлығы ерекшелігі (әуе кемесін бағыттау және ұшуды орындауды бақылау кезіндегі жұмыс ерекшелігі);</w:t>
      </w:r>
    </w:p>
    <w:p>
      <w:pPr>
        <w:spacing w:after="0"/>
        <w:ind w:left="0"/>
        <w:jc w:val="both"/>
      </w:pPr>
      <w:r>
        <w:rPr>
          <w:rFonts w:ascii="Times New Roman"/>
          <w:b w:val="false"/>
          <w:i w:val="false"/>
          <w:color w:val="000000"/>
          <w:sz w:val="28"/>
        </w:rPr>
        <w:t>
      4) авиациялық полигонда (десанттау алаңында) ұшу жетекшісін даярлау ерекшелігі;</w:t>
      </w:r>
    </w:p>
    <w:p>
      <w:pPr>
        <w:spacing w:after="0"/>
        <w:ind w:left="0"/>
        <w:jc w:val="both"/>
      </w:pPr>
      <w:r>
        <w:rPr>
          <w:rFonts w:ascii="Times New Roman"/>
          <w:b w:val="false"/>
          <w:i w:val="false"/>
          <w:color w:val="000000"/>
          <w:sz w:val="28"/>
        </w:rPr>
        <w:t>
      5) ұшқыш, штурман, ПӘК ұшқыш-операторының, ұшуға басшылық жасау тобының және басқару пункті есептобының штурмандық даярлығын жоғары деңгейде ұстау жөніндегі іс-шаралар;</w:t>
      </w:r>
    </w:p>
    <w:p>
      <w:pPr>
        <w:spacing w:after="0"/>
        <w:ind w:left="0"/>
        <w:jc w:val="both"/>
      </w:pPr>
      <w:r>
        <w:rPr>
          <w:rFonts w:ascii="Times New Roman"/>
          <w:b w:val="false"/>
          <w:i w:val="false"/>
          <w:color w:val="000000"/>
          <w:sz w:val="28"/>
        </w:rPr>
        <w:t>
      6) ұшу қауіпсіздігін штурмандық тұрғыдан қамтамасыз ету жөніндегі іс-шаралар;</w:t>
      </w:r>
    </w:p>
    <w:p>
      <w:pPr>
        <w:spacing w:after="0"/>
        <w:ind w:left="0"/>
        <w:jc w:val="both"/>
      </w:pPr>
      <w:r>
        <w:rPr>
          <w:rFonts w:ascii="Times New Roman"/>
          <w:b w:val="false"/>
          <w:i w:val="false"/>
          <w:color w:val="000000"/>
          <w:sz w:val="28"/>
        </w:rPr>
        <w:t>
      7) ұшу ауданын навигациялық жабдықтау жөніндегі іс-шаралар;</w:t>
      </w:r>
    </w:p>
    <w:p>
      <w:pPr>
        <w:spacing w:after="0"/>
        <w:ind w:left="0"/>
        <w:jc w:val="both"/>
      </w:pPr>
      <w:r>
        <w:rPr>
          <w:rFonts w:ascii="Times New Roman"/>
          <w:b w:val="false"/>
          <w:i w:val="false"/>
          <w:color w:val="000000"/>
          <w:sz w:val="28"/>
        </w:rPr>
        <w:t>
      8) аэронавигациялық ақпаратпен қамтамасыз етуді ұйымдастыру жөніндегі іс-шаралар;</w:t>
      </w:r>
    </w:p>
    <w:p>
      <w:pPr>
        <w:spacing w:after="0"/>
        <w:ind w:left="0"/>
        <w:jc w:val="both"/>
      </w:pPr>
      <w:r>
        <w:rPr>
          <w:rFonts w:ascii="Times New Roman"/>
          <w:b w:val="false"/>
          <w:i w:val="false"/>
          <w:color w:val="000000"/>
          <w:sz w:val="28"/>
        </w:rPr>
        <w:t>
      9) әуе навигациясы және әуе кемесін жауынгерлік қолдану нәтижесін айқындау үшін ұшуды объективті бақылау құралдарын пайдалану;</w:t>
      </w:r>
    </w:p>
    <w:p>
      <w:pPr>
        <w:spacing w:after="0"/>
        <w:ind w:left="0"/>
        <w:jc w:val="both"/>
      </w:pPr>
      <w:r>
        <w:rPr>
          <w:rFonts w:ascii="Times New Roman"/>
          <w:b w:val="false"/>
          <w:i w:val="false"/>
          <w:color w:val="000000"/>
          <w:sz w:val="28"/>
        </w:rPr>
        <w:t>
      10) авиациялық бөлімнің (бөлімшенің) аға штурманы ұшқыш, штурман және ПӘК ұшқыш-операторымен өткізетін сабақ тақырыптары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18. Ұшуға дайындалу уақытын қысқарту мақсатында мемлекеттік авиация басқару органдарының бас штурмандары және авиациялық бөлімдердің (бөлімшелердің) аға штурмандары анықтамалық деректерді және аэронавигациялық карталарды дайындау жөніндегі жұмысты ұйымдастырады және жүргізеді.</w:t>
      </w:r>
    </w:p>
    <w:bookmarkEnd w:id="25"/>
    <w:bookmarkStart w:name="z36" w:id="26"/>
    <w:p>
      <w:pPr>
        <w:spacing w:after="0"/>
        <w:ind w:left="0"/>
        <w:jc w:val="both"/>
      </w:pPr>
      <w:r>
        <w:rPr>
          <w:rFonts w:ascii="Times New Roman"/>
          <w:b w:val="false"/>
          <w:i w:val="false"/>
          <w:color w:val="000000"/>
          <w:sz w:val="28"/>
        </w:rPr>
        <w:t>
      19. Әуе навигациясы және әуе кемелерін жауынгерлік қолдану міндеттерін шешу үшін қажетті анықтамалық деректер ұшуға жалпы даярлық кезеңінде дайындалады.</w:t>
      </w:r>
    </w:p>
    <w:bookmarkEnd w:id="26"/>
    <w:p>
      <w:pPr>
        <w:spacing w:after="0"/>
        <w:ind w:left="0"/>
        <w:jc w:val="both"/>
      </w:pPr>
      <w:r>
        <w:rPr>
          <w:rFonts w:ascii="Times New Roman"/>
          <w:b w:val="false"/>
          <w:i w:val="false"/>
          <w:color w:val="000000"/>
          <w:sz w:val="28"/>
        </w:rPr>
        <w:t>
      Анықтамалық деректерге:</w:t>
      </w:r>
    </w:p>
    <w:p>
      <w:pPr>
        <w:spacing w:after="0"/>
        <w:ind w:left="0"/>
        <w:jc w:val="both"/>
      </w:pPr>
      <w:r>
        <w:rPr>
          <w:rFonts w:ascii="Times New Roman"/>
          <w:b w:val="false"/>
          <w:i w:val="false"/>
          <w:color w:val="000000"/>
          <w:sz w:val="28"/>
        </w:rPr>
        <w:t>
      1) әуе кемелерінің, авиациялық зақымдау құралдарының, ұшуды радиотехникалық қамтамасыз ету құралдарының, басқару және бағыттау жүйелерінің тактика-техникалық деректері бар кестелер;</w:t>
      </w:r>
    </w:p>
    <w:p>
      <w:pPr>
        <w:spacing w:after="0"/>
        <w:ind w:left="0"/>
        <w:jc w:val="both"/>
      </w:pPr>
      <w:r>
        <w:rPr>
          <w:rFonts w:ascii="Times New Roman"/>
          <w:b w:val="false"/>
          <w:i w:val="false"/>
          <w:color w:val="000000"/>
          <w:sz w:val="28"/>
        </w:rPr>
        <w:t>
      2) авиациялық бөлімдер (бөлімшелер) әуе кемелерінің жауынгерлік мүмкіндіктері туралы деректер бар кестелер және типтік объектілерді (нысаналарды) жоюға есептер кестелері;</w:t>
      </w:r>
    </w:p>
    <w:p>
      <w:pPr>
        <w:spacing w:after="0"/>
        <w:ind w:left="0"/>
        <w:jc w:val="both"/>
      </w:pPr>
      <w:r>
        <w:rPr>
          <w:rFonts w:ascii="Times New Roman"/>
          <w:b w:val="false"/>
          <w:i w:val="false"/>
          <w:color w:val="000000"/>
          <w:sz w:val="28"/>
        </w:rPr>
        <w:t>
      3) объектілердің геодезиялық координаттарының каталогтары;</w:t>
      </w:r>
    </w:p>
    <w:p>
      <w:pPr>
        <w:spacing w:after="0"/>
        <w:ind w:left="0"/>
        <w:jc w:val="both"/>
      </w:pPr>
      <w:r>
        <w:rPr>
          <w:rFonts w:ascii="Times New Roman"/>
          <w:b w:val="false"/>
          <w:i w:val="false"/>
          <w:color w:val="000000"/>
          <w:sz w:val="28"/>
        </w:rPr>
        <w:t>
      4) табиғи жарық беру кестелері;</w:t>
      </w:r>
    </w:p>
    <w:p>
      <w:pPr>
        <w:spacing w:after="0"/>
        <w:ind w:left="0"/>
        <w:jc w:val="both"/>
      </w:pPr>
      <w:r>
        <w:rPr>
          <w:rFonts w:ascii="Times New Roman"/>
          <w:b w:val="false"/>
          <w:i w:val="false"/>
          <w:color w:val="000000"/>
          <w:sz w:val="28"/>
        </w:rPr>
        <w:t>
      5) штурмандық есептерді орындауға арналған номограммалар мен кестелер;</w:t>
      </w:r>
    </w:p>
    <w:p>
      <w:pPr>
        <w:spacing w:after="0"/>
        <w:ind w:left="0"/>
        <w:jc w:val="both"/>
      </w:pPr>
      <w:r>
        <w:rPr>
          <w:rFonts w:ascii="Times New Roman"/>
          <w:b w:val="false"/>
          <w:i w:val="false"/>
          <w:color w:val="000000"/>
          <w:sz w:val="28"/>
        </w:rPr>
        <w:t>
      6) әуе навигациясы және әуе кемелерін жауынгерлік қолдану бойынша бағалау нормативтерінің кестелері жатады.</w:t>
      </w:r>
    </w:p>
    <w:p>
      <w:pPr>
        <w:spacing w:after="0"/>
        <w:ind w:left="0"/>
        <w:jc w:val="both"/>
      </w:pPr>
      <w:r>
        <w:rPr>
          <w:rFonts w:ascii="Times New Roman"/>
          <w:b w:val="false"/>
          <w:i w:val="false"/>
          <w:color w:val="000000"/>
          <w:sz w:val="28"/>
        </w:rPr>
        <w:t>
      Авиациялық бөлімдердің жауынгерлік тағайындалуына және қойылған міндеттерге сүйене отырып, мемлекеттік авиация басқару органы бас штурманының шешімімен анықтамалық деректер тізбесі басқа да қажетті мәліметтермен толықтырылады, олардың нақты мазмұны, саны мен жасау нысаны айқындалады.</w:t>
      </w:r>
    </w:p>
    <w:bookmarkStart w:name="z37" w:id="27"/>
    <w:p>
      <w:pPr>
        <w:spacing w:after="0"/>
        <w:ind w:left="0"/>
        <w:jc w:val="both"/>
      </w:pPr>
      <w:r>
        <w:rPr>
          <w:rFonts w:ascii="Times New Roman"/>
          <w:b w:val="false"/>
          <w:i w:val="false"/>
          <w:color w:val="000000"/>
          <w:sz w:val="28"/>
        </w:rPr>
        <w:t>
      20. Анықтамалық деректер:</w:t>
      </w:r>
    </w:p>
    <w:bookmarkEnd w:id="27"/>
    <w:p>
      <w:pPr>
        <w:spacing w:after="0"/>
        <w:ind w:left="0"/>
        <w:jc w:val="both"/>
      </w:pPr>
      <w:r>
        <w:rPr>
          <w:rFonts w:ascii="Times New Roman"/>
          <w:b w:val="false"/>
          <w:i w:val="false"/>
          <w:color w:val="000000"/>
          <w:sz w:val="28"/>
        </w:rPr>
        <w:t>
      1) әртүрлі жойғыш заряд нұсқалары және ұшудың типтік режимдері мен бейіні кезінде әуе кемелері әрекетінің тактикалық радиусын;</w:t>
      </w:r>
    </w:p>
    <w:p>
      <w:pPr>
        <w:spacing w:after="0"/>
        <w:ind w:left="0"/>
        <w:jc w:val="both"/>
      </w:pPr>
      <w:r>
        <w:rPr>
          <w:rFonts w:ascii="Times New Roman"/>
          <w:b w:val="false"/>
          <w:i w:val="false"/>
          <w:color w:val="000000"/>
          <w:sz w:val="28"/>
        </w:rPr>
        <w:t>
      2) әуе кемелерінің (әуе кемелері топтарының) іс жүзінде барынша алысқа ұшуын;</w:t>
      </w:r>
    </w:p>
    <w:p>
      <w:pPr>
        <w:spacing w:after="0"/>
        <w:ind w:left="0"/>
        <w:jc w:val="both"/>
      </w:pPr>
      <w:r>
        <w:rPr>
          <w:rFonts w:ascii="Times New Roman"/>
          <w:b w:val="false"/>
          <w:i w:val="false"/>
          <w:color w:val="000000"/>
          <w:sz w:val="28"/>
        </w:rPr>
        <w:t>
      3) әуе кемелерінің әуедегі кезекшілігінің және әуеде әрекет ету аймақтарынан әрекет ету кезіндегі жететін шептердің ұзақтығын;</w:t>
      </w:r>
    </w:p>
    <w:p>
      <w:pPr>
        <w:spacing w:after="0"/>
        <w:ind w:left="0"/>
        <w:jc w:val="both"/>
      </w:pPr>
      <w:r>
        <w:rPr>
          <w:rFonts w:ascii="Times New Roman"/>
          <w:b w:val="false"/>
          <w:i w:val="false"/>
          <w:color w:val="000000"/>
          <w:sz w:val="28"/>
        </w:rPr>
        <w:t>
      4) типтік объектілер (нысаналар) бойынша әрекет ету үшін әуе кемелерінің ұтымды жойғыш зарядын;</w:t>
      </w:r>
    </w:p>
    <w:p>
      <w:pPr>
        <w:spacing w:after="0"/>
        <w:ind w:left="0"/>
        <w:jc w:val="both"/>
      </w:pPr>
      <w:r>
        <w:rPr>
          <w:rFonts w:ascii="Times New Roman"/>
          <w:b w:val="false"/>
          <w:i w:val="false"/>
          <w:color w:val="000000"/>
          <w:sz w:val="28"/>
        </w:rPr>
        <w:t>
      5) типтік объектілерді (нысаналарды) зақымдаудың берілген дәрежесі немесе күштердің берілген наряды кезінде күтілген іс-әрекет нәтижесі үшін керекті күштер нарядтарын;</w:t>
      </w:r>
    </w:p>
    <w:p>
      <w:pPr>
        <w:spacing w:after="0"/>
        <w:ind w:left="0"/>
        <w:jc w:val="both"/>
      </w:pPr>
      <w:r>
        <w:rPr>
          <w:rFonts w:ascii="Times New Roman"/>
          <w:b w:val="false"/>
          <w:i w:val="false"/>
          <w:color w:val="000000"/>
          <w:sz w:val="28"/>
        </w:rPr>
        <w:t>
      6) ұшу міндеттерінің орындалуын қамтамасыз ететін қажетті ұшуды радиотехникалық қамтамасыз ету құралдарын;</w:t>
      </w:r>
    </w:p>
    <w:p>
      <w:pPr>
        <w:spacing w:after="0"/>
        <w:ind w:left="0"/>
        <w:jc w:val="both"/>
      </w:pPr>
      <w:r>
        <w:rPr>
          <w:rFonts w:ascii="Times New Roman"/>
          <w:b w:val="false"/>
          <w:i w:val="false"/>
          <w:color w:val="000000"/>
          <w:sz w:val="28"/>
        </w:rPr>
        <w:t>
      7) әуе нысаналарын әртүрлі жағдайда және даярлық деңгейінде зақымдау үшін жойғыштарды ұрысқа кіргізу шептерін;</w:t>
      </w:r>
    </w:p>
    <w:p>
      <w:pPr>
        <w:spacing w:after="0"/>
        <w:ind w:left="0"/>
        <w:jc w:val="both"/>
      </w:pPr>
      <w:r>
        <w:rPr>
          <w:rFonts w:ascii="Times New Roman"/>
          <w:b w:val="false"/>
          <w:i w:val="false"/>
          <w:color w:val="000000"/>
          <w:sz w:val="28"/>
        </w:rPr>
        <w:t>
      8) жойғыштарды әуе нысаналарына бағыттау бойынша мүмкіндіктерді;</w:t>
      </w:r>
    </w:p>
    <w:p>
      <w:pPr>
        <w:spacing w:after="0"/>
        <w:ind w:left="0"/>
        <w:jc w:val="both"/>
      </w:pPr>
      <w:r>
        <w:rPr>
          <w:rFonts w:ascii="Times New Roman"/>
          <w:b w:val="false"/>
          <w:i w:val="false"/>
          <w:color w:val="000000"/>
          <w:sz w:val="28"/>
        </w:rPr>
        <w:t>
      9) әскерлер мен техниканы десанттап түсіру (жеткізу) бойынша мүмкіндіктерді;</w:t>
      </w:r>
    </w:p>
    <w:p>
      <w:pPr>
        <w:spacing w:after="0"/>
        <w:ind w:left="0"/>
        <w:jc w:val="both"/>
      </w:pPr>
      <w:r>
        <w:rPr>
          <w:rFonts w:ascii="Times New Roman"/>
          <w:b w:val="false"/>
          <w:i w:val="false"/>
          <w:color w:val="000000"/>
          <w:sz w:val="28"/>
        </w:rPr>
        <w:t>
      10) әуе навигациясы және әуе кемелерін жауынгерлік қолдану бойынша экипаждардың (бөлімшелердің, бөлімдердің) іс-қимылдарын бағалауды;</w:t>
      </w:r>
    </w:p>
    <w:p>
      <w:pPr>
        <w:spacing w:after="0"/>
        <w:ind w:left="0"/>
        <w:jc w:val="both"/>
      </w:pPr>
      <w:r>
        <w:rPr>
          <w:rFonts w:ascii="Times New Roman"/>
          <w:b w:val="false"/>
          <w:i w:val="false"/>
          <w:color w:val="000000"/>
          <w:sz w:val="28"/>
        </w:rPr>
        <w:t>
      11) әуе навигациясының және әуе кемелерін жауынгерлік қолданудың қауіпсіз жағдайларын айқындауға бағытталған.</w:t>
      </w:r>
    </w:p>
    <w:bookmarkStart w:name="z38" w:id="28"/>
    <w:p>
      <w:pPr>
        <w:spacing w:after="0"/>
        <w:ind w:left="0"/>
        <w:jc w:val="both"/>
      </w:pPr>
      <w:r>
        <w:rPr>
          <w:rFonts w:ascii="Times New Roman"/>
          <w:b w:val="false"/>
          <w:i w:val="false"/>
          <w:color w:val="000000"/>
          <w:sz w:val="28"/>
        </w:rPr>
        <w:t>
      21. Навигацияны және әуе кемелерін жауынгерлік қолдану міндеттерін шешу үшін ұшу, борттық және жұмыс карталары пайдаланылады. Ұшу карталары маршруттық және нысаналар аудандарынікі болып бөлінеді.</w:t>
      </w:r>
    </w:p>
    <w:bookmarkEnd w:id="28"/>
    <w:p>
      <w:pPr>
        <w:spacing w:after="0"/>
        <w:ind w:left="0"/>
        <w:jc w:val="both"/>
      </w:pPr>
      <w:r>
        <w:rPr>
          <w:rFonts w:ascii="Times New Roman"/>
          <w:b w:val="false"/>
          <w:i w:val="false"/>
          <w:color w:val="000000"/>
          <w:sz w:val="28"/>
        </w:rPr>
        <w:t xml:space="preserve">
      Қазақстан Республикасының мемлекеттік авиациясында пайдаланылатын карталардың негізгі масштабтары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Карталарды дайындау осы Қағидаларға, әуе навигациясы жөніндегі әдістемелік құралдарға және мемлекеттік авиация басқару органы бас штурманының нұсқауларына сәйкес ұшуға жалпы даярлық барысында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Ұшу картасы мемлекеттік авиация әуе кемесі (ПӘК) экипажының міндетті ұшу құжаттамасы жиынтығына кіреді.</w:t>
      </w:r>
    </w:p>
    <w:p>
      <w:pPr>
        <w:spacing w:after="0"/>
        <w:ind w:left="0"/>
        <w:jc w:val="both"/>
      </w:pPr>
      <w:r>
        <w:rPr>
          <w:rFonts w:ascii="Times New Roman"/>
          <w:b w:val="false"/>
          <w:i w:val="false"/>
          <w:color w:val="000000"/>
          <w:sz w:val="28"/>
        </w:rPr>
        <w:t>
      Экипажда ұшу картасы командирде, командирдің көмекшісінде (екінші пилотта, ұшқыш-штурманда), штурманда (штурман-операторда), ұшқыш-нұсқаушыда (штурман-нұсқаушыда), ПӘК ұшқыш-операторда болуы қажет. Дайындалған ұшу картасынсыз ұшуға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23. Маршруттық карталар маршрут бойынша ұшуға, қауіпті метеожағдайларды айналып өтуге, маршрутты түзетуге немесе өзгертуге, қосалқы әуеайлаққа кетуге, бағдардан айырылған жағдайда оны қалпына келтіруге мүмкіндікті қамтамасыз ететін ауданды қамтитындай таңдалады.</w:t>
      </w:r>
    </w:p>
    <w:bookmarkEnd w:id="29"/>
    <w:bookmarkStart w:name="z41" w:id="30"/>
    <w:p>
      <w:pPr>
        <w:spacing w:after="0"/>
        <w:ind w:left="0"/>
        <w:jc w:val="both"/>
      </w:pPr>
      <w:r>
        <w:rPr>
          <w:rFonts w:ascii="Times New Roman"/>
          <w:b w:val="false"/>
          <w:i w:val="false"/>
          <w:color w:val="000000"/>
          <w:sz w:val="28"/>
        </w:rPr>
        <w:t>
      24. Маршруттық карталарды жалпы дайындау:</w:t>
      </w:r>
    </w:p>
    <w:bookmarkEnd w:id="30"/>
    <w:p>
      <w:pPr>
        <w:spacing w:after="0"/>
        <w:ind w:left="0"/>
        <w:jc w:val="both"/>
      </w:pPr>
      <w:r>
        <w:rPr>
          <w:rFonts w:ascii="Times New Roman"/>
          <w:b w:val="false"/>
          <w:i w:val="false"/>
          <w:color w:val="000000"/>
          <w:sz w:val="28"/>
        </w:rPr>
        <w:t>
      1) мемлекеттік шекараны және шекара маңы жолақтарын белгілеуді;</w:t>
      </w:r>
    </w:p>
    <w:p>
      <w:pPr>
        <w:spacing w:after="0"/>
        <w:ind w:left="0"/>
        <w:jc w:val="both"/>
      </w:pPr>
      <w:r>
        <w:rPr>
          <w:rFonts w:ascii="Times New Roman"/>
          <w:b w:val="false"/>
          <w:i w:val="false"/>
          <w:color w:val="000000"/>
          <w:sz w:val="28"/>
        </w:rPr>
        <w:t>
      2) тыйым салынған аймақтарды және ерекше режимді ұшу аймақтарын, үзілген пеленгілерді (азимуттарды) және оған дейінгі қашықтықты түсіруді және белгілеуді;</w:t>
      </w:r>
    </w:p>
    <w:p>
      <w:pPr>
        <w:spacing w:after="0"/>
        <w:ind w:left="0"/>
        <w:jc w:val="both"/>
      </w:pPr>
      <w:r>
        <w:rPr>
          <w:rFonts w:ascii="Times New Roman"/>
          <w:b w:val="false"/>
          <w:i w:val="false"/>
          <w:color w:val="000000"/>
          <w:sz w:val="28"/>
        </w:rPr>
        <w:t>
      3) ұшу маршруттарын, әуе трассаларының учаскелері мен оларды кесіп өту режимдерін түсіруді;</w:t>
      </w:r>
    </w:p>
    <w:p>
      <w:pPr>
        <w:spacing w:after="0"/>
        <w:ind w:left="0"/>
        <w:jc w:val="both"/>
      </w:pPr>
      <w:r>
        <w:rPr>
          <w:rFonts w:ascii="Times New Roman"/>
          <w:b w:val="false"/>
          <w:i w:val="false"/>
          <w:color w:val="000000"/>
          <w:sz w:val="28"/>
        </w:rPr>
        <w:t>
      4) магнитті ауытқуларды түсіруді (көтеруді);</w:t>
      </w:r>
    </w:p>
    <w:p>
      <w:pPr>
        <w:spacing w:after="0"/>
        <w:ind w:left="0"/>
        <w:jc w:val="both"/>
      </w:pPr>
      <w:r>
        <w:rPr>
          <w:rFonts w:ascii="Times New Roman"/>
          <w:b w:val="false"/>
          <w:i w:val="false"/>
          <w:color w:val="000000"/>
          <w:sz w:val="28"/>
        </w:rPr>
        <w:t>
      5) басқару шептерін (еріп ұшу, отын толтырып құю, анықтау, ұрысқа кіру және басқа) түсіруді;</w:t>
      </w:r>
    </w:p>
    <w:p>
      <w:pPr>
        <w:spacing w:after="0"/>
        <w:ind w:left="0"/>
        <w:jc w:val="both"/>
      </w:pPr>
      <w:r>
        <w:rPr>
          <w:rFonts w:ascii="Times New Roman"/>
          <w:b w:val="false"/>
          <w:i w:val="false"/>
          <w:color w:val="000000"/>
          <w:sz w:val="28"/>
        </w:rPr>
        <w:t>
      6) әуеайлақтан тыс ұшуды радиотехникалық қамтамасыз ету құралдарын түсіруді;</w:t>
      </w:r>
    </w:p>
    <w:p>
      <w:pPr>
        <w:spacing w:after="0"/>
        <w:ind w:left="0"/>
        <w:jc w:val="both"/>
      </w:pPr>
      <w:r>
        <w:rPr>
          <w:rFonts w:ascii="Times New Roman"/>
          <w:b w:val="false"/>
          <w:i w:val="false"/>
          <w:color w:val="000000"/>
          <w:sz w:val="28"/>
        </w:rPr>
        <w:t>
      7) ұшу ауданының радионавигациялық жүйелері жұмыс аумақтарының шекаралары мен дәлдікке тең қисық сызықтарын, көздеу-навигациялық кешендерді үздіксіз түзетуді бастау және аяқтау шептерін түсіруді;</w:t>
      </w:r>
    </w:p>
    <w:p>
      <w:pPr>
        <w:spacing w:after="0"/>
        <w:ind w:left="0"/>
        <w:jc w:val="both"/>
      </w:pPr>
      <w:r>
        <w:rPr>
          <w:rFonts w:ascii="Times New Roman"/>
          <w:b w:val="false"/>
          <w:i w:val="false"/>
          <w:color w:val="000000"/>
          <w:sz w:val="28"/>
        </w:rPr>
        <w:t>
      8) көздеу-навигациялық кешенін бағдарлау мен түзетуді жүргізуді қамтамасыз ететін сипатты көзбен шолу және радиолокациялық бағдарларды, олардың координаталарын айқындауды және түсіруді;</w:t>
      </w:r>
    </w:p>
    <w:p>
      <w:pPr>
        <w:spacing w:after="0"/>
        <w:ind w:left="0"/>
        <w:jc w:val="both"/>
      </w:pPr>
      <w:r>
        <w:rPr>
          <w:rFonts w:ascii="Times New Roman"/>
          <w:b w:val="false"/>
          <w:i w:val="false"/>
          <w:color w:val="000000"/>
          <w:sz w:val="28"/>
        </w:rPr>
        <w:t>
      9) жергілікті жердің негізгі биіктіктерін көтеруді және жасанды кедергілерді түсіруді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Берілген нысанаға шығуда жоғары дәлдік пен сенімділікті қамтамасыз ету мақсатында әрбір экипаж және ПӘК ұшқыш-операторы ірі масштабты нысана картасын (барлау ауданы, десант түсіру алаңы, қаруды қолдануға рұқсат ету аймағы)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26. Нысана ауданының карталарын жалпы дайындау:</w:t>
      </w:r>
    </w:p>
    <w:bookmarkEnd w:id="31"/>
    <w:p>
      <w:pPr>
        <w:spacing w:after="0"/>
        <w:ind w:left="0"/>
        <w:jc w:val="both"/>
      </w:pPr>
      <w:r>
        <w:rPr>
          <w:rFonts w:ascii="Times New Roman"/>
          <w:b w:val="false"/>
          <w:i w:val="false"/>
          <w:color w:val="000000"/>
          <w:sz w:val="28"/>
        </w:rPr>
        <w:t>
      1) полигонның (іс-қимыл ауданының) шекараларын белгілеуді;</w:t>
      </w:r>
    </w:p>
    <w:p>
      <w:pPr>
        <w:spacing w:after="0"/>
        <w:ind w:left="0"/>
        <w:jc w:val="both"/>
      </w:pPr>
      <w:r>
        <w:rPr>
          <w:rFonts w:ascii="Times New Roman"/>
          <w:b w:val="false"/>
          <w:i w:val="false"/>
          <w:color w:val="000000"/>
          <w:sz w:val="28"/>
        </w:rPr>
        <w:t>
      2) нысана жағдайын түсіруді;</w:t>
      </w:r>
    </w:p>
    <w:p>
      <w:pPr>
        <w:spacing w:after="0"/>
        <w:ind w:left="0"/>
        <w:jc w:val="both"/>
      </w:pPr>
      <w:r>
        <w:rPr>
          <w:rFonts w:ascii="Times New Roman"/>
          <w:b w:val="false"/>
          <w:i w:val="false"/>
          <w:color w:val="000000"/>
          <w:sz w:val="28"/>
        </w:rPr>
        <w:t>
      3) нысананы, көздеу және қосалқы көздеу нүктелерін белгілеуді және көтеруді;</w:t>
      </w:r>
    </w:p>
    <w:p>
      <w:pPr>
        <w:spacing w:after="0"/>
        <w:ind w:left="0"/>
        <w:jc w:val="both"/>
      </w:pPr>
      <w:r>
        <w:rPr>
          <w:rFonts w:ascii="Times New Roman"/>
          <w:b w:val="false"/>
          <w:i w:val="false"/>
          <w:color w:val="000000"/>
          <w:sz w:val="28"/>
        </w:rPr>
        <w:t>
      4) жауынгерлік жолды таңдауды, көтеруді және басталуын белгілеуді;</w:t>
      </w:r>
    </w:p>
    <w:p>
      <w:pPr>
        <w:spacing w:after="0"/>
        <w:ind w:left="0"/>
        <w:jc w:val="both"/>
      </w:pPr>
      <w:r>
        <w:rPr>
          <w:rFonts w:ascii="Times New Roman"/>
          <w:b w:val="false"/>
          <w:i w:val="false"/>
          <w:color w:val="000000"/>
          <w:sz w:val="28"/>
        </w:rPr>
        <w:t>
      5) жауынгерлік жол сызығын салуды мен белгі қоюды;</w:t>
      </w:r>
    </w:p>
    <w:p>
      <w:pPr>
        <w:spacing w:after="0"/>
        <w:ind w:left="0"/>
        <w:jc w:val="both"/>
      </w:pPr>
      <w:r>
        <w:rPr>
          <w:rFonts w:ascii="Times New Roman"/>
          <w:b w:val="false"/>
          <w:i w:val="false"/>
          <w:color w:val="000000"/>
          <w:sz w:val="28"/>
        </w:rPr>
        <w:t>
      6) жол бұрышын өлшеу мен енгізуді, жауынгерлік жолдың басталуынан нысанаға дейінгі ұшу қашықтығы мен ұшу уақытын;</w:t>
      </w:r>
    </w:p>
    <w:p>
      <w:pPr>
        <w:spacing w:after="0"/>
        <w:ind w:left="0"/>
        <w:jc w:val="both"/>
      </w:pPr>
      <w:r>
        <w:rPr>
          <w:rFonts w:ascii="Times New Roman"/>
          <w:b w:val="false"/>
          <w:i w:val="false"/>
          <w:color w:val="000000"/>
          <w:sz w:val="28"/>
        </w:rPr>
        <w:t>
      7) нысанаға шығудың белгіленген уақытын белгілеуді;</w:t>
      </w:r>
    </w:p>
    <w:p>
      <w:pPr>
        <w:spacing w:after="0"/>
        <w:ind w:left="0"/>
        <w:jc w:val="both"/>
      </w:pPr>
      <w:r>
        <w:rPr>
          <w:rFonts w:ascii="Times New Roman"/>
          <w:b w:val="false"/>
          <w:i w:val="false"/>
          <w:color w:val="000000"/>
          <w:sz w:val="28"/>
        </w:rPr>
        <w:t>
      8) нысаналарды шабуылдаудың (барлаудың) рұқсат етілген секторларын түсіруді;</w:t>
      </w:r>
    </w:p>
    <w:p>
      <w:pPr>
        <w:spacing w:after="0"/>
        <w:ind w:left="0"/>
        <w:jc w:val="both"/>
      </w:pPr>
      <w:r>
        <w:rPr>
          <w:rFonts w:ascii="Times New Roman"/>
          <w:b w:val="false"/>
          <w:i w:val="false"/>
          <w:color w:val="000000"/>
          <w:sz w:val="28"/>
        </w:rPr>
        <w:t>
      9) нысананың теңіз деңгейінен (ұшу әуеайлағынан) биіктігін (жоғарылауын) айқындауды және түсіруді;</w:t>
      </w:r>
    </w:p>
    <w:p>
      <w:pPr>
        <w:spacing w:after="0"/>
        <w:ind w:left="0"/>
        <w:jc w:val="both"/>
      </w:pPr>
      <w:r>
        <w:rPr>
          <w:rFonts w:ascii="Times New Roman"/>
          <w:b w:val="false"/>
          <w:i w:val="false"/>
          <w:color w:val="000000"/>
          <w:sz w:val="28"/>
        </w:rPr>
        <w:t>
      10) көздеу-навигациялық кешенін түзетуді, әуе кемесін жауынгерлік жолдың басталуына және нысанаға шығаруды, оны іздеу мен тануды қамтамасыз ететін радиолокациялық және көзбен шолу (бақылау) бағдарларын, ұшуды радиотехникалық қамтамасыз ету құралдарын белгілеуді;</w:t>
      </w:r>
    </w:p>
    <w:p>
      <w:pPr>
        <w:spacing w:after="0"/>
        <w:ind w:left="0"/>
        <w:jc w:val="both"/>
      </w:pPr>
      <w:r>
        <w:rPr>
          <w:rFonts w:ascii="Times New Roman"/>
          <w:b w:val="false"/>
          <w:i w:val="false"/>
          <w:color w:val="000000"/>
          <w:sz w:val="28"/>
        </w:rPr>
        <w:t>
      11) нысана координаттарын, көздеу нүктелерін, жауынгерлік жолдың басталуы мен тірек бағдарларын (көздеу-навигациялық кешенін түзету бағдарларын) түсіруді;</w:t>
      </w:r>
    </w:p>
    <w:p>
      <w:pPr>
        <w:spacing w:after="0"/>
        <w:ind w:left="0"/>
        <w:jc w:val="both"/>
      </w:pPr>
      <w:r>
        <w:rPr>
          <w:rFonts w:ascii="Times New Roman"/>
          <w:b w:val="false"/>
          <w:i w:val="false"/>
          <w:color w:val="000000"/>
          <w:sz w:val="28"/>
        </w:rPr>
        <w:t>
      12) өз әскерлерінен қаруды қолданудың қауіпсіз шептерін түсіруді қамтиды.</w:t>
      </w:r>
    </w:p>
    <w:bookmarkStart w:name="z44" w:id="32"/>
    <w:p>
      <w:pPr>
        <w:spacing w:after="0"/>
        <w:ind w:left="0"/>
        <w:jc w:val="both"/>
      </w:pPr>
      <w:r>
        <w:rPr>
          <w:rFonts w:ascii="Times New Roman"/>
          <w:b w:val="false"/>
          <w:i w:val="false"/>
          <w:color w:val="000000"/>
          <w:sz w:val="28"/>
        </w:rPr>
        <w:t>
      27. Борттық навигациялық карта Қазақстан Республикасының барлық аумағын қамтитындай етіп дайындалады.</w:t>
      </w:r>
    </w:p>
    <w:bookmarkEnd w:id="32"/>
    <w:p>
      <w:pPr>
        <w:spacing w:after="0"/>
        <w:ind w:left="0"/>
        <w:jc w:val="both"/>
      </w:pPr>
      <w:r>
        <w:rPr>
          <w:rFonts w:ascii="Times New Roman"/>
          <w:b w:val="false"/>
          <w:i w:val="false"/>
          <w:color w:val="000000"/>
          <w:sz w:val="28"/>
        </w:rPr>
        <w:t>
      Борттық навигациялық карталарды жалпы даайындау:</w:t>
      </w:r>
    </w:p>
    <w:p>
      <w:pPr>
        <w:spacing w:after="0"/>
        <w:ind w:left="0"/>
        <w:jc w:val="both"/>
      </w:pPr>
      <w:r>
        <w:rPr>
          <w:rFonts w:ascii="Times New Roman"/>
          <w:b w:val="false"/>
          <w:i w:val="false"/>
          <w:color w:val="000000"/>
          <w:sz w:val="28"/>
        </w:rPr>
        <w:t>
      1) мемлекеттік шекараны, шекара маңы жолағын және ұшуға тыйым салынған аймақтарды белгілеуді;</w:t>
      </w:r>
    </w:p>
    <w:p>
      <w:pPr>
        <w:spacing w:after="0"/>
        <w:ind w:left="0"/>
        <w:jc w:val="both"/>
      </w:pPr>
      <w:r>
        <w:rPr>
          <w:rFonts w:ascii="Times New Roman"/>
          <w:b w:val="false"/>
          <w:i w:val="false"/>
          <w:color w:val="000000"/>
          <w:sz w:val="28"/>
        </w:rPr>
        <w:t>
      2) негізгі және қосалқы әуеайлақтарды түсіруді;</w:t>
      </w:r>
    </w:p>
    <w:p>
      <w:pPr>
        <w:spacing w:after="0"/>
        <w:ind w:left="0"/>
        <w:jc w:val="both"/>
      </w:pPr>
      <w:r>
        <w:rPr>
          <w:rFonts w:ascii="Times New Roman"/>
          <w:b w:val="false"/>
          <w:i w:val="false"/>
          <w:color w:val="000000"/>
          <w:sz w:val="28"/>
        </w:rPr>
        <w:t>
      3) әуеайлақтан тыс ұшуды радиотехникалық қамтамасыз ету құралдарын түсіруді;</w:t>
      </w:r>
    </w:p>
    <w:p>
      <w:pPr>
        <w:spacing w:after="0"/>
        <w:ind w:left="0"/>
        <w:jc w:val="both"/>
      </w:pPr>
      <w:r>
        <w:rPr>
          <w:rFonts w:ascii="Times New Roman"/>
          <w:b w:val="false"/>
          <w:i w:val="false"/>
          <w:color w:val="000000"/>
          <w:sz w:val="28"/>
        </w:rPr>
        <w:t>
      4) координаттар жүйесінің торын бөліп көрсету (түсіру) және көздеу-навигациялық кешенін (көздеу-навигациялық жабдығын) қолдану үшін деректерді түсіруді қамтиды.</w:t>
      </w:r>
    </w:p>
    <w:p>
      <w:pPr>
        <w:spacing w:after="0"/>
        <w:ind w:left="0"/>
        <w:jc w:val="both"/>
      </w:pPr>
      <w:r>
        <w:rPr>
          <w:rFonts w:ascii="Times New Roman"/>
          <w:b w:val="false"/>
          <w:i w:val="false"/>
          <w:color w:val="000000"/>
          <w:sz w:val="28"/>
        </w:rPr>
        <w:t>
      Борттық навигациялық карта әуе кемесінің бортында сақталады.</w:t>
      </w:r>
    </w:p>
    <w:bookmarkStart w:name="z45" w:id="33"/>
    <w:p>
      <w:pPr>
        <w:spacing w:after="0"/>
        <w:ind w:left="0"/>
        <w:jc w:val="both"/>
      </w:pPr>
      <w:r>
        <w:rPr>
          <w:rFonts w:ascii="Times New Roman"/>
          <w:b w:val="false"/>
          <w:i w:val="false"/>
          <w:color w:val="000000"/>
          <w:sz w:val="28"/>
        </w:rPr>
        <w:t>
      28. Жұмыс карталары штурманның авиациялық бөлім командирінің ұшуға шешім қабылдауы үшін ұсыныстар әзірлеу уақытын қысқарту және міндеттерді қоюға жеке дайындалу, сондай-ақ ұшу міндеттері мен ұшу бағдарламаларын даярлау үшін арналған.</w:t>
      </w:r>
    </w:p>
    <w:bookmarkEnd w:id="33"/>
    <w:p>
      <w:pPr>
        <w:spacing w:after="0"/>
        <w:ind w:left="0"/>
        <w:jc w:val="both"/>
      </w:pPr>
      <w:r>
        <w:rPr>
          <w:rFonts w:ascii="Times New Roman"/>
          <w:b w:val="false"/>
          <w:i w:val="false"/>
          <w:color w:val="000000"/>
          <w:sz w:val="28"/>
        </w:rPr>
        <w:t>
      Жұмыс картасын жалпы дайындау:</w:t>
      </w:r>
    </w:p>
    <w:p>
      <w:pPr>
        <w:spacing w:after="0"/>
        <w:ind w:left="0"/>
        <w:jc w:val="both"/>
      </w:pPr>
      <w:r>
        <w:rPr>
          <w:rFonts w:ascii="Times New Roman"/>
          <w:b w:val="false"/>
          <w:i w:val="false"/>
          <w:color w:val="000000"/>
          <w:sz w:val="28"/>
        </w:rPr>
        <w:t>
      1) мемлекеттік шекараны, шекара маңы жолағын және ұшуға тыйым салынған аймақтарды белгілеуді;</w:t>
      </w:r>
    </w:p>
    <w:p>
      <w:pPr>
        <w:spacing w:after="0"/>
        <w:ind w:left="0"/>
        <w:jc w:val="both"/>
      </w:pPr>
      <w:r>
        <w:rPr>
          <w:rFonts w:ascii="Times New Roman"/>
          <w:b w:val="false"/>
          <w:i w:val="false"/>
          <w:color w:val="000000"/>
          <w:sz w:val="28"/>
        </w:rPr>
        <w:t>
      2) негізгі және қосалқы әуеайлақтарды, ұшуды радиотехникалық қамтамасыз ету құралдарын, олардың жұмысы мен жұмыс аумақтары деректерін түсіруді;</w:t>
      </w:r>
    </w:p>
    <w:p>
      <w:pPr>
        <w:spacing w:after="0"/>
        <w:ind w:left="0"/>
        <w:jc w:val="both"/>
      </w:pPr>
      <w:r>
        <w:rPr>
          <w:rFonts w:ascii="Times New Roman"/>
          <w:b w:val="false"/>
          <w:i w:val="false"/>
          <w:color w:val="000000"/>
          <w:sz w:val="28"/>
        </w:rPr>
        <w:t>
      3) ұшу ауданындағы навигациялық жағдай элементтерін (әуе жолдарын, әуедегі кезекшілік аймақтарын) түсіруді;</w:t>
      </w:r>
    </w:p>
    <w:p>
      <w:pPr>
        <w:spacing w:after="0"/>
        <w:ind w:left="0"/>
        <w:jc w:val="both"/>
      </w:pPr>
      <w:r>
        <w:rPr>
          <w:rFonts w:ascii="Times New Roman"/>
          <w:b w:val="false"/>
          <w:i w:val="false"/>
          <w:color w:val="000000"/>
          <w:sz w:val="28"/>
        </w:rPr>
        <w:t>
      4) координаттар жүйесінің торын бөліп көрсетуді (түсіруді) қамтиды.</w:t>
      </w:r>
    </w:p>
    <w:p>
      <w:pPr>
        <w:spacing w:after="0"/>
        <w:ind w:left="0"/>
        <w:jc w:val="both"/>
      </w:pPr>
      <w:r>
        <w:rPr>
          <w:rFonts w:ascii="Times New Roman"/>
          <w:b w:val="false"/>
          <w:i w:val="false"/>
          <w:color w:val="000000"/>
          <w:sz w:val="28"/>
        </w:rPr>
        <w:t>
      Жұмыс картасына жедел және жедел емес ақпарат бланкілері және басқа да қажетті құжаттар (нысана карталары, фотосхемалар, нысана ауданының радиолокациялық бейнесінің суреттері, аэрофотосуреттер) қоса беріледі.</w:t>
      </w:r>
    </w:p>
    <w:bookmarkStart w:name="z46" w:id="34"/>
    <w:p>
      <w:pPr>
        <w:spacing w:after="0"/>
        <w:ind w:left="0"/>
        <w:jc w:val="both"/>
      </w:pPr>
      <w:r>
        <w:rPr>
          <w:rFonts w:ascii="Times New Roman"/>
          <w:b w:val="false"/>
          <w:i w:val="false"/>
          <w:color w:val="000000"/>
          <w:sz w:val="28"/>
        </w:rPr>
        <w:t>
      29. Авиация тегіне және жауынгерлік арналуына байланысты авиациялық бөлім аға штурманының шешімімен барлық мақсаттағы карталарға басқа да деректер түсіріледі.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Ұшуға алдын ала даярлық кезеңінде әуе кемесінің (ПӘК) экипажы штурмандық және ұшудың инженерлік-штурмандық есебін орындайды, сондай-ақ штурмандық ұшу жоспарын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31. Штурмандық ұшу есебі ұшу режимі, маршрутты картада салу мен белгі қою нақтыланғаннан кейін жасалады.</w:t>
      </w:r>
    </w:p>
    <w:bookmarkEnd w:id="35"/>
    <w:p>
      <w:pPr>
        <w:spacing w:after="0"/>
        <w:ind w:left="0"/>
        <w:jc w:val="both"/>
      </w:pPr>
      <w:r>
        <w:rPr>
          <w:rFonts w:ascii="Times New Roman"/>
          <w:b w:val="false"/>
          <w:i w:val="false"/>
          <w:color w:val="000000"/>
          <w:sz w:val="28"/>
        </w:rPr>
        <w:t>
      Ұшу есебін жүргізудің мақсаты:</w:t>
      </w:r>
    </w:p>
    <w:p>
      <w:pPr>
        <w:spacing w:after="0"/>
        <w:ind w:left="0"/>
        <w:jc w:val="both"/>
      </w:pPr>
      <w:r>
        <w:rPr>
          <w:rFonts w:ascii="Times New Roman"/>
          <w:b w:val="false"/>
          <w:i w:val="false"/>
          <w:color w:val="000000"/>
          <w:sz w:val="28"/>
        </w:rPr>
        <w:t>
      1) маршрут учаскелерінің ұзындығын, бақылау шептеріне (биіктеу және төмендеу, теңесу, отынды толтырып құю, анықтау және басқа) дейінгі қашықтықты, нысанаға (қаруды қолдануға рұқсат ету аймағына) дейінгі қашықтықты, маршруттың жалпы ұзындығын айқындау;</w:t>
      </w:r>
    </w:p>
    <w:p>
      <w:pPr>
        <w:spacing w:after="0"/>
        <w:ind w:left="0"/>
        <w:jc w:val="both"/>
      </w:pPr>
      <w:r>
        <w:rPr>
          <w:rFonts w:ascii="Times New Roman"/>
          <w:b w:val="false"/>
          <w:i w:val="false"/>
          <w:color w:val="000000"/>
          <w:sz w:val="28"/>
        </w:rPr>
        <w:t>
      2) ұшудың аспаптық биіктіктігін айқындау;</w:t>
      </w:r>
    </w:p>
    <w:p>
      <w:pPr>
        <w:spacing w:after="0"/>
        <w:ind w:left="0"/>
        <w:jc w:val="both"/>
      </w:pPr>
      <w:r>
        <w:rPr>
          <w:rFonts w:ascii="Times New Roman"/>
          <w:b w:val="false"/>
          <w:i w:val="false"/>
          <w:color w:val="000000"/>
          <w:sz w:val="28"/>
        </w:rPr>
        <w:t>
      3) сапқа тұрғызу және жауынгерлік реттің таралу уақытын, маршрут учаскелері бойынша, бақылау шептеріне (бағдарларға), нысанаға дейінгі ұшу уақытын және жалпы ұшу ұзақтығын айқындау;</w:t>
      </w:r>
    </w:p>
    <w:p>
      <w:pPr>
        <w:spacing w:after="0"/>
        <w:ind w:left="0"/>
        <w:jc w:val="both"/>
      </w:pPr>
      <w:r>
        <w:rPr>
          <w:rFonts w:ascii="Times New Roman"/>
          <w:b w:val="false"/>
          <w:i w:val="false"/>
          <w:color w:val="000000"/>
          <w:sz w:val="28"/>
        </w:rPr>
        <w:t>
      4) өзара іс-қимылдағы бөлімшелермен, тактикалық топтармен, отын құятын әуе кемелерімен кездесу шептерін айқындау;</w:t>
      </w:r>
    </w:p>
    <w:p>
      <w:pPr>
        <w:spacing w:after="0"/>
        <w:ind w:left="0"/>
        <w:jc w:val="both"/>
      </w:pPr>
      <w:r>
        <w:rPr>
          <w:rFonts w:ascii="Times New Roman"/>
          <w:b w:val="false"/>
          <w:i w:val="false"/>
          <w:color w:val="000000"/>
          <w:sz w:val="28"/>
        </w:rPr>
        <w:t>
      5) берілген ұшу уақытында нысанаға (қаруды қолдануға рұқсат ету аймағына) шығу уақытын немесе нысанаға (қаруды қолдануға рұқсат ету аймағына) шығу уақыты берілсе, есептелген ұшу уақытын айқындау;</w:t>
      </w:r>
    </w:p>
    <w:p>
      <w:pPr>
        <w:spacing w:after="0"/>
        <w:ind w:left="0"/>
        <w:jc w:val="both"/>
      </w:pPr>
      <w:r>
        <w:rPr>
          <w:rFonts w:ascii="Times New Roman"/>
          <w:b w:val="false"/>
          <w:i w:val="false"/>
          <w:color w:val="000000"/>
          <w:sz w:val="28"/>
        </w:rPr>
        <w:t>
      6) қараңғыда және таң атқанда болатын шептерін, ұшу бағытын болжамды бақылау үшін аспан шырақтарының (Күн, Ай, Поляр жұлдызы) курстық бұрыштарын айқындау болып табылады.</w:t>
      </w:r>
    </w:p>
    <w:bookmarkStart w:name="z49" w:id="36"/>
    <w:p>
      <w:pPr>
        <w:spacing w:after="0"/>
        <w:ind w:left="0"/>
        <w:jc w:val="both"/>
      </w:pPr>
      <w:r>
        <w:rPr>
          <w:rFonts w:ascii="Times New Roman"/>
          <w:b w:val="false"/>
          <w:i w:val="false"/>
          <w:color w:val="000000"/>
          <w:sz w:val="28"/>
        </w:rPr>
        <w:t>
      32. Ұшудың инженерлік-штурмандық есебі:</w:t>
      </w:r>
    </w:p>
    <w:bookmarkEnd w:id="36"/>
    <w:p>
      <w:pPr>
        <w:spacing w:after="0"/>
        <w:ind w:left="0"/>
        <w:jc w:val="both"/>
      </w:pPr>
      <w:r>
        <w:rPr>
          <w:rFonts w:ascii="Times New Roman"/>
          <w:b w:val="false"/>
          <w:i w:val="false"/>
          <w:color w:val="000000"/>
          <w:sz w:val="28"/>
        </w:rPr>
        <w:t>
      1) маршруттың ұзақтығы әуе кемесі ұшуының практикалық қашықтығынан 75 %-тен асқан кезде;</w:t>
      </w:r>
    </w:p>
    <w:p>
      <w:pPr>
        <w:spacing w:after="0"/>
        <w:ind w:left="0"/>
        <w:jc w:val="both"/>
      </w:pPr>
      <w:r>
        <w:rPr>
          <w:rFonts w:ascii="Times New Roman"/>
          <w:b w:val="false"/>
          <w:i w:val="false"/>
          <w:color w:val="000000"/>
          <w:sz w:val="28"/>
        </w:rPr>
        <w:t>
      2) дыбыстан жоғары жылдамдықта ұшу кезінде (ұшу ұзақтығына қарамастан);</w:t>
      </w:r>
    </w:p>
    <w:p>
      <w:pPr>
        <w:spacing w:after="0"/>
        <w:ind w:left="0"/>
        <w:jc w:val="both"/>
      </w:pPr>
      <w:r>
        <w:rPr>
          <w:rFonts w:ascii="Times New Roman"/>
          <w:b w:val="false"/>
          <w:i w:val="false"/>
          <w:color w:val="000000"/>
          <w:sz w:val="28"/>
        </w:rPr>
        <w:t>
      3) ең төмен және төмен биіктіктерде ұшу кезінде;</w:t>
      </w:r>
    </w:p>
    <w:p>
      <w:pPr>
        <w:spacing w:after="0"/>
        <w:ind w:left="0"/>
        <w:jc w:val="both"/>
      </w:pPr>
      <w:r>
        <w:rPr>
          <w:rFonts w:ascii="Times New Roman"/>
          <w:b w:val="false"/>
          <w:i w:val="false"/>
          <w:color w:val="000000"/>
          <w:sz w:val="28"/>
        </w:rPr>
        <w:t>
      4) командирдің (аға штурманның) шешімі бойынша басқа да қажетті жағдайларда орындалады.</w:t>
      </w:r>
    </w:p>
    <w:bookmarkStart w:name="z50" w:id="37"/>
    <w:p>
      <w:pPr>
        <w:spacing w:after="0"/>
        <w:ind w:left="0"/>
        <w:jc w:val="both"/>
      </w:pPr>
      <w:r>
        <w:rPr>
          <w:rFonts w:ascii="Times New Roman"/>
          <w:b w:val="false"/>
          <w:i w:val="false"/>
          <w:color w:val="000000"/>
          <w:sz w:val="28"/>
        </w:rPr>
        <w:t>
      33. Ұшудың инженерлік-штурмандық есебі әуе кемесінің ұшу қашықтығы мен ұзақтығын есептеу жөніндегі нұсқауға (нұсқаулыққа), (ол болмаған кезде – әуе кемесін ұшуда пайдалану жөніндегі нұсқауға (нұсқаулыққа) сәйкес орындалады және оның мақсаты:</w:t>
      </w:r>
    </w:p>
    <w:bookmarkEnd w:id="37"/>
    <w:p>
      <w:pPr>
        <w:spacing w:after="0"/>
        <w:ind w:left="0"/>
        <w:jc w:val="both"/>
      </w:pPr>
      <w:r>
        <w:rPr>
          <w:rFonts w:ascii="Times New Roman"/>
          <w:b w:val="false"/>
          <w:i w:val="false"/>
          <w:color w:val="000000"/>
          <w:sz w:val="28"/>
        </w:rPr>
        <w:t>
      1) берілген жойғыш заряды бар болған кезде олардың нысанаға (қаруды қолдануға рұқсат ету аймағына) жетуі, міндеттерін орындауы және қону әуеайлағына қайтуы үшін әуе кемесіне қажетті отынды құю;</w:t>
      </w:r>
    </w:p>
    <w:p>
      <w:pPr>
        <w:spacing w:after="0"/>
        <w:ind w:left="0"/>
        <w:jc w:val="both"/>
      </w:pPr>
      <w:r>
        <w:rPr>
          <w:rFonts w:ascii="Times New Roman"/>
          <w:b w:val="false"/>
          <w:i w:val="false"/>
          <w:color w:val="000000"/>
          <w:sz w:val="28"/>
        </w:rPr>
        <w:t>
      2) іс-қимылдың шекті радиусында нысанаға (қаруды қолдануға рұқсат ету аймағына) жетуі, міндеттерін орындауы және қону әуеайлағына қайтуы үшін қажет әуе кемесінің жойғыш заряды мен отын құюды;</w:t>
      </w:r>
    </w:p>
    <w:p>
      <w:pPr>
        <w:spacing w:after="0"/>
        <w:ind w:left="0"/>
        <w:jc w:val="both"/>
      </w:pPr>
      <w:r>
        <w:rPr>
          <w:rFonts w:ascii="Times New Roman"/>
          <w:b w:val="false"/>
          <w:i w:val="false"/>
          <w:color w:val="000000"/>
          <w:sz w:val="28"/>
        </w:rPr>
        <w:t>
      3) маршрут учаскелері бойынша отын шығысы және бақылау бағдарларында (шептерінде) оның қалдығын, қозғалтқыштардың жұмыс режимі мен ұшу режимін;</w:t>
      </w:r>
    </w:p>
    <w:p>
      <w:pPr>
        <w:spacing w:after="0"/>
        <w:ind w:left="0"/>
        <w:jc w:val="both"/>
      </w:pPr>
      <w:r>
        <w:rPr>
          <w:rFonts w:ascii="Times New Roman"/>
          <w:b w:val="false"/>
          <w:i w:val="false"/>
          <w:color w:val="000000"/>
          <w:sz w:val="28"/>
        </w:rPr>
        <w:t>
      4) маршрут учаскелері (форсаждық және форсаждық емес режимдер) бойынша, ал көп қозғалтқышты әуе кемелерінде – бір немесе одан артық қозғалтқыштар істен шыққан кезде әуе кемесінің іс жүзіндегі шегін;</w:t>
      </w:r>
    </w:p>
    <w:p>
      <w:pPr>
        <w:spacing w:after="0"/>
        <w:ind w:left="0"/>
        <w:jc w:val="both"/>
      </w:pPr>
      <w:r>
        <w:rPr>
          <w:rFonts w:ascii="Times New Roman"/>
          <w:b w:val="false"/>
          <w:i w:val="false"/>
          <w:color w:val="000000"/>
          <w:sz w:val="28"/>
        </w:rPr>
        <w:t>
      5) маневрді бастау нүктесіне шыққан кезде, әуе кемесінің қонуға беттеуін орындау үшін төмендеуі кезіндегі және қонғаннан кейінгі отын қалдығы мен ұшу уақытының резервін;</w:t>
      </w:r>
    </w:p>
    <w:p>
      <w:pPr>
        <w:spacing w:after="0"/>
        <w:ind w:left="0"/>
        <w:jc w:val="both"/>
      </w:pPr>
      <w:r>
        <w:rPr>
          <w:rFonts w:ascii="Times New Roman"/>
          <w:b w:val="false"/>
          <w:i w:val="false"/>
          <w:color w:val="000000"/>
          <w:sz w:val="28"/>
        </w:rPr>
        <w:t>
      6) міндетті орындау үшін қажетті (отынды толтырмай құйған кездегі) отын мөлшері;</w:t>
      </w:r>
    </w:p>
    <w:p>
      <w:pPr>
        <w:spacing w:after="0"/>
        <w:ind w:left="0"/>
        <w:jc w:val="both"/>
      </w:pPr>
      <w:r>
        <w:rPr>
          <w:rFonts w:ascii="Times New Roman"/>
          <w:b w:val="false"/>
          <w:i w:val="false"/>
          <w:color w:val="000000"/>
          <w:sz w:val="28"/>
        </w:rPr>
        <w:t>
      7) ұшып шығу әуеайлағына қайту және қосалқы әуеайлақтарға кету шептерін;</w:t>
      </w:r>
    </w:p>
    <w:p>
      <w:pPr>
        <w:spacing w:after="0"/>
        <w:ind w:left="0"/>
        <w:jc w:val="both"/>
      </w:pPr>
      <w:r>
        <w:rPr>
          <w:rFonts w:ascii="Times New Roman"/>
          <w:b w:val="false"/>
          <w:i w:val="false"/>
          <w:color w:val="000000"/>
          <w:sz w:val="28"/>
        </w:rPr>
        <w:t>
      8) әуеде қосымша отын құюды бастау және аяқтау шептерін, оның ұзақтығы мен қабылданатын (берілетін) отынның мөлшерін айқындау болып айқындалады.</w:t>
      </w:r>
    </w:p>
    <w:bookmarkStart w:name="z51" w:id="38"/>
    <w:p>
      <w:pPr>
        <w:spacing w:after="0"/>
        <w:ind w:left="0"/>
        <w:jc w:val="both"/>
      </w:pPr>
      <w:r>
        <w:rPr>
          <w:rFonts w:ascii="Times New Roman"/>
          <w:b w:val="false"/>
          <w:i w:val="false"/>
          <w:color w:val="000000"/>
          <w:sz w:val="28"/>
        </w:rPr>
        <w:t>
      34. Инженерлік-штурмандық есепті орындау кезінде авиациялық бөлімдердің аға штурмандары (бөлімшелердің, топтардың штурмандары) авиациялық бөлімнің (бөлімшенің, топтың) ұшуға және жауынгерлік ретін құруға қажет уақытын есептейді, маршрут учаскелері бойынша ұшу арақашықтығын, режимдерін (жылдамдығын, биіктігін) және уақытын, нысанаға (қаруды қолдануға рұқсат ету аймағына) және нысанадан қону әуеайлағына дейінгі ұшудың жалпы арақашықтығы мен уақытын, авиациялық бөлімді (бөлімшені, топты) тарату және қондыру уақытын айқындайды, сондай-ақ әуе кемесінің жойғыш зарядын, оны жауынгерлік қолдану уақыты мен орнын көрсетеді.</w:t>
      </w:r>
    </w:p>
    <w:bookmarkEnd w:id="38"/>
    <w:p>
      <w:pPr>
        <w:spacing w:after="0"/>
        <w:ind w:left="0"/>
        <w:jc w:val="both"/>
      </w:pPr>
      <w:r>
        <w:rPr>
          <w:rFonts w:ascii="Times New Roman"/>
          <w:b w:val="false"/>
          <w:i w:val="false"/>
          <w:color w:val="000000"/>
          <w:sz w:val="28"/>
        </w:rPr>
        <w:t>
      Авиациялық бөлімдер (бөлімшелер) командирлерінің инженерлік-авиациялық қамтамасыз ету жөніндегі орынбасарлары әуе кемесінің (тобының) іс жүзіндегі биіктігін, маршрут учаскелері бойынша отын шығысын, қону әуеайлағына шыққан кездегі және қонудан кейінгі отын қалдығын, жалпы отын құюды есептейді.</w:t>
      </w:r>
    </w:p>
    <w:p>
      <w:pPr>
        <w:spacing w:after="0"/>
        <w:ind w:left="0"/>
        <w:jc w:val="both"/>
      </w:pPr>
      <w:r>
        <w:rPr>
          <w:rFonts w:ascii="Times New Roman"/>
          <w:b w:val="false"/>
          <w:i w:val="false"/>
          <w:color w:val="000000"/>
          <w:sz w:val="28"/>
        </w:rPr>
        <w:t>
      Отын шығысы мен қалдығы, маршрут учаскелері бойынша іс жүзіндегі биіктік, қозғалтқыштардың жұмыс істеу режимі және ұшу режимі туралы есептік деректер жазбасы ұшудың инженерлік-штурмандық есебі бланкісінде жасалады. Маршруттың негізгі нүктелері үшін отын қалдығы туралы деректер ұшу карталарында және штурмандық ұшу жоспарында көрсетіледі.</w:t>
      </w:r>
    </w:p>
    <w:bookmarkStart w:name="z52" w:id="39"/>
    <w:p>
      <w:pPr>
        <w:spacing w:after="0"/>
        <w:ind w:left="0"/>
        <w:jc w:val="both"/>
      </w:pPr>
      <w:r>
        <w:rPr>
          <w:rFonts w:ascii="Times New Roman"/>
          <w:b w:val="false"/>
          <w:i w:val="false"/>
          <w:color w:val="000000"/>
          <w:sz w:val="28"/>
        </w:rPr>
        <w:t>
      35. Ұшудың инженерлік-штурмандық есебін орындау кезінде әуе кемелерінің техникалық сипаттамалары мен қозғалтқыштарының ауытқуына кепілді отын қорын ұшуда пайдалану жөніндегі нұсқауда (нұсқаулықта) көзделгеннен басқа, навигациялық және тактикалық жағдайдың өзгеру мүмкіндігіне, жауынгерлік реттегі орнын ұстап тұру үшін маневр жасауға және қосалқы әуеайлаққа дейін ұшуды қамтамасыз етуге навигациялық отын қоры қосымша ескеріледі. Отынның навигациялық қоры ұшуға есептелген отын мөлшерінен кемінде 5 %-ті құрайды.</w:t>
      </w:r>
    </w:p>
    <w:bookmarkEnd w:id="39"/>
    <w:p>
      <w:pPr>
        <w:spacing w:after="0"/>
        <w:ind w:left="0"/>
        <w:jc w:val="both"/>
      </w:pPr>
      <w:r>
        <w:rPr>
          <w:rFonts w:ascii="Times New Roman"/>
          <w:b w:val="false"/>
          <w:i w:val="false"/>
          <w:color w:val="000000"/>
          <w:sz w:val="28"/>
        </w:rPr>
        <w:t>
      Бейбіт уақыт жағдайларында ұшудың инженерлік-штурмандық есебін орындау әуе кемесі әуеайлаққа қонғанға дейінгі авариялық отын қалдығы туралы дабылдаманың іске қосылуын болдырмауға бағытталған.</w:t>
      </w:r>
    </w:p>
    <w:p>
      <w:pPr>
        <w:spacing w:after="0"/>
        <w:ind w:left="0"/>
        <w:jc w:val="both"/>
      </w:pPr>
      <w:r>
        <w:rPr>
          <w:rFonts w:ascii="Times New Roman"/>
          <w:b w:val="false"/>
          <w:i w:val="false"/>
          <w:color w:val="000000"/>
          <w:sz w:val="28"/>
        </w:rPr>
        <w:t>
      Қонғаннан кейінгі отын қалдығы ұшуды ұйымдастырушы командирдің шешімімен, бірақ төменгіден аз емес болып айқындалады. Қонғаннан кейін отынның ең аз қалдығын әуе кемесін ұшуда пайдалану жөніндегі нұсқаумен (нұсқаулықпен)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Штурмандық ұшу жоспарын авиациялық бөлімнің аға штурманы буын және одан жоғары құрамдағы әуе кемесі тобының және ұшу тапсырмасын орындау кезінде әрбір экипаждың ұшып өтуі, қайта орналасуы, жауынгерлік қолдану мен көрнекі ұшуы кезінде әзірлейді.</w:t>
      </w:r>
    </w:p>
    <w:p>
      <w:pPr>
        <w:spacing w:after="0"/>
        <w:ind w:left="0"/>
        <w:jc w:val="both"/>
      </w:pPr>
      <w:r>
        <w:rPr>
          <w:rFonts w:ascii="Times New Roman"/>
          <w:b w:val="false"/>
          <w:i w:val="false"/>
          <w:color w:val="000000"/>
          <w:sz w:val="28"/>
        </w:rPr>
        <w:t>
      Штурмандық ұшу жоспары картада жасалады және командир немесе аға штурман ұшуға міндет қою кезінде ұшқышқа, штурман мен ПӘК ұшқыш-операторына жеткізеді.</w:t>
      </w:r>
    </w:p>
    <w:p>
      <w:pPr>
        <w:spacing w:after="0"/>
        <w:ind w:left="0"/>
        <w:jc w:val="both"/>
      </w:pPr>
      <w:r>
        <w:rPr>
          <w:rFonts w:ascii="Times New Roman"/>
          <w:b w:val="false"/>
          <w:i w:val="false"/>
          <w:color w:val="000000"/>
          <w:sz w:val="28"/>
        </w:rPr>
        <w:t>
      Экипаж штурмандық ұшу жоспарын маршруттың схемасы түрінде жеке парақта немесе ұшу картасында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Штурмандық ұшу жоспарында авиация тегіне, навигациялық жағдайға және ұшу міндетіне байланысты:</w:t>
      </w:r>
    </w:p>
    <w:p>
      <w:pPr>
        <w:spacing w:after="0"/>
        <w:ind w:left="0"/>
        <w:jc w:val="both"/>
      </w:pPr>
      <w:r>
        <w:rPr>
          <w:rFonts w:ascii="Times New Roman"/>
          <w:b w:val="false"/>
          <w:i w:val="false"/>
          <w:color w:val="000000"/>
          <w:sz w:val="28"/>
        </w:rPr>
        <w:t>
      1) негізгі және қосалқы әуеайлақта авиациялық бөлімнің (бөлімшенің) ұшып көтерілу уақыты мен тәртібі, жауынгерлік (ұшу) реті, оның құрылымы, оны ұстану, таралу және қонуға беттеу тәсілдері;</w:t>
      </w:r>
    </w:p>
    <w:p>
      <w:pPr>
        <w:spacing w:after="0"/>
        <w:ind w:left="0"/>
        <w:jc w:val="both"/>
      </w:pPr>
      <w:r>
        <w:rPr>
          <w:rFonts w:ascii="Times New Roman"/>
          <w:b w:val="false"/>
          <w:i w:val="false"/>
          <w:color w:val="000000"/>
          <w:sz w:val="28"/>
        </w:rPr>
        <w:t>
      2) маршруттың бастапқы пунктіне және маршруттың соңғы пунктінен қону әуеайлағына (жауынгерлік реттің таралуды бастау нүктесіне) шығу тәртібі;</w:t>
      </w:r>
    </w:p>
    <w:p>
      <w:pPr>
        <w:spacing w:after="0"/>
        <w:ind w:left="0"/>
        <w:jc w:val="both"/>
      </w:pPr>
      <w:r>
        <w:rPr>
          <w:rFonts w:ascii="Times New Roman"/>
          <w:b w:val="false"/>
          <w:i w:val="false"/>
          <w:color w:val="000000"/>
          <w:sz w:val="28"/>
        </w:rPr>
        <w:t>
      3) авиациялық бөлім экипажының (тобының) ұшу маршруты мен режимі;</w:t>
      </w:r>
    </w:p>
    <w:p>
      <w:pPr>
        <w:spacing w:after="0"/>
        <w:ind w:left="0"/>
        <w:jc w:val="both"/>
      </w:pPr>
      <w:r>
        <w:rPr>
          <w:rFonts w:ascii="Times New Roman"/>
          <w:b w:val="false"/>
          <w:i w:val="false"/>
          <w:color w:val="000000"/>
          <w:sz w:val="28"/>
        </w:rPr>
        <w:t>
      4) бағыт кезеңі бойынша қауіпсіз ұшу биіктігі;</w:t>
      </w:r>
    </w:p>
    <w:p>
      <w:pPr>
        <w:spacing w:after="0"/>
        <w:ind w:left="0"/>
        <w:jc w:val="both"/>
      </w:pPr>
      <w:r>
        <w:rPr>
          <w:rFonts w:ascii="Times New Roman"/>
          <w:b w:val="false"/>
          <w:i w:val="false"/>
          <w:color w:val="000000"/>
          <w:sz w:val="28"/>
        </w:rPr>
        <w:t>
      5) ұшу есебі, теңесу шебі, кездесу шебі (жойғышпен, отын құюшымен), отынды толтырып құюдың басталуы мен аяқталуы, ілесіп ұшудың аяқталуы;</w:t>
      </w:r>
    </w:p>
    <w:p>
      <w:pPr>
        <w:spacing w:after="0"/>
        <w:ind w:left="0"/>
        <w:jc w:val="both"/>
      </w:pPr>
      <w:r>
        <w:rPr>
          <w:rFonts w:ascii="Times New Roman"/>
          <w:b w:val="false"/>
          <w:i w:val="false"/>
          <w:color w:val="000000"/>
          <w:sz w:val="28"/>
        </w:rPr>
        <w:t>
      6) кездесу алгоритмі (жойғышпен, отын құюшымен);</w:t>
      </w:r>
    </w:p>
    <w:p>
      <w:pPr>
        <w:spacing w:after="0"/>
        <w:ind w:left="0"/>
        <w:jc w:val="both"/>
      </w:pPr>
      <w:r>
        <w:rPr>
          <w:rFonts w:ascii="Times New Roman"/>
          <w:b w:val="false"/>
          <w:i w:val="false"/>
          <w:color w:val="000000"/>
          <w:sz w:val="28"/>
        </w:rPr>
        <w:t>
      7) нысанаға (қаруды қолдануға рұқсат ету аймағына, десант түсіру алаңына) шығу алгоритмі, берілген уақытта шығу үшін маневр жасау, нысанадан (десант түсіру алаңынан) кету;</w:t>
      </w:r>
    </w:p>
    <w:p>
      <w:pPr>
        <w:spacing w:after="0"/>
        <w:ind w:left="0"/>
        <w:jc w:val="both"/>
      </w:pPr>
      <w:r>
        <w:rPr>
          <w:rFonts w:ascii="Times New Roman"/>
          <w:b w:val="false"/>
          <w:i w:val="false"/>
          <w:color w:val="000000"/>
          <w:sz w:val="28"/>
        </w:rPr>
        <w:t>
      8) нысана бөлу, әуе кемесінің жойғыш заряды, авиациялық зақымдау құралдарын (десант түсіруді) жауынгерлік қолдану әдістері мен жағдайы;</w:t>
      </w:r>
    </w:p>
    <w:p>
      <w:pPr>
        <w:spacing w:after="0"/>
        <w:ind w:left="0"/>
        <w:jc w:val="both"/>
      </w:pPr>
      <w:r>
        <w:rPr>
          <w:rFonts w:ascii="Times New Roman"/>
          <w:b w:val="false"/>
          <w:i w:val="false"/>
          <w:color w:val="000000"/>
          <w:sz w:val="28"/>
        </w:rPr>
        <w:t>
      9) көздеу-навигациялық кешенін (көздеу-навигациялық жабдығын) және ұшуды радиотехникалық қамтамасыз ету құралдарын маршруттың әрбір учаскесінде, нысанаға шыққан кезде (десант түсіру алаңында) және қону әуеайлағында пайдалану тәртібі;</w:t>
      </w:r>
    </w:p>
    <w:p>
      <w:pPr>
        <w:spacing w:after="0"/>
        <w:ind w:left="0"/>
        <w:jc w:val="both"/>
      </w:pPr>
      <w:r>
        <w:rPr>
          <w:rFonts w:ascii="Times New Roman"/>
          <w:b w:val="false"/>
          <w:i w:val="false"/>
          <w:color w:val="000000"/>
          <w:sz w:val="28"/>
        </w:rPr>
        <w:t>
      10) жойғышты ұрысқа кірістіру шебі;</w:t>
      </w:r>
    </w:p>
    <w:p>
      <w:pPr>
        <w:spacing w:after="0"/>
        <w:ind w:left="0"/>
        <w:jc w:val="both"/>
      </w:pPr>
      <w:r>
        <w:rPr>
          <w:rFonts w:ascii="Times New Roman"/>
          <w:b w:val="false"/>
          <w:i w:val="false"/>
          <w:color w:val="000000"/>
          <w:sz w:val="28"/>
        </w:rPr>
        <w:t>
      11) әуедегі кезекшілік аймағы және өздігінен іздеу ауданы, олардың белгіленуі, нысананы іздеу және табу кезінде әуе кемесінің эшелондауы мен маневрі, іздеу аймағына және ауданына шығу тәртібі;</w:t>
      </w:r>
    </w:p>
    <w:p>
      <w:pPr>
        <w:spacing w:after="0"/>
        <w:ind w:left="0"/>
        <w:jc w:val="both"/>
      </w:pPr>
      <w:r>
        <w:rPr>
          <w:rFonts w:ascii="Times New Roman"/>
          <w:b w:val="false"/>
          <w:i w:val="false"/>
          <w:color w:val="000000"/>
          <w:sz w:val="28"/>
        </w:rPr>
        <w:t>
      12) нысанаға бағыттауды ұйымдастыру;</w:t>
      </w:r>
    </w:p>
    <w:p>
      <w:pPr>
        <w:spacing w:after="0"/>
        <w:ind w:left="0"/>
        <w:jc w:val="both"/>
      </w:pPr>
      <w:r>
        <w:rPr>
          <w:rFonts w:ascii="Times New Roman"/>
          <w:b w:val="false"/>
          <w:i w:val="false"/>
          <w:color w:val="000000"/>
          <w:sz w:val="28"/>
        </w:rPr>
        <w:t>
      13) басқару пункті мен экипаждың нысананы көрсету және қайта көздеу кезіндегі іс-қимыл алгоритмі;</w:t>
      </w:r>
    </w:p>
    <w:p>
      <w:pPr>
        <w:spacing w:after="0"/>
        <w:ind w:left="0"/>
        <w:jc w:val="both"/>
      </w:pPr>
      <w:r>
        <w:rPr>
          <w:rFonts w:ascii="Times New Roman"/>
          <w:b w:val="false"/>
          <w:i w:val="false"/>
          <w:color w:val="000000"/>
          <w:sz w:val="28"/>
        </w:rPr>
        <w:t>
      14) ұшу қауіпсіздігін штурмандық тұрғыдан қамтамасыз ету шаралары;</w:t>
      </w:r>
    </w:p>
    <w:p>
      <w:pPr>
        <w:spacing w:after="0"/>
        <w:ind w:left="0"/>
        <w:jc w:val="both"/>
      </w:pPr>
      <w:r>
        <w:rPr>
          <w:rFonts w:ascii="Times New Roman"/>
          <w:b w:val="false"/>
          <w:i w:val="false"/>
          <w:color w:val="000000"/>
          <w:sz w:val="28"/>
        </w:rPr>
        <w:t>
      15) жоғалған бағдарды қалпына келтіру шаралары;</w:t>
      </w:r>
    </w:p>
    <w:p>
      <w:pPr>
        <w:spacing w:after="0"/>
        <w:ind w:left="0"/>
        <w:jc w:val="both"/>
      </w:pPr>
      <w:r>
        <w:rPr>
          <w:rFonts w:ascii="Times New Roman"/>
          <w:b w:val="false"/>
          <w:i w:val="false"/>
          <w:color w:val="000000"/>
          <w:sz w:val="28"/>
        </w:rPr>
        <w:t>
      16) навигацияны және жауынгерлік қолдануды объективті бақылау құралдарын пайдалану;</w:t>
      </w:r>
    </w:p>
    <w:p>
      <w:pPr>
        <w:spacing w:after="0"/>
        <w:ind w:left="0"/>
        <w:jc w:val="both"/>
      </w:pPr>
      <w:r>
        <w:rPr>
          <w:rFonts w:ascii="Times New Roman"/>
          <w:b w:val="false"/>
          <w:i w:val="false"/>
          <w:color w:val="000000"/>
          <w:sz w:val="28"/>
        </w:rPr>
        <w:t>
      17) ұшудың инженерлік-штурмандық есебі;</w:t>
      </w:r>
    </w:p>
    <w:p>
      <w:pPr>
        <w:spacing w:after="0"/>
        <w:ind w:left="0"/>
        <w:jc w:val="both"/>
      </w:pPr>
      <w:r>
        <w:rPr>
          <w:rFonts w:ascii="Times New Roman"/>
          <w:b w:val="false"/>
          <w:i w:val="false"/>
          <w:color w:val="000000"/>
          <w:sz w:val="28"/>
        </w:rPr>
        <w:t>
      18) отын шығысын бақылауды жүзеге асыру мәселелері көрсетіледі.</w:t>
      </w:r>
    </w:p>
    <w:p>
      <w:pPr>
        <w:spacing w:after="0"/>
        <w:ind w:left="0"/>
        <w:jc w:val="both"/>
      </w:pPr>
      <w:r>
        <w:rPr>
          <w:rFonts w:ascii="Times New Roman"/>
          <w:b w:val="false"/>
          <w:i w:val="false"/>
          <w:color w:val="000000"/>
          <w:sz w:val="28"/>
        </w:rPr>
        <w:t>
      Тапсырмаға, оны орындау жағдайына, әуе кемесінің үлгісіне және ұшқыш, штурман және ПӘК ұшқыш-операторының штурмандық даярлық деңгейіне байланысты жоспарға қойылған міндеттерді табысты орындауға бағытталған басқа да іс-шаралар (іс-қимыл)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left"/>
      </w:pPr>
      <w:r>
        <w:rPr>
          <w:rFonts w:ascii="Times New Roman"/>
          <w:b/>
          <w:i w:val="false"/>
          <w:color w:val="000000"/>
        </w:rPr>
        <w:t xml:space="preserve"> 4-параграф. Ұшуға шешім қабылдау үшін авиациялық бөлім командиріне аға штурманның ұсыныстар дайындауы</w:t>
      </w:r>
    </w:p>
    <w:bookmarkEnd w:id="40"/>
    <w:p>
      <w:pPr>
        <w:spacing w:after="0"/>
        <w:ind w:left="0"/>
        <w:jc w:val="left"/>
      </w:pPr>
    </w:p>
    <w:p>
      <w:pPr>
        <w:spacing w:after="0"/>
        <w:ind w:left="0"/>
        <w:jc w:val="both"/>
      </w:pPr>
      <w:r>
        <w:rPr>
          <w:rFonts w:ascii="Times New Roman"/>
          <w:b w:val="false"/>
          <w:i w:val="false"/>
          <w:color w:val="000000"/>
          <w:sz w:val="28"/>
        </w:rPr>
        <w:t>
      38. Авиациялық бөлімінің аға штурманы мемлекеттік авиацияны басқару органы бас штурманының нұсқауларын ескеріп, бөлімнің алдында тұрған жауынгерлік даярлық міндеттерінің негізінде, сондай-ақ навигациялық жағдайды зерделеу және бағалау нәтижесі бойынша бөлім командиріне штурмандық қамтамасыз ету және ұшқыш, штурман және ПӘК ұшқыш-операторының штурмандық даярлығы бойынша ұсыныстар дайындайды және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39. Навигациялық жағдайды зерделеу мен бағалау мынадай негізгі элементтер бойынша жүргізіледі:</w:t>
      </w:r>
    </w:p>
    <w:bookmarkEnd w:id="41"/>
    <w:p>
      <w:pPr>
        <w:spacing w:after="0"/>
        <w:ind w:left="0"/>
        <w:jc w:val="both"/>
      </w:pPr>
      <w:r>
        <w:rPr>
          <w:rFonts w:ascii="Times New Roman"/>
          <w:b w:val="false"/>
          <w:i w:val="false"/>
          <w:color w:val="000000"/>
          <w:sz w:val="28"/>
        </w:rPr>
        <w:t>
      1) авиациялық бөлімнің орналасу жағдайы;</w:t>
      </w:r>
    </w:p>
    <w:p>
      <w:pPr>
        <w:spacing w:after="0"/>
        <w:ind w:left="0"/>
        <w:jc w:val="both"/>
      </w:pPr>
      <w:r>
        <w:rPr>
          <w:rFonts w:ascii="Times New Roman"/>
          <w:b w:val="false"/>
          <w:i w:val="false"/>
          <w:color w:val="000000"/>
          <w:sz w:val="28"/>
        </w:rPr>
        <w:t>
      2) ұшу ауданындағы жер жағдайының сипаты;</w:t>
      </w:r>
    </w:p>
    <w:p>
      <w:pPr>
        <w:spacing w:after="0"/>
        <w:ind w:left="0"/>
        <w:jc w:val="both"/>
      </w:pPr>
      <w:r>
        <w:rPr>
          <w:rFonts w:ascii="Times New Roman"/>
          <w:b w:val="false"/>
          <w:i w:val="false"/>
          <w:color w:val="000000"/>
          <w:sz w:val="28"/>
        </w:rPr>
        <w:t>
      3) метеорологиялық жағдайлар;</w:t>
      </w:r>
    </w:p>
    <w:p>
      <w:pPr>
        <w:spacing w:after="0"/>
        <w:ind w:left="0"/>
        <w:jc w:val="both"/>
      </w:pPr>
      <w:r>
        <w:rPr>
          <w:rFonts w:ascii="Times New Roman"/>
          <w:b w:val="false"/>
          <w:i w:val="false"/>
          <w:color w:val="000000"/>
          <w:sz w:val="28"/>
        </w:rPr>
        <w:t>
      4) табиғи жарық түсу;</w:t>
      </w:r>
    </w:p>
    <w:p>
      <w:pPr>
        <w:spacing w:after="0"/>
        <w:ind w:left="0"/>
        <w:jc w:val="both"/>
      </w:pPr>
      <w:r>
        <w:rPr>
          <w:rFonts w:ascii="Times New Roman"/>
          <w:b w:val="false"/>
          <w:i w:val="false"/>
          <w:color w:val="000000"/>
          <w:sz w:val="28"/>
        </w:rPr>
        <w:t>
      5) ұшу ауданын ұшуды радиотехникалық қамтамасыз ету құралдарымен жабдықтау.</w:t>
      </w:r>
    </w:p>
    <w:bookmarkStart w:name="z58" w:id="42"/>
    <w:p>
      <w:pPr>
        <w:spacing w:after="0"/>
        <w:ind w:left="0"/>
        <w:jc w:val="both"/>
      </w:pPr>
      <w:r>
        <w:rPr>
          <w:rFonts w:ascii="Times New Roman"/>
          <w:b w:val="false"/>
          <w:i w:val="false"/>
          <w:color w:val="000000"/>
          <w:sz w:val="28"/>
        </w:rPr>
        <w:t>
      40. Авиациялық бөлімнің орналасу жағдайларын зерделеу және бағалау кезінде:</w:t>
      </w:r>
    </w:p>
    <w:bookmarkEnd w:id="42"/>
    <w:p>
      <w:pPr>
        <w:spacing w:after="0"/>
        <w:ind w:left="0"/>
        <w:jc w:val="both"/>
      </w:pPr>
      <w:r>
        <w:rPr>
          <w:rFonts w:ascii="Times New Roman"/>
          <w:b w:val="false"/>
          <w:i w:val="false"/>
          <w:color w:val="000000"/>
          <w:sz w:val="28"/>
        </w:rPr>
        <w:t>
      1) негізгі және қосалқы әуеайлақтар, олардың координаттары, жоғарылауы (абсолюттік биіктік), қонуға беттеу жағдайлары, ұшу-қону жолағының көлемі мен бағыттары, жетек және қондыру құралдарымен жабдықтау және басқа да топогеодезиялық деректер;</w:t>
      </w:r>
    </w:p>
    <w:p>
      <w:pPr>
        <w:spacing w:after="0"/>
        <w:ind w:left="0"/>
        <w:jc w:val="both"/>
      </w:pPr>
      <w:r>
        <w:rPr>
          <w:rFonts w:ascii="Times New Roman"/>
          <w:b w:val="false"/>
          <w:i w:val="false"/>
          <w:color w:val="000000"/>
          <w:sz w:val="28"/>
        </w:rPr>
        <w:t>
      2) әуеайлақтардың өзара орналасуы және олардан бір уақытта ұшуды орындау мүмкіндігі мен тәртібі;</w:t>
      </w:r>
    </w:p>
    <w:p>
      <w:pPr>
        <w:spacing w:after="0"/>
        <w:ind w:left="0"/>
        <w:jc w:val="both"/>
      </w:pPr>
      <w:r>
        <w:rPr>
          <w:rFonts w:ascii="Times New Roman"/>
          <w:b w:val="false"/>
          <w:i w:val="false"/>
          <w:color w:val="000000"/>
          <w:sz w:val="28"/>
        </w:rPr>
        <w:t>
      3) пайдаланатын авиациялық полигондар (десант түсіру алаңдары, тактикалық нысаналар, қаруды қолдануға рұқсат ету аймақтары), олардың орналасу әуеайлақтарынан қашықтығы, нысана жағдайы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Ұшу ауданындағы жер жағдайының сипатын зерделеу кезінде:</w:t>
      </w:r>
    </w:p>
    <w:p>
      <w:pPr>
        <w:spacing w:after="0"/>
        <w:ind w:left="0"/>
        <w:jc w:val="both"/>
      </w:pPr>
      <w:r>
        <w:rPr>
          <w:rFonts w:ascii="Times New Roman"/>
          <w:b w:val="false"/>
          <w:i w:val="false"/>
          <w:color w:val="000000"/>
          <w:sz w:val="28"/>
        </w:rPr>
        <w:t>
      1) учаске бойынша жергілікті жердің жалпы сипаттамасы (жазық, ойлы-қырлы, таулы, орманды, дала, батпақты, шөл) және оның теңіз деңгейінен жоғарылауы, жасанды кедергі координатасы мен биіктігі;</w:t>
      </w:r>
    </w:p>
    <w:p>
      <w:pPr>
        <w:spacing w:after="0"/>
        <w:ind w:left="0"/>
        <w:jc w:val="both"/>
      </w:pPr>
      <w:r>
        <w:rPr>
          <w:rFonts w:ascii="Times New Roman"/>
          <w:b w:val="false"/>
          <w:i w:val="false"/>
          <w:color w:val="000000"/>
          <w:sz w:val="28"/>
        </w:rPr>
        <w:t>
      2) төменгі және шекті төмен биіктікте ұшуды ұйымдастыруға және орындауға, сондай-ақ ПӘК басқару сигналы таралуының жұмыс аумағына және ұшуды радиотехникалық қамтамасыз ету құралдарының жұмысына жергілікті жер бедері мен жасанды кедергінің әсері;</w:t>
      </w:r>
    </w:p>
    <w:p>
      <w:pPr>
        <w:spacing w:after="0"/>
        <w:ind w:left="0"/>
        <w:jc w:val="both"/>
      </w:pPr>
      <w:r>
        <w:rPr>
          <w:rFonts w:ascii="Times New Roman"/>
          <w:b w:val="false"/>
          <w:i w:val="false"/>
          <w:color w:val="000000"/>
          <w:sz w:val="28"/>
        </w:rPr>
        <w:t>
      3) қар және мұз қабаттың, маусымдық және тасқын судың болуы және теңіздің жағалау сызығы конфигурациясының, өзен мен су тоғаны кескінінің өзгеруіне, полигонға (тактикалық нысанаға) және десант түсіру (қону) алаңында шығу кезінде көзбен (телевизиялық) және радиолокациялық бағдарлауға тигізетін әсері;</w:t>
      </w:r>
    </w:p>
    <w:p>
      <w:pPr>
        <w:spacing w:after="0"/>
        <w:ind w:left="0"/>
        <w:jc w:val="both"/>
      </w:pPr>
      <w:r>
        <w:rPr>
          <w:rFonts w:ascii="Times New Roman"/>
          <w:b w:val="false"/>
          <w:i w:val="false"/>
          <w:color w:val="000000"/>
          <w:sz w:val="28"/>
        </w:rPr>
        <w:t>
      4) көзбен (телевизиялық) және радиолокациялық бағдарлау, көздеу-навигациялық кешенін түзету үшін бағдарды қолдану, сондай-ақ көрінбейтін нысананы бомбалағанда (зымыранды ұшырғанда) және десант түсіру кезінде көздеу нүктесі ретіндегі мүмкіндігі;</w:t>
      </w:r>
    </w:p>
    <w:p>
      <w:pPr>
        <w:spacing w:after="0"/>
        <w:ind w:left="0"/>
        <w:jc w:val="both"/>
      </w:pPr>
      <w:r>
        <w:rPr>
          <w:rFonts w:ascii="Times New Roman"/>
          <w:b w:val="false"/>
          <w:i w:val="false"/>
          <w:color w:val="000000"/>
          <w:sz w:val="28"/>
        </w:rPr>
        <w:t>
      5) магниттік ауытқу мен магниттік ауытқу ауданы, курстық жүйеге, әсіресе өте төмен және шекті төмен биіктікте ұшқан кездегі әсері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42. Метеорологиялық жағдайды бағалау үшін:</w:t>
      </w:r>
    </w:p>
    <w:bookmarkEnd w:id="43"/>
    <w:p>
      <w:pPr>
        <w:spacing w:after="0"/>
        <w:ind w:left="0"/>
        <w:jc w:val="both"/>
      </w:pPr>
      <w:r>
        <w:rPr>
          <w:rFonts w:ascii="Times New Roman"/>
          <w:b w:val="false"/>
          <w:i w:val="false"/>
          <w:color w:val="000000"/>
          <w:sz w:val="28"/>
        </w:rPr>
        <w:t>
      1) ауа райының нақты жағдайы және ұшу кезінде оның ықтимал өзгерулері;</w:t>
      </w:r>
    </w:p>
    <w:p>
      <w:pPr>
        <w:spacing w:after="0"/>
        <w:ind w:left="0"/>
        <w:jc w:val="both"/>
      </w:pPr>
      <w:r>
        <w:rPr>
          <w:rFonts w:ascii="Times New Roman"/>
          <w:b w:val="false"/>
          <w:i w:val="false"/>
          <w:color w:val="000000"/>
          <w:sz w:val="28"/>
        </w:rPr>
        <w:t>
      2) негізгі метеорологиялық элементтердің және орнитологиялық жағдайдың жауынгерлік (ұшу) ретке, олардың құрылымы мен таралуы тәсілдеріне, қонуға беттеу, ұшу маршруттары мен бейінін таңдауға тигізетін әсері, көзбен (телевизиялық) және радиолокациялық бағдарды жүргізу, нысаналарға шығу және көздеу құралдарын қолдану, авиациялық зақымдау құралдарын пайдалану мүмкіндіктері;</w:t>
      </w:r>
    </w:p>
    <w:p>
      <w:pPr>
        <w:spacing w:after="0"/>
        <w:ind w:left="0"/>
        <w:jc w:val="both"/>
      </w:pPr>
      <w:r>
        <w:rPr>
          <w:rFonts w:ascii="Times New Roman"/>
          <w:b w:val="false"/>
          <w:i w:val="false"/>
          <w:color w:val="000000"/>
          <w:sz w:val="28"/>
        </w:rPr>
        <w:t>
      3) ауа райының қауіпті құбылыстары зерделенеді.</w:t>
      </w:r>
    </w:p>
    <w:bookmarkStart w:name="z61" w:id="44"/>
    <w:p>
      <w:pPr>
        <w:spacing w:after="0"/>
        <w:ind w:left="0"/>
        <w:jc w:val="both"/>
      </w:pPr>
      <w:r>
        <w:rPr>
          <w:rFonts w:ascii="Times New Roman"/>
          <w:b w:val="false"/>
          <w:i w:val="false"/>
          <w:color w:val="000000"/>
          <w:sz w:val="28"/>
        </w:rPr>
        <w:t>
      43. Табиғи жарық түсу жағдайларын бағалау:</w:t>
      </w:r>
    </w:p>
    <w:bookmarkEnd w:id="44"/>
    <w:p>
      <w:pPr>
        <w:spacing w:after="0"/>
        <w:ind w:left="0"/>
        <w:jc w:val="both"/>
      </w:pPr>
      <w:r>
        <w:rPr>
          <w:rFonts w:ascii="Times New Roman"/>
          <w:b w:val="false"/>
          <w:i w:val="false"/>
          <w:color w:val="000000"/>
          <w:sz w:val="28"/>
        </w:rPr>
        <w:t>
      1) таң ату, Күннің шығуы мен батуы, қараңғылықтың түсуі уақыты, тәуліктің жарық және қараңғы уақытының ұзақтығы, "телевизиялық күннің" ұзақтығы, Айдың шығуы мен бату уақыты, орналасу әуеайлағы мен қосалқы әуеайлақ, полигондар (десант түсіру алаңдары) және тактикалық нысаналар (қаруды қолдануға рұқсат ету аймағы), ілесіп ұшатын жойғыштармен, өзара іс-қимылдағы топтармен және отын құюшылармен кездесу шебі үшін оның фазалары;</w:t>
      </w:r>
    </w:p>
    <w:p>
      <w:pPr>
        <w:spacing w:after="0"/>
        <w:ind w:left="0"/>
        <w:jc w:val="both"/>
      </w:pPr>
      <w:r>
        <w:rPr>
          <w:rFonts w:ascii="Times New Roman"/>
          <w:b w:val="false"/>
          <w:i w:val="false"/>
          <w:color w:val="000000"/>
          <w:sz w:val="28"/>
        </w:rPr>
        <w:t>
      2) метеожағдайдың, жер бедерінің және ұшу биіктігінің табиғи жарыққа тигізетін әсері;</w:t>
      </w:r>
    </w:p>
    <w:p>
      <w:pPr>
        <w:spacing w:after="0"/>
        <w:ind w:left="0"/>
        <w:jc w:val="both"/>
      </w:pPr>
      <w:r>
        <w:rPr>
          <w:rFonts w:ascii="Times New Roman"/>
          <w:b w:val="false"/>
          <w:i w:val="false"/>
          <w:color w:val="000000"/>
          <w:sz w:val="28"/>
        </w:rPr>
        <w:t>
      3) көзбен бағдарлаудың, оптикалық (электронды-оптикалық), телевизиялық, жылуға ден қоятын лазерлік нысаналарды (визирлерді) және әуе навигациясының астрономиялық құралдарын қолдану мүмкіндіктерін айқындауға бағытталған.</w:t>
      </w:r>
    </w:p>
    <w:bookmarkStart w:name="z62" w:id="45"/>
    <w:p>
      <w:pPr>
        <w:spacing w:after="0"/>
        <w:ind w:left="0"/>
        <w:jc w:val="both"/>
      </w:pPr>
      <w:r>
        <w:rPr>
          <w:rFonts w:ascii="Times New Roman"/>
          <w:b w:val="false"/>
          <w:i w:val="false"/>
          <w:color w:val="000000"/>
          <w:sz w:val="28"/>
        </w:rPr>
        <w:t>
      44. Ұшу ауданын зерделеу кезінде ұшуды радиотехникалық қамтамасыз ету құралдарымен жабдықтау:</w:t>
      </w:r>
    </w:p>
    <w:bookmarkEnd w:id="45"/>
    <w:p>
      <w:pPr>
        <w:spacing w:after="0"/>
        <w:ind w:left="0"/>
        <w:jc w:val="both"/>
      </w:pPr>
      <w:r>
        <w:rPr>
          <w:rFonts w:ascii="Times New Roman"/>
          <w:b w:val="false"/>
          <w:i w:val="false"/>
          <w:color w:val="000000"/>
          <w:sz w:val="28"/>
        </w:rPr>
        <w:t>
      1) ұшуды радиотехникалық қамтамасыз ету құралдары мен бағыттау жүйелерінің орналасуымен және жұмыс сипатымен;</w:t>
      </w:r>
    </w:p>
    <w:p>
      <w:pPr>
        <w:spacing w:after="0"/>
        <w:ind w:left="0"/>
        <w:jc w:val="both"/>
      </w:pPr>
      <w:r>
        <w:rPr>
          <w:rFonts w:ascii="Times New Roman"/>
          <w:b w:val="false"/>
          <w:i w:val="false"/>
          <w:color w:val="000000"/>
          <w:sz w:val="28"/>
        </w:rPr>
        <w:t>
      2) ұшуды радиотехникалық қамтамасыз ету құралдары мен бағыттау жүйелерінің жұмыс аумағымен;</w:t>
      </w:r>
    </w:p>
    <w:p>
      <w:pPr>
        <w:spacing w:after="0"/>
        <w:ind w:left="0"/>
        <w:jc w:val="both"/>
      </w:pPr>
      <w:r>
        <w:rPr>
          <w:rFonts w:ascii="Times New Roman"/>
          <w:b w:val="false"/>
          <w:i w:val="false"/>
          <w:color w:val="000000"/>
          <w:sz w:val="28"/>
        </w:rPr>
        <w:t>
      3) ұшуды радиотехникалық қамтамасыз ету құралдарын көздеу-навигациялық кешенін түзету, әуе кемесінің және ұшудың навигациялық элементтерінің орнын айқындау үшін пайдалану мүмкіндіктері талданады.</w:t>
      </w:r>
    </w:p>
    <w:bookmarkStart w:name="z63" w:id="46"/>
    <w:p>
      <w:pPr>
        <w:spacing w:after="0"/>
        <w:ind w:left="0"/>
        <w:jc w:val="both"/>
      </w:pPr>
      <w:r>
        <w:rPr>
          <w:rFonts w:ascii="Times New Roman"/>
          <w:b w:val="false"/>
          <w:i w:val="false"/>
          <w:color w:val="000000"/>
          <w:sz w:val="28"/>
        </w:rPr>
        <w:t>
      45. Авиациялық бөлімнің аға штурманы навигациялық жағдайды зерделеу мен бағалау негізінде мынадай мәселелер бойынша ұсыныстар әзірлейді және авиациялық бөлім командиріне ұшуға шешім қабылдау үшін баяндайды:</w:t>
      </w:r>
    </w:p>
    <w:bookmarkEnd w:id="46"/>
    <w:p>
      <w:pPr>
        <w:spacing w:after="0"/>
        <w:ind w:left="0"/>
        <w:jc w:val="both"/>
      </w:pPr>
      <w:r>
        <w:rPr>
          <w:rFonts w:ascii="Times New Roman"/>
          <w:b w:val="false"/>
          <w:i w:val="false"/>
          <w:color w:val="000000"/>
          <w:sz w:val="28"/>
        </w:rPr>
        <w:t>
      1) орналасу әуеайлағы, қосалқы әуеайлақтар, полигондар (қару қолдануға рұқсат ету аймақтары, десант түсіру алаңдары) және әртүрлі шептер ауданындағы табиғи жарық, оның ұшу тапсырмаларын орындауға тигізетін әсері;</w:t>
      </w:r>
    </w:p>
    <w:p>
      <w:pPr>
        <w:spacing w:after="0"/>
        <w:ind w:left="0"/>
        <w:jc w:val="both"/>
      </w:pPr>
      <w:r>
        <w:rPr>
          <w:rFonts w:ascii="Times New Roman"/>
          <w:b w:val="false"/>
          <w:i w:val="false"/>
          <w:color w:val="000000"/>
          <w:sz w:val="28"/>
        </w:rPr>
        <w:t>
      2) ұшу бағыттары мен бейіндері;</w:t>
      </w:r>
    </w:p>
    <w:p>
      <w:pPr>
        <w:spacing w:after="0"/>
        <w:ind w:left="0"/>
        <w:jc w:val="both"/>
      </w:pPr>
      <w:r>
        <w:rPr>
          <w:rFonts w:ascii="Times New Roman"/>
          <w:b w:val="false"/>
          <w:i w:val="false"/>
          <w:color w:val="000000"/>
          <w:sz w:val="28"/>
        </w:rPr>
        <w:t>
      3) ұшу есебі;</w:t>
      </w:r>
    </w:p>
    <w:p>
      <w:pPr>
        <w:spacing w:after="0"/>
        <w:ind w:left="0"/>
        <w:jc w:val="both"/>
      </w:pPr>
      <w:r>
        <w:rPr>
          <w:rFonts w:ascii="Times New Roman"/>
          <w:b w:val="false"/>
          <w:i w:val="false"/>
          <w:color w:val="000000"/>
          <w:sz w:val="28"/>
        </w:rPr>
        <w:t>
      4) әуе кемесінің ұшудан қонуға дейінгі ұшу тапсырмаларын орындау тәртібі;</w:t>
      </w:r>
    </w:p>
    <w:p>
      <w:pPr>
        <w:spacing w:after="0"/>
        <w:ind w:left="0"/>
        <w:jc w:val="both"/>
      </w:pPr>
      <w:r>
        <w:rPr>
          <w:rFonts w:ascii="Times New Roman"/>
          <w:b w:val="false"/>
          <w:i w:val="false"/>
          <w:color w:val="000000"/>
          <w:sz w:val="28"/>
        </w:rPr>
        <w:t>
      5) жойғыш заряд, полигондар (қаруды қолдануға рұқсат ету аймағы, десант түсіру алаңдары), әуе кемесін жауынгерлік қолдану жағдайлары;</w:t>
      </w:r>
    </w:p>
    <w:p>
      <w:pPr>
        <w:spacing w:after="0"/>
        <w:ind w:left="0"/>
        <w:jc w:val="both"/>
      </w:pPr>
      <w:r>
        <w:rPr>
          <w:rFonts w:ascii="Times New Roman"/>
          <w:b w:val="false"/>
          <w:i w:val="false"/>
          <w:color w:val="000000"/>
          <w:sz w:val="28"/>
        </w:rPr>
        <w:t>
      6) қосалқы әуеайлақтар және оларға шығу тәртібі;</w:t>
      </w:r>
    </w:p>
    <w:p>
      <w:pPr>
        <w:spacing w:after="0"/>
        <w:ind w:left="0"/>
        <w:jc w:val="both"/>
      </w:pPr>
      <w:r>
        <w:rPr>
          <w:rFonts w:ascii="Times New Roman"/>
          <w:b w:val="false"/>
          <w:i w:val="false"/>
          <w:color w:val="000000"/>
          <w:sz w:val="28"/>
        </w:rPr>
        <w:t>
      7) штурмандық даярлық іс-шаралары және штурмандық тұрғыдан ұшуға даярлықты бақылауды жүргізу;</w:t>
      </w:r>
    </w:p>
    <w:p>
      <w:pPr>
        <w:spacing w:after="0"/>
        <w:ind w:left="0"/>
        <w:jc w:val="both"/>
      </w:pPr>
      <w:r>
        <w:rPr>
          <w:rFonts w:ascii="Times New Roman"/>
          <w:b w:val="false"/>
          <w:i w:val="false"/>
          <w:color w:val="000000"/>
          <w:sz w:val="28"/>
        </w:rPr>
        <w:t>
      8) ұшудың орындалуын бақылау, әуе навигациясы мен әуе кемелерін жауынгерлік қолдану нәтижелерін бағалау мүддесінде объективті бақылаудың жерүсті және борттық құралдарын пайдалану;</w:t>
      </w:r>
    </w:p>
    <w:p>
      <w:pPr>
        <w:spacing w:after="0"/>
        <w:ind w:left="0"/>
        <w:jc w:val="both"/>
      </w:pPr>
      <w:r>
        <w:rPr>
          <w:rFonts w:ascii="Times New Roman"/>
          <w:b w:val="false"/>
          <w:i w:val="false"/>
          <w:color w:val="000000"/>
          <w:sz w:val="28"/>
        </w:rPr>
        <w:t>
      9) әуе кемелерінің белгіленген әуедегі және жердегі (теңіздегі) нысаналарға бағыттауды қамтамасыз ету, ату және тактикалық полигондарда ұшуды басқару ерекшеліктері;</w:t>
      </w:r>
    </w:p>
    <w:p>
      <w:pPr>
        <w:spacing w:after="0"/>
        <w:ind w:left="0"/>
        <w:jc w:val="both"/>
      </w:pPr>
      <w:r>
        <w:rPr>
          <w:rFonts w:ascii="Times New Roman"/>
          <w:b w:val="false"/>
          <w:i w:val="false"/>
          <w:color w:val="000000"/>
          <w:sz w:val="28"/>
        </w:rPr>
        <w:t>
      10) штурмандық тұрғыдан қамтамасыз ету жөніндегі шаралар.</w:t>
      </w:r>
    </w:p>
    <w:bookmarkStart w:name="z64" w:id="47"/>
    <w:p>
      <w:pPr>
        <w:spacing w:after="0"/>
        <w:ind w:left="0"/>
        <w:jc w:val="both"/>
      </w:pPr>
      <w:r>
        <w:rPr>
          <w:rFonts w:ascii="Times New Roman"/>
          <w:b w:val="false"/>
          <w:i w:val="false"/>
          <w:color w:val="000000"/>
          <w:sz w:val="28"/>
        </w:rPr>
        <w:t>
      46. Ұсыныстардың көлемі мен мазмұны міндеттердің күрделілігіне, оларды орындау жағдайларына, командирдің нұсқаулары мен аға штурманның баяндауына берілген уақытқа байланысты өзгеруі мүмкін.</w:t>
      </w:r>
    </w:p>
    <w:bookmarkEnd w:id="47"/>
    <w:bookmarkStart w:name="z65" w:id="48"/>
    <w:p>
      <w:pPr>
        <w:spacing w:after="0"/>
        <w:ind w:left="0"/>
        <w:jc w:val="both"/>
      </w:pPr>
      <w:r>
        <w:rPr>
          <w:rFonts w:ascii="Times New Roman"/>
          <w:b w:val="false"/>
          <w:i w:val="false"/>
          <w:color w:val="000000"/>
          <w:sz w:val="28"/>
        </w:rPr>
        <w:t>
      47. Авиациялық бөлім командирі ұшуға шешім қабылдағаннан кейін аға штурман ұшу бағдарламасын даярлауға нұсқау береді, ұшудың штурмандық және инженерлік-штурмандық есебін дайындауға деректерді береді және штурмандық ұшу жоспарын әзірлеуге кіріседі.</w:t>
      </w:r>
    </w:p>
    <w:bookmarkEnd w:id="48"/>
    <w:bookmarkStart w:name="z66" w:id="49"/>
    <w:p>
      <w:pPr>
        <w:spacing w:after="0"/>
        <w:ind w:left="0"/>
        <w:jc w:val="left"/>
      </w:pPr>
      <w:r>
        <w:rPr>
          <w:rFonts w:ascii="Times New Roman"/>
          <w:b/>
          <w:i w:val="false"/>
          <w:color w:val="000000"/>
        </w:rPr>
        <w:t xml:space="preserve"> 5-параграф. Ұшуды штурмандық қамтамасыз ету жөніндегі нұсқауларды және өкімдерді орындауды ұйымдастыру және бақылау</w:t>
      </w:r>
    </w:p>
    <w:bookmarkEnd w:id="49"/>
    <w:bookmarkStart w:name="z67" w:id="50"/>
    <w:p>
      <w:pPr>
        <w:spacing w:after="0"/>
        <w:ind w:left="0"/>
        <w:jc w:val="both"/>
      </w:pPr>
      <w:r>
        <w:rPr>
          <w:rFonts w:ascii="Times New Roman"/>
          <w:b w:val="false"/>
          <w:i w:val="false"/>
          <w:color w:val="000000"/>
          <w:sz w:val="28"/>
        </w:rPr>
        <w:t>
      48. Авиациялық бөлімдерде (бөлімшелерде) ұшуды штурмандық қамтамасыз ету жөніндегі нұсқаулардың және өкімдердің орындалуын бақылауды мемлекеттік авиацияны басқару органының бас штурманы ұйымдастырады.</w:t>
      </w:r>
    </w:p>
    <w:bookmarkEnd w:id="50"/>
    <w:bookmarkStart w:name="z68" w:id="51"/>
    <w:p>
      <w:pPr>
        <w:spacing w:after="0"/>
        <w:ind w:left="0"/>
        <w:jc w:val="both"/>
      </w:pPr>
      <w:r>
        <w:rPr>
          <w:rFonts w:ascii="Times New Roman"/>
          <w:b w:val="false"/>
          <w:i w:val="false"/>
          <w:color w:val="000000"/>
          <w:sz w:val="28"/>
        </w:rPr>
        <w:t>
      49. Нұсқаулардың және өкімдердің орындалуын бақылау:</w:t>
      </w:r>
    </w:p>
    <w:bookmarkEnd w:id="51"/>
    <w:p>
      <w:pPr>
        <w:spacing w:after="0"/>
        <w:ind w:left="0"/>
        <w:jc w:val="both"/>
      </w:pPr>
      <w:r>
        <w:rPr>
          <w:rFonts w:ascii="Times New Roman"/>
          <w:b w:val="false"/>
          <w:i w:val="false"/>
          <w:color w:val="000000"/>
          <w:sz w:val="28"/>
        </w:rPr>
        <w:t>
      1) авиациялық бөлімнің ұшуды штурмандық қамтамасыз ету іс-шараларының бас штурманның нұсқауларына және жауынгерлік даярлық міндеттеріне сәйкес келуін;</w:t>
      </w:r>
    </w:p>
    <w:p>
      <w:pPr>
        <w:spacing w:after="0"/>
        <w:ind w:left="0"/>
        <w:jc w:val="both"/>
      </w:pPr>
      <w:r>
        <w:rPr>
          <w:rFonts w:ascii="Times New Roman"/>
          <w:b w:val="false"/>
          <w:i w:val="false"/>
          <w:color w:val="000000"/>
          <w:sz w:val="28"/>
        </w:rPr>
        <w:t>
      2) ұшуға дайындық іс-шараларының штурмандық тұрғыдан сәйкес келуін;</w:t>
      </w:r>
    </w:p>
    <w:p>
      <w:pPr>
        <w:spacing w:after="0"/>
        <w:ind w:left="0"/>
        <w:jc w:val="both"/>
      </w:pPr>
      <w:r>
        <w:rPr>
          <w:rFonts w:ascii="Times New Roman"/>
          <w:b w:val="false"/>
          <w:i w:val="false"/>
          <w:color w:val="000000"/>
          <w:sz w:val="28"/>
        </w:rPr>
        <w:t>
      3) ұшуға әзірлікті бақылау іс-шараларының штурмандық тұрғыдан осы Қағидалардың талаптарына және бас штурманның нұсқауларына сәйкес келуін;</w:t>
      </w:r>
    </w:p>
    <w:p>
      <w:pPr>
        <w:spacing w:after="0"/>
        <w:ind w:left="0"/>
        <w:jc w:val="both"/>
      </w:pPr>
      <w:r>
        <w:rPr>
          <w:rFonts w:ascii="Times New Roman"/>
          <w:b w:val="false"/>
          <w:i w:val="false"/>
          <w:color w:val="000000"/>
          <w:sz w:val="28"/>
        </w:rPr>
        <w:t>
      4) ұшу тапсырмаларын табысты орындау үшін әуе навигациясы және әуе кемесін жауынгерлік қолдану құралдары мен тәсілдерін таңдау дұрыстығын;</w:t>
      </w:r>
    </w:p>
    <w:p>
      <w:pPr>
        <w:spacing w:after="0"/>
        <w:ind w:left="0"/>
        <w:jc w:val="both"/>
      </w:pPr>
      <w:r>
        <w:rPr>
          <w:rFonts w:ascii="Times New Roman"/>
          <w:b w:val="false"/>
          <w:i w:val="false"/>
          <w:color w:val="000000"/>
          <w:sz w:val="28"/>
        </w:rPr>
        <w:t>
      5) әуе навигациясының және әуе кемесін жауынгерлік қолданудың объективті бақылау құралдарын пайдаланудың толыққандығын;</w:t>
      </w:r>
    </w:p>
    <w:p>
      <w:pPr>
        <w:spacing w:after="0"/>
        <w:ind w:left="0"/>
        <w:jc w:val="both"/>
      </w:pPr>
      <w:r>
        <w:rPr>
          <w:rFonts w:ascii="Times New Roman"/>
          <w:b w:val="false"/>
          <w:i w:val="false"/>
          <w:color w:val="000000"/>
          <w:sz w:val="28"/>
        </w:rPr>
        <w:t>
      6) штурмандық тұрғыдан ұшу қауіпсіздігін қамтамасыз ету жөніндегі іс-шаралардың орындалу дәрежесін айқындау мақсатында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Авиациялық бөлімнің (бөлімшенің) штурмандық даярлық жай-күйін бақылау:</w:t>
      </w:r>
    </w:p>
    <w:p>
      <w:pPr>
        <w:spacing w:after="0"/>
        <w:ind w:left="0"/>
        <w:jc w:val="both"/>
      </w:pPr>
      <w:r>
        <w:rPr>
          <w:rFonts w:ascii="Times New Roman"/>
          <w:b w:val="false"/>
          <w:i w:val="false"/>
          <w:color w:val="000000"/>
          <w:sz w:val="28"/>
        </w:rPr>
        <w:t>
      1) авиациялық бөлімнің (бөлімшенің) штурмандық қызмет және басқару пунктінің лауазымды адамдарын тыңдаумен;</w:t>
      </w:r>
    </w:p>
    <w:p>
      <w:pPr>
        <w:spacing w:after="0"/>
        <w:ind w:left="0"/>
        <w:jc w:val="both"/>
      </w:pPr>
      <w:r>
        <w:rPr>
          <w:rFonts w:ascii="Times New Roman"/>
          <w:b w:val="false"/>
          <w:i w:val="false"/>
          <w:color w:val="000000"/>
          <w:sz w:val="28"/>
        </w:rPr>
        <w:t>
      2) пысықталған құжаттарды, анықтамалық деректерді, есепті, ұшу бағдарламаларын, ұшуды радиотехникалық қамтамасыз ету құралдарының жұмысына өтінімді тексерумен;</w:t>
      </w:r>
    </w:p>
    <w:p>
      <w:pPr>
        <w:spacing w:after="0"/>
        <w:ind w:left="0"/>
        <w:jc w:val="both"/>
      </w:pPr>
      <w:r>
        <w:rPr>
          <w:rFonts w:ascii="Times New Roman"/>
          <w:b w:val="false"/>
          <w:i w:val="false"/>
          <w:color w:val="000000"/>
          <w:sz w:val="28"/>
        </w:rPr>
        <w:t>
      3) ұшуға қойылған міндеттерді тыңдаумен;</w:t>
      </w:r>
    </w:p>
    <w:p>
      <w:pPr>
        <w:spacing w:after="0"/>
        <w:ind w:left="0"/>
        <w:jc w:val="both"/>
      </w:pPr>
      <w:r>
        <w:rPr>
          <w:rFonts w:ascii="Times New Roman"/>
          <w:b w:val="false"/>
          <w:i w:val="false"/>
          <w:color w:val="000000"/>
          <w:sz w:val="28"/>
        </w:rPr>
        <w:t>
      4) ұшқыш, штурман, ПӘК ұшқыш-операторының, ұшуға басшылық жасау тобы мен басқару пункті есептобының ұшуға штурмандық тұрғыдан даярлығын тексерумен;</w:t>
      </w:r>
    </w:p>
    <w:p>
      <w:pPr>
        <w:spacing w:after="0"/>
        <w:ind w:left="0"/>
        <w:jc w:val="both"/>
      </w:pPr>
      <w:r>
        <w:rPr>
          <w:rFonts w:ascii="Times New Roman"/>
          <w:b w:val="false"/>
          <w:i w:val="false"/>
          <w:color w:val="000000"/>
          <w:sz w:val="28"/>
        </w:rPr>
        <w:t>
      5) әуеайлақтың навигациялық тұрғыдан әзірлігін және авиациялық бөлімнің (бөлімшенің) аэронавигациялық ақпарат құжаттарымен қамтамасыз етілуін тексерумен;</w:t>
      </w:r>
    </w:p>
    <w:p>
      <w:pPr>
        <w:spacing w:after="0"/>
        <w:ind w:left="0"/>
        <w:jc w:val="both"/>
      </w:pPr>
      <w:r>
        <w:rPr>
          <w:rFonts w:ascii="Times New Roman"/>
          <w:b w:val="false"/>
          <w:i w:val="false"/>
          <w:color w:val="000000"/>
          <w:sz w:val="28"/>
        </w:rPr>
        <w:t>
      6) бөлімнің, бөлімшенің, әуе кемесі (ПӘК) экипажы ұшуға штурмандық тұрғыдан әзірлігіне бақылаумен;</w:t>
      </w:r>
    </w:p>
    <w:p>
      <w:pPr>
        <w:spacing w:after="0"/>
        <w:ind w:left="0"/>
        <w:jc w:val="both"/>
      </w:pPr>
      <w:r>
        <w:rPr>
          <w:rFonts w:ascii="Times New Roman"/>
          <w:b w:val="false"/>
          <w:i w:val="false"/>
          <w:color w:val="000000"/>
          <w:sz w:val="28"/>
        </w:rPr>
        <w:t>
      7) ұшуды басқаруға бақылаумен;</w:t>
      </w:r>
    </w:p>
    <w:p>
      <w:pPr>
        <w:spacing w:after="0"/>
        <w:ind w:left="0"/>
        <w:jc w:val="both"/>
      </w:pPr>
      <w:r>
        <w:rPr>
          <w:rFonts w:ascii="Times New Roman"/>
          <w:b w:val="false"/>
          <w:i w:val="false"/>
          <w:color w:val="000000"/>
          <w:sz w:val="28"/>
        </w:rPr>
        <w:t>
      8) жерүсті және борттық объективті бақылау құралдарының деректерін тексерумен;</w:t>
      </w:r>
    </w:p>
    <w:p>
      <w:pPr>
        <w:spacing w:after="0"/>
        <w:ind w:left="0"/>
        <w:jc w:val="both"/>
      </w:pPr>
      <w:r>
        <w:rPr>
          <w:rFonts w:ascii="Times New Roman"/>
          <w:b w:val="false"/>
          <w:i w:val="false"/>
          <w:color w:val="000000"/>
          <w:sz w:val="28"/>
        </w:rPr>
        <w:t>
      9) әуе кемесі экипажының ұшу тапсырмаларын толық және сапалы орындауын тексерумен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51. Бас штурман авиациялық бөлімдердің штурмандық дайындығының жай-күйін жылына кемінде бір реттен, жеке бөлімшелердікін жылына екі реттен сиретпей, авиациялық бөлімінің аға штурманы – әрбір бөлімшені айына бір реттен сиретпей тексереді.</w:t>
      </w:r>
    </w:p>
    <w:bookmarkEnd w:id="52"/>
    <w:p>
      <w:pPr>
        <w:spacing w:after="0"/>
        <w:ind w:left="0"/>
        <w:jc w:val="both"/>
      </w:pPr>
      <w:r>
        <w:rPr>
          <w:rFonts w:ascii="Times New Roman"/>
          <w:b w:val="false"/>
          <w:i w:val="false"/>
          <w:color w:val="000000"/>
          <w:sz w:val="28"/>
        </w:rPr>
        <w:t>
      Қажет болған кезде тексеру нәтижелері бойынша мемлекеттік авиацияны басқару органының бас штурманы және авиациялық бөлімнің аға штурманы анықталған кемшіліктерді жою (алдын алу) жөніндегі іс-шараларды пысықтайды.</w:t>
      </w:r>
    </w:p>
    <w:bookmarkStart w:name="z71" w:id="53"/>
    <w:p>
      <w:pPr>
        <w:spacing w:after="0"/>
        <w:ind w:left="0"/>
        <w:jc w:val="left"/>
      </w:pPr>
      <w:r>
        <w:rPr>
          <w:rFonts w:ascii="Times New Roman"/>
          <w:b/>
          <w:i w:val="false"/>
          <w:color w:val="000000"/>
        </w:rPr>
        <w:t xml:space="preserve"> 3-тарау. Ұшу қауіпсіздігін штурмандық тұрғыдан қамтамасыз ету</w:t>
      </w:r>
    </w:p>
    <w:bookmarkEnd w:id="53"/>
    <w:bookmarkStart w:name="z72" w:id="54"/>
    <w:p>
      <w:pPr>
        <w:spacing w:after="0"/>
        <w:ind w:left="0"/>
        <w:jc w:val="left"/>
      </w:pPr>
      <w:r>
        <w:rPr>
          <w:rFonts w:ascii="Times New Roman"/>
          <w:b/>
          <w:i w:val="false"/>
          <w:color w:val="000000"/>
        </w:rPr>
        <w:t xml:space="preserve"> 1-параграф. Ұшу қауіпсіздігін штурмандық тұрғыдан қамтамасыз етуді ұйымдастыру</w:t>
      </w:r>
    </w:p>
    <w:bookmarkEnd w:id="54"/>
    <w:bookmarkStart w:name="z73" w:id="55"/>
    <w:p>
      <w:pPr>
        <w:spacing w:after="0"/>
        <w:ind w:left="0"/>
        <w:jc w:val="both"/>
      </w:pPr>
      <w:r>
        <w:rPr>
          <w:rFonts w:ascii="Times New Roman"/>
          <w:b w:val="false"/>
          <w:i w:val="false"/>
          <w:color w:val="000000"/>
          <w:sz w:val="28"/>
        </w:rPr>
        <w:t>
      52. Мемлекеттік авиацияны басқару органдарының бас штурмандары, авиациялық бөлімдердің (бөлімшелердің) аға штурмандары:</w:t>
      </w:r>
    </w:p>
    <w:bookmarkEnd w:id="55"/>
    <w:p>
      <w:pPr>
        <w:spacing w:after="0"/>
        <w:ind w:left="0"/>
        <w:jc w:val="both"/>
      </w:pPr>
      <w:r>
        <w:rPr>
          <w:rFonts w:ascii="Times New Roman"/>
          <w:b w:val="false"/>
          <w:i w:val="false"/>
          <w:color w:val="000000"/>
          <w:sz w:val="28"/>
        </w:rPr>
        <w:t>
      1) әуе кемелері экипаждарының ұшуда бағытты жоғалтпауын;</w:t>
      </w:r>
    </w:p>
    <w:p>
      <w:pPr>
        <w:spacing w:after="0"/>
        <w:ind w:left="0"/>
        <w:jc w:val="both"/>
      </w:pPr>
      <w:r>
        <w:rPr>
          <w:rFonts w:ascii="Times New Roman"/>
          <w:b w:val="false"/>
          <w:i w:val="false"/>
          <w:color w:val="000000"/>
          <w:sz w:val="28"/>
        </w:rPr>
        <w:t>
      2) әуе кемелерінің жер (су) бетімен және кедергілермен қақтығысуын;</w:t>
      </w:r>
    </w:p>
    <w:p>
      <w:pPr>
        <w:spacing w:after="0"/>
        <w:ind w:left="0"/>
        <w:jc w:val="both"/>
      </w:pPr>
      <w:r>
        <w:rPr>
          <w:rFonts w:ascii="Times New Roman"/>
          <w:b w:val="false"/>
          <w:i w:val="false"/>
          <w:color w:val="000000"/>
          <w:sz w:val="28"/>
        </w:rPr>
        <w:t>
      3) әуе кемелерінің әуеде қауіпті жақындасуы және қақтығысуын;</w:t>
      </w:r>
    </w:p>
    <w:p>
      <w:pPr>
        <w:spacing w:after="0"/>
        <w:ind w:left="0"/>
        <w:jc w:val="both"/>
      </w:pPr>
      <w:r>
        <w:rPr>
          <w:rFonts w:ascii="Times New Roman"/>
          <w:b w:val="false"/>
          <w:i w:val="false"/>
          <w:color w:val="000000"/>
          <w:sz w:val="28"/>
        </w:rPr>
        <w:t>
      4) ұшуда отынның толық жұмсалуын;</w:t>
      </w:r>
    </w:p>
    <w:p>
      <w:pPr>
        <w:spacing w:after="0"/>
        <w:ind w:left="0"/>
        <w:jc w:val="both"/>
      </w:pPr>
      <w:r>
        <w:rPr>
          <w:rFonts w:ascii="Times New Roman"/>
          <w:b w:val="false"/>
          <w:i w:val="false"/>
          <w:color w:val="000000"/>
          <w:sz w:val="28"/>
        </w:rPr>
        <w:t>
      5) әуе кемелерінің қауіпті және тыйым салынған аймақтарға тап болуын;</w:t>
      </w:r>
    </w:p>
    <w:p>
      <w:pPr>
        <w:spacing w:after="0"/>
        <w:ind w:left="0"/>
        <w:jc w:val="both"/>
      </w:pPr>
      <w:r>
        <w:rPr>
          <w:rFonts w:ascii="Times New Roman"/>
          <w:b w:val="false"/>
          <w:i w:val="false"/>
          <w:color w:val="000000"/>
          <w:sz w:val="28"/>
        </w:rPr>
        <w:t>
      6) әуе кемелерінің қауіпті метеорологиялық және күрделі орнитологиялық жағдайларға тап болуын;</w:t>
      </w:r>
    </w:p>
    <w:p>
      <w:pPr>
        <w:spacing w:after="0"/>
        <w:ind w:left="0"/>
        <w:jc w:val="both"/>
      </w:pPr>
      <w:r>
        <w:rPr>
          <w:rFonts w:ascii="Times New Roman"/>
          <w:b w:val="false"/>
          <w:i w:val="false"/>
          <w:color w:val="000000"/>
          <w:sz w:val="28"/>
        </w:rPr>
        <w:t>
      7) әуе кемелерінің авиациялық зақымдау құралдарының зақымдау аймағына тап болуын;</w:t>
      </w:r>
    </w:p>
    <w:p>
      <w:pPr>
        <w:spacing w:after="0"/>
        <w:ind w:left="0"/>
        <w:jc w:val="both"/>
      </w:pPr>
      <w:r>
        <w:rPr>
          <w:rFonts w:ascii="Times New Roman"/>
          <w:b w:val="false"/>
          <w:i w:val="false"/>
          <w:color w:val="000000"/>
          <w:sz w:val="28"/>
        </w:rPr>
        <w:t>
      8) авиациялық зақымдау құралдарын берілген нысаналардан тыс (полигоннан тыс) қолдануды және берілген алаңдардан тыс десант түсіруді болдырмауға бағытталған ұшу қауіпсіздігін штурмандық тұрғыдан қамтамасыз ету жөніндегі іс-шараларды жоспарлайды және жүргізеді.</w:t>
      </w:r>
    </w:p>
    <w:bookmarkStart w:name="z74" w:id="56"/>
    <w:p>
      <w:pPr>
        <w:spacing w:after="0"/>
        <w:ind w:left="0"/>
        <w:jc w:val="both"/>
      </w:pPr>
      <w:r>
        <w:rPr>
          <w:rFonts w:ascii="Times New Roman"/>
          <w:b w:val="false"/>
          <w:i w:val="false"/>
          <w:color w:val="000000"/>
          <w:sz w:val="28"/>
        </w:rPr>
        <w:t>
      53. Штурмандық тұрғыдан ұшу қауіпсіздігі:</w:t>
      </w:r>
    </w:p>
    <w:bookmarkEnd w:id="56"/>
    <w:p>
      <w:pPr>
        <w:spacing w:after="0"/>
        <w:ind w:left="0"/>
        <w:jc w:val="both"/>
      </w:pPr>
      <w:r>
        <w:rPr>
          <w:rFonts w:ascii="Times New Roman"/>
          <w:b w:val="false"/>
          <w:i w:val="false"/>
          <w:color w:val="000000"/>
          <w:sz w:val="28"/>
        </w:rPr>
        <w:t xml:space="preserve">
      1) "Қазақстан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(бұдан әрі – Ұшуды жүргізу қағидалары) және әуе кеңістігін пайдалану мен авиация қызметін регламенттейтін басқа да құжаттардың талаптарын орындаумен;</w:t>
      </w:r>
    </w:p>
    <w:p>
      <w:pPr>
        <w:spacing w:after="0"/>
        <w:ind w:left="0"/>
        <w:jc w:val="both"/>
      </w:pPr>
      <w:r>
        <w:rPr>
          <w:rFonts w:ascii="Times New Roman"/>
          <w:b w:val="false"/>
          <w:i w:val="false"/>
          <w:color w:val="000000"/>
          <w:sz w:val="28"/>
        </w:rPr>
        <w:t>
      2) осы Қағидаларға сәйкес құжаттарды әзірлеу тәртібін сақтаумен және штурмандық тұрғыдан әзірлікті бақылаумен;</w:t>
      </w:r>
    </w:p>
    <w:p>
      <w:pPr>
        <w:spacing w:after="0"/>
        <w:ind w:left="0"/>
        <w:jc w:val="both"/>
      </w:pPr>
      <w:r>
        <w:rPr>
          <w:rFonts w:ascii="Times New Roman"/>
          <w:b w:val="false"/>
          <w:i w:val="false"/>
          <w:color w:val="000000"/>
          <w:sz w:val="28"/>
        </w:rPr>
        <w:t>
      3) әуе навигациясын және әуе кемелерін жауынгерлік қолдануды, ұшу қауіпсіздігін штурмандық тұрғыдан қамтамасыз ету жөніндегі шараларды білумен және осы білімдерін ұшуды орындау кезінде шебер қолданумен;</w:t>
      </w:r>
    </w:p>
    <w:p>
      <w:pPr>
        <w:spacing w:after="0"/>
        <w:ind w:left="0"/>
        <w:jc w:val="both"/>
      </w:pPr>
      <w:r>
        <w:rPr>
          <w:rFonts w:ascii="Times New Roman"/>
          <w:b w:val="false"/>
          <w:i w:val="false"/>
          <w:color w:val="000000"/>
          <w:sz w:val="28"/>
        </w:rPr>
        <w:t>
      4) экипаждардың, басқару пункттері есептоптарының және ұшуға басшылық жасау тобының ұшудағы ерекше жағдайлардағы іс-қимылдарды айқын меңгеруімен;</w:t>
      </w:r>
    </w:p>
    <w:p>
      <w:pPr>
        <w:spacing w:after="0"/>
        <w:ind w:left="0"/>
        <w:jc w:val="both"/>
      </w:pPr>
      <w:r>
        <w:rPr>
          <w:rFonts w:ascii="Times New Roman"/>
          <w:b w:val="false"/>
          <w:i w:val="false"/>
          <w:color w:val="000000"/>
          <w:sz w:val="28"/>
        </w:rPr>
        <w:t>
      5) экипаждардың, басқару пункттері есептоптары мен ұшуға басшылық жасау тобының ұшуды ұйымдастыру мен орындау кезінде жол беретін қателерді жүйелі түрде зерделеуімен және талдауымен, олардың алдын алу жөнінде іс-шараларды өткізумен қамтамасыз етіледі.</w:t>
      </w:r>
    </w:p>
    <w:bookmarkStart w:name="z75" w:id="57"/>
    <w:p>
      <w:pPr>
        <w:spacing w:after="0"/>
        <w:ind w:left="0"/>
        <w:jc w:val="both"/>
      </w:pPr>
      <w:r>
        <w:rPr>
          <w:rFonts w:ascii="Times New Roman"/>
          <w:b w:val="false"/>
          <w:i w:val="false"/>
          <w:color w:val="000000"/>
          <w:sz w:val="28"/>
        </w:rPr>
        <w:t>
      54. Дайындалмаған экипаждарды, сондай-ақ әуе кемелерін ақаулы және дайындалмаған көздеу-навигациялық кешендерімен (көздеу-навигациялық жабдығымен) және жеткіліксіз отын қорымен ұшуға шығаруды болдырмау мақсатында ұшуға әзірлікті штурмандық тұрғыдан бақылау жүргізіледі.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Экипаждың (ПӘК ұшқыш-операторының) ұшуға штурмандық тұрғыдан әзірлігі:</w:t>
      </w:r>
    </w:p>
    <w:p>
      <w:pPr>
        <w:spacing w:after="0"/>
        <w:ind w:left="0"/>
        <w:jc w:val="both"/>
      </w:pPr>
      <w:r>
        <w:rPr>
          <w:rFonts w:ascii="Times New Roman"/>
          <w:b w:val="false"/>
          <w:i w:val="false"/>
          <w:color w:val="000000"/>
          <w:sz w:val="28"/>
        </w:rPr>
        <w:t>
      1) ұшу тапсырмасын және оны орындау жүйелілігін білумен;</w:t>
      </w:r>
    </w:p>
    <w:p>
      <w:pPr>
        <w:spacing w:after="0"/>
        <w:ind w:left="0"/>
        <w:jc w:val="both"/>
      </w:pPr>
      <w:r>
        <w:rPr>
          <w:rFonts w:ascii="Times New Roman"/>
          <w:b w:val="false"/>
          <w:i w:val="false"/>
          <w:color w:val="000000"/>
          <w:sz w:val="28"/>
        </w:rPr>
        <w:t>
      2) әуе кемесі экипажына ұшу тапсырмасын орындау үшін қажетті дайын ұшу және басқа да картасың, ұшудың инженерлік-штурмандық есебінің, аэронавигациялық ақпарат кұжаттарының және белгіленген штурмандық керек-жарақтың бар болуымен;</w:t>
      </w:r>
    </w:p>
    <w:p>
      <w:pPr>
        <w:spacing w:after="0"/>
        <w:ind w:left="0"/>
        <w:jc w:val="both"/>
      </w:pPr>
      <w:r>
        <w:rPr>
          <w:rFonts w:ascii="Times New Roman"/>
          <w:b w:val="false"/>
          <w:i w:val="false"/>
          <w:color w:val="000000"/>
          <w:sz w:val="28"/>
        </w:rPr>
        <w:t>
      3) көздеу-навигациялық кешеніне енгізілген ұшу бағдарламасын білумен;</w:t>
      </w:r>
    </w:p>
    <w:p>
      <w:pPr>
        <w:spacing w:after="0"/>
        <w:ind w:left="0"/>
        <w:jc w:val="both"/>
      </w:pPr>
      <w:r>
        <w:rPr>
          <w:rFonts w:ascii="Times New Roman"/>
          <w:b w:val="false"/>
          <w:i w:val="false"/>
          <w:color w:val="000000"/>
          <w:sz w:val="28"/>
        </w:rPr>
        <w:t>
      4) майдандық авиация әуе кемесі экипажының тізе үстіне қойылатын планшетінде әуе навигациясы және жауынгерлік қолдану тапсырмаларын шешу, негізгі және қосалқы әуеайлаққа қонуға беттеу үшін қажетті деректері жазбасың болуымен;</w:t>
      </w:r>
    </w:p>
    <w:p>
      <w:pPr>
        <w:spacing w:after="0"/>
        <w:ind w:left="0"/>
        <w:jc w:val="both"/>
      </w:pPr>
      <w:r>
        <w:rPr>
          <w:rFonts w:ascii="Times New Roman"/>
          <w:b w:val="false"/>
          <w:i w:val="false"/>
          <w:color w:val="000000"/>
          <w:sz w:val="28"/>
        </w:rPr>
        <w:t>
      5) маршрут бойынша ұшуда және нысана ауданында (қаруды қолдануға рұқсат ету аймағында) навигациялық жағдайды білумен;</w:t>
      </w:r>
    </w:p>
    <w:p>
      <w:pPr>
        <w:spacing w:after="0"/>
        <w:ind w:left="0"/>
        <w:jc w:val="both"/>
      </w:pPr>
      <w:r>
        <w:rPr>
          <w:rFonts w:ascii="Times New Roman"/>
          <w:b w:val="false"/>
          <w:i w:val="false"/>
          <w:color w:val="000000"/>
          <w:sz w:val="28"/>
        </w:rPr>
        <w:t>
      6) ұшуға тыйым салынған аймақты айналып өту ерекшелігін және Мемлекеттік шекараға (шекаралық жолаққа) жақын ұшуды білумен;</w:t>
      </w:r>
    </w:p>
    <w:p>
      <w:pPr>
        <w:spacing w:after="0"/>
        <w:ind w:left="0"/>
        <w:jc w:val="both"/>
      </w:pPr>
      <w:r>
        <w:rPr>
          <w:rFonts w:ascii="Times New Roman"/>
          <w:b w:val="false"/>
          <w:i w:val="false"/>
          <w:color w:val="000000"/>
          <w:sz w:val="28"/>
        </w:rPr>
        <w:t>
      7) жергілікті жер ерекшелігін, негізгі бағдар мен маршрут жолағындағы ұшуды радиотехникалық қамтамасыз ету құралдарын, нысананы (десант түсіру алаңын) іздеу ерекшелігі мен оған шығуды, маршрут учаскеі бойынша ұшудың қауіпсіз биіктігін, авиациялық зақымдау құралдарын қолданудың қауіпсіз жағдайын білумен;</w:t>
      </w:r>
    </w:p>
    <w:p>
      <w:pPr>
        <w:spacing w:after="0"/>
        <w:ind w:left="0"/>
        <w:jc w:val="both"/>
      </w:pPr>
      <w:r>
        <w:rPr>
          <w:rFonts w:ascii="Times New Roman"/>
          <w:b w:val="false"/>
          <w:i w:val="false"/>
          <w:color w:val="000000"/>
          <w:sz w:val="28"/>
        </w:rPr>
        <w:t>
      8) ұшу қауіпсіздігін штурмандық тұрғыдан қамтамасыз ету жөніндегі шараларды білумен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56. Ұшуға штурмандық даярлықты:</w:t>
      </w:r>
    </w:p>
    <w:bookmarkEnd w:id="58"/>
    <w:p>
      <w:pPr>
        <w:spacing w:after="0"/>
        <w:ind w:left="0"/>
        <w:jc w:val="both"/>
      </w:pPr>
      <w:r>
        <w:rPr>
          <w:rFonts w:ascii="Times New Roman"/>
          <w:b w:val="false"/>
          <w:i w:val="false"/>
          <w:color w:val="000000"/>
          <w:sz w:val="28"/>
        </w:rPr>
        <w:t>
      1) мемлекеттік авиацияны басқару органдарының бас штурмандары (аға инспектор-штурмандары) – мемлекеттік авиацияны басқару органдарының ұшқыш-инспекторлар экипаждарын, авиациялық бөлімді басқару экипаждарын және авиациялық бөлімінің басқа да экипаждарын;</w:t>
      </w:r>
    </w:p>
    <w:p>
      <w:pPr>
        <w:spacing w:after="0"/>
        <w:ind w:left="0"/>
        <w:jc w:val="both"/>
      </w:pPr>
      <w:r>
        <w:rPr>
          <w:rFonts w:ascii="Times New Roman"/>
          <w:b w:val="false"/>
          <w:i w:val="false"/>
          <w:color w:val="000000"/>
          <w:sz w:val="28"/>
        </w:rPr>
        <w:t>
      2) авиациялық бөлімінің аға штурмандары – авиациялық бөлімдерді басқару экипаждарын, авиациялық эскадрилья командирлерін және авиациялық бөлімінің басқа да экипаждарын;</w:t>
      </w:r>
    </w:p>
    <w:p>
      <w:pPr>
        <w:spacing w:after="0"/>
        <w:ind w:left="0"/>
        <w:jc w:val="both"/>
      </w:pPr>
      <w:r>
        <w:rPr>
          <w:rFonts w:ascii="Times New Roman"/>
          <w:b w:val="false"/>
          <w:i w:val="false"/>
          <w:color w:val="000000"/>
          <w:sz w:val="28"/>
        </w:rPr>
        <w:t>
      3) авиациялық эскадрилья штурмандары (командирлері) – эскадрилья командирлерінің орынбасарлары мен буындар (жасақтар) командирлерінің экипаждарын және эскадрильяның басқа да экипаждарын;</w:t>
      </w:r>
    </w:p>
    <w:p>
      <w:pPr>
        <w:spacing w:after="0"/>
        <w:ind w:left="0"/>
        <w:jc w:val="both"/>
      </w:pPr>
      <w:r>
        <w:rPr>
          <w:rFonts w:ascii="Times New Roman"/>
          <w:b w:val="false"/>
          <w:i w:val="false"/>
          <w:color w:val="000000"/>
          <w:sz w:val="28"/>
        </w:rPr>
        <w:t>
      4) буындар (жасақтар) штурмандары (командирлері) – буын (жасақ) экипаждарын бақылайды.</w:t>
      </w:r>
    </w:p>
    <w:bookmarkStart w:name="z78" w:id="59"/>
    <w:p>
      <w:pPr>
        <w:spacing w:after="0"/>
        <w:ind w:left="0"/>
        <w:jc w:val="left"/>
      </w:pPr>
      <w:r>
        <w:rPr>
          <w:rFonts w:ascii="Times New Roman"/>
          <w:b/>
          <w:i w:val="false"/>
          <w:color w:val="000000"/>
        </w:rPr>
        <w:t xml:space="preserve"> 2-параграф. Ұшуда бағдарды жоғалту жағдайларынан сақтандыру</w:t>
      </w:r>
    </w:p>
    <w:bookmarkEnd w:id="59"/>
    <w:p>
      <w:pPr>
        <w:spacing w:after="0"/>
        <w:ind w:left="0"/>
        <w:jc w:val="left"/>
      </w:pPr>
    </w:p>
    <w:p>
      <w:pPr>
        <w:spacing w:after="0"/>
        <w:ind w:left="0"/>
        <w:jc w:val="both"/>
      </w:pPr>
      <w:r>
        <w:rPr>
          <w:rFonts w:ascii="Times New Roman"/>
          <w:b w:val="false"/>
          <w:i w:val="false"/>
          <w:color w:val="000000"/>
          <w:sz w:val="28"/>
        </w:rPr>
        <w:t>
      57. Бағдарды жоғалтудың негізгі себептері:</w:t>
      </w:r>
    </w:p>
    <w:p>
      <w:pPr>
        <w:spacing w:after="0"/>
        <w:ind w:left="0"/>
        <w:jc w:val="both"/>
      </w:pPr>
      <w:r>
        <w:rPr>
          <w:rFonts w:ascii="Times New Roman"/>
          <w:b w:val="false"/>
          <w:i w:val="false"/>
          <w:color w:val="000000"/>
          <w:sz w:val="28"/>
        </w:rPr>
        <w:t>
      1) экипаждың қанағаттанарлықсыз штурмандық даярлығы, сондай-ақ көздеу-навигациялық кешеннің (көздеу-навигациялық жабдықтың) ұшуға сапасыз даярлануы;</w:t>
      </w:r>
    </w:p>
    <w:p>
      <w:pPr>
        <w:spacing w:after="0"/>
        <w:ind w:left="0"/>
        <w:jc w:val="both"/>
      </w:pPr>
      <w:r>
        <w:rPr>
          <w:rFonts w:ascii="Times New Roman"/>
          <w:b w:val="false"/>
          <w:i w:val="false"/>
          <w:color w:val="000000"/>
          <w:sz w:val="28"/>
        </w:rPr>
        <w:t>
      2) ұшуды қанағаттанарлықсыз ұйымдастыру мен басқару;</w:t>
      </w:r>
    </w:p>
    <w:p>
      <w:pPr>
        <w:spacing w:after="0"/>
        <w:ind w:left="0"/>
        <w:jc w:val="both"/>
      </w:pPr>
      <w:r>
        <w:rPr>
          <w:rFonts w:ascii="Times New Roman"/>
          <w:b w:val="false"/>
          <w:i w:val="false"/>
          <w:color w:val="000000"/>
          <w:sz w:val="28"/>
        </w:rPr>
        <w:t>
      3) лауазымды адамдардың әуе кемесі экипажының (ұшқыштың) ұшуға даярлығын бақылаумауы;</w:t>
      </w:r>
    </w:p>
    <w:p>
      <w:pPr>
        <w:spacing w:after="0"/>
        <w:ind w:left="0"/>
        <w:jc w:val="both"/>
      </w:pPr>
      <w:r>
        <w:rPr>
          <w:rFonts w:ascii="Times New Roman"/>
          <w:b w:val="false"/>
          <w:i w:val="false"/>
          <w:color w:val="000000"/>
          <w:sz w:val="28"/>
        </w:rPr>
        <w:t>
      4) экипаждың жеткіліксіз даярлығы және штурмандық ұшу жоспарын орындау жүйелілігін сақтамауы;</w:t>
      </w:r>
    </w:p>
    <w:p>
      <w:pPr>
        <w:spacing w:after="0"/>
        <w:ind w:left="0"/>
        <w:jc w:val="both"/>
      </w:pPr>
      <w:r>
        <w:rPr>
          <w:rFonts w:ascii="Times New Roman"/>
          <w:b w:val="false"/>
          <w:i w:val="false"/>
          <w:color w:val="000000"/>
          <w:sz w:val="28"/>
        </w:rPr>
        <w:t>
      5) ұшқыш, штурман және ПӘК ұшқыш-операторының әуе навигациясының борттық және жерүсті құралдарын кешенді пайдалануда іс жүзіндегі нашар дағдысы;</w:t>
      </w:r>
    </w:p>
    <w:p>
      <w:pPr>
        <w:spacing w:after="0"/>
        <w:ind w:left="0"/>
        <w:jc w:val="both"/>
      </w:pPr>
      <w:r>
        <w:rPr>
          <w:rFonts w:ascii="Times New Roman"/>
          <w:b w:val="false"/>
          <w:i w:val="false"/>
          <w:color w:val="000000"/>
          <w:sz w:val="28"/>
        </w:rPr>
        <w:t>
      6) көзбен шолуды және радиолокациялық бағдарлауды нашар жүргізу дағдысы;</w:t>
      </w:r>
    </w:p>
    <w:p>
      <w:pPr>
        <w:spacing w:after="0"/>
        <w:ind w:left="0"/>
        <w:jc w:val="both"/>
      </w:pPr>
      <w:r>
        <w:rPr>
          <w:rFonts w:ascii="Times New Roman"/>
          <w:b w:val="false"/>
          <w:i w:val="false"/>
          <w:color w:val="000000"/>
          <w:sz w:val="28"/>
        </w:rPr>
        <w:t>
      7) экипаждың күрделі жағдайда ұшуға даярланбауы;</w:t>
      </w:r>
    </w:p>
    <w:p>
      <w:pPr>
        <w:spacing w:after="0"/>
        <w:ind w:left="0"/>
        <w:jc w:val="both"/>
      </w:pPr>
      <w:r>
        <w:rPr>
          <w:rFonts w:ascii="Times New Roman"/>
          <w:b w:val="false"/>
          <w:i w:val="false"/>
          <w:color w:val="000000"/>
          <w:sz w:val="28"/>
        </w:rPr>
        <w:t>
      8) әуе кемесі навигациялық жабдығының ақаулығы немесе толық істен шығуы;</w:t>
      </w:r>
    </w:p>
    <w:p>
      <w:pPr>
        <w:spacing w:after="0"/>
        <w:ind w:left="0"/>
        <w:jc w:val="both"/>
      </w:pPr>
      <w:r>
        <w:rPr>
          <w:rFonts w:ascii="Times New Roman"/>
          <w:b w:val="false"/>
          <w:i w:val="false"/>
          <w:color w:val="000000"/>
          <w:sz w:val="28"/>
        </w:rPr>
        <w:t>
      9) қатарласып ұшу кезінде ілесіп ұшатын экипаж жалпы бағдарлауды жүргізбеген кезде жетекші әуе кемесін (тобын) жоғалтуы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Бағдарды жоғалту жағдайын болдырмау жөніндегі негізгі іс-шаралар:</w:t>
      </w:r>
    </w:p>
    <w:p>
      <w:pPr>
        <w:spacing w:after="0"/>
        <w:ind w:left="0"/>
        <w:jc w:val="both"/>
      </w:pPr>
      <w:r>
        <w:rPr>
          <w:rFonts w:ascii="Times New Roman"/>
          <w:b w:val="false"/>
          <w:i w:val="false"/>
          <w:color w:val="000000"/>
          <w:sz w:val="28"/>
        </w:rPr>
        <w:t>
      1) ұшқыш, штурман және ПӘК ұшқыш-операторының ұшу ауданын, радиотехникалық қамтамасыз ету құралдарын, бағдарды жоғалтқан кездегі экипаждың іс-қимылын білуі бойынша ұдайы зерделеуі және жылына кемінде екі рет сынақ тапсыруы;</w:t>
      </w:r>
    </w:p>
    <w:p>
      <w:pPr>
        <w:spacing w:after="0"/>
        <w:ind w:left="0"/>
        <w:jc w:val="both"/>
      </w:pPr>
      <w:r>
        <w:rPr>
          <w:rFonts w:ascii="Times New Roman"/>
          <w:b w:val="false"/>
          <w:i w:val="false"/>
          <w:color w:val="000000"/>
          <w:sz w:val="28"/>
        </w:rPr>
        <w:t>
      2) ұшқыш, штурман, ПӘК ұшқыш-операторының, ұшуға басшылық жасау тобының және командалық пункт есептобының бағдарды қалпына келтірудің әртүрлі әдісін, навигациялық жабдық пен курстық аспап істен шыққан кезде әрекет етуін зерделеумен, ұшуда әуе навигациясы құралдарын кешенді қолдану бойынша сабақты үнемі өткізу;</w:t>
      </w:r>
    </w:p>
    <w:p>
      <w:pPr>
        <w:spacing w:after="0"/>
        <w:ind w:left="0"/>
        <w:jc w:val="both"/>
      </w:pPr>
      <w:r>
        <w:rPr>
          <w:rFonts w:ascii="Times New Roman"/>
          <w:b w:val="false"/>
          <w:i w:val="false"/>
          <w:color w:val="000000"/>
          <w:sz w:val="28"/>
        </w:rPr>
        <w:t>
      3) навигациялық жабдықтың жай-күйін тексеру және әуе кемесінде жыл сайынғы девиациялық және радиодевиациялық жұмысты жүргізу;</w:t>
      </w:r>
    </w:p>
    <w:p>
      <w:pPr>
        <w:spacing w:after="0"/>
        <w:ind w:left="0"/>
        <w:jc w:val="both"/>
      </w:pPr>
      <w:r>
        <w:rPr>
          <w:rFonts w:ascii="Times New Roman"/>
          <w:b w:val="false"/>
          <w:i w:val="false"/>
          <w:color w:val="000000"/>
          <w:sz w:val="28"/>
        </w:rPr>
        <w:t>
      4) экипаждың маршрут бойынша ұшуды орындауының жүйелілігі және сапасын бақылау;</w:t>
      </w:r>
    </w:p>
    <w:p>
      <w:pPr>
        <w:spacing w:after="0"/>
        <w:ind w:left="0"/>
        <w:jc w:val="both"/>
      </w:pPr>
      <w:r>
        <w:rPr>
          <w:rFonts w:ascii="Times New Roman"/>
          <w:b w:val="false"/>
          <w:i w:val="false"/>
          <w:color w:val="000000"/>
          <w:sz w:val="28"/>
        </w:rPr>
        <w:t>
      5) ұшқыш, штурман, ПӘК ұшқыш-операторының, ұшуға басшылық жасау тобымен және командалық пункт есептобының бағдарды жоғалтуы және экипаждың маршруттан ауытқуы жағдайын зерделеу;</w:t>
      </w:r>
    </w:p>
    <w:p>
      <w:pPr>
        <w:spacing w:after="0"/>
        <w:ind w:left="0"/>
        <w:jc w:val="both"/>
      </w:pPr>
      <w:r>
        <w:rPr>
          <w:rFonts w:ascii="Times New Roman"/>
          <w:b w:val="false"/>
          <w:i w:val="false"/>
          <w:color w:val="000000"/>
          <w:sz w:val="28"/>
        </w:rPr>
        <w:t>
      6) әуе кемесінің (ПӘК) экипажын ұшуға мұқият штурмандық даярлау;</w:t>
      </w:r>
    </w:p>
    <w:p>
      <w:pPr>
        <w:spacing w:after="0"/>
        <w:ind w:left="0"/>
        <w:jc w:val="both"/>
      </w:pPr>
      <w:r>
        <w:rPr>
          <w:rFonts w:ascii="Times New Roman"/>
          <w:b w:val="false"/>
          <w:i w:val="false"/>
          <w:color w:val="000000"/>
          <w:sz w:val="28"/>
        </w:rPr>
        <w:t>
      7) техникалық навигация құралдарын кешенді қолдану және олардағы ақауды уақтылы айқындау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0"/>
    <w:p>
      <w:pPr>
        <w:spacing w:after="0"/>
        <w:ind w:left="0"/>
        <w:jc w:val="left"/>
      </w:pPr>
      <w:r>
        <w:rPr>
          <w:rFonts w:ascii="Times New Roman"/>
          <w:b/>
          <w:i w:val="false"/>
          <w:color w:val="000000"/>
        </w:rPr>
        <w:t xml:space="preserve"> 3-параграф. Әуе кемесін жер (су) бетімен және кедергілермен қақтығысу жағдайларынан сақтандыру</w:t>
      </w:r>
    </w:p>
    <w:bookmarkEnd w:id="60"/>
    <w:p>
      <w:pPr>
        <w:spacing w:after="0"/>
        <w:ind w:left="0"/>
        <w:jc w:val="left"/>
      </w:pPr>
    </w:p>
    <w:p>
      <w:pPr>
        <w:spacing w:after="0"/>
        <w:ind w:left="0"/>
        <w:jc w:val="both"/>
      </w:pPr>
      <w:r>
        <w:rPr>
          <w:rFonts w:ascii="Times New Roman"/>
          <w:b w:val="false"/>
          <w:i w:val="false"/>
          <w:color w:val="000000"/>
          <w:sz w:val="28"/>
        </w:rPr>
        <w:t>
      59. Әуе кемесінің жерге (су бетіне) және кедергіге соқтығысу жағдайын болдырмау:</w:t>
      </w:r>
    </w:p>
    <w:p>
      <w:pPr>
        <w:spacing w:after="0"/>
        <w:ind w:left="0"/>
        <w:jc w:val="both"/>
      </w:pPr>
      <w:r>
        <w:rPr>
          <w:rFonts w:ascii="Times New Roman"/>
          <w:b w:val="false"/>
          <w:i w:val="false"/>
          <w:color w:val="000000"/>
          <w:sz w:val="28"/>
        </w:rPr>
        <w:t>
      1) әуе кемесінің (ПӘК) экипажы мен көздеу-навигациялық кешенін (көздеу-навигациялық жабдығын) ұшуға мұқият штурмандық даярлаумен;</w:t>
      </w:r>
    </w:p>
    <w:p>
      <w:pPr>
        <w:spacing w:after="0"/>
        <w:ind w:left="0"/>
        <w:jc w:val="both"/>
      </w:pPr>
      <w:r>
        <w:rPr>
          <w:rFonts w:ascii="Times New Roman"/>
          <w:b w:val="false"/>
          <w:i w:val="false"/>
          <w:color w:val="000000"/>
          <w:sz w:val="28"/>
        </w:rPr>
        <w:t>
      2) әуе кемесі (ПӘК) экипажының, ұшуға басшылық жасау тобы мен басқару пункті есептобының жергілікті жер бедерімен оның биіктігін, жасанды кедергінің орналасқан жері мен биіктігін зерделеумен;</w:t>
      </w:r>
    </w:p>
    <w:p>
      <w:pPr>
        <w:spacing w:after="0"/>
        <w:ind w:left="0"/>
        <w:jc w:val="both"/>
      </w:pPr>
      <w:r>
        <w:rPr>
          <w:rFonts w:ascii="Times New Roman"/>
          <w:b w:val="false"/>
          <w:i w:val="false"/>
          <w:color w:val="000000"/>
          <w:sz w:val="28"/>
        </w:rPr>
        <w:t>
      3) әуе кемесі (ПӘК) экипажының әуеайлақ ауданында және маршрут бойынша қауіпсіз биіктікті ұстауымен және ұшуға басшылық жасау тобы мен басқару пунктінің есептобы тарапынан олардың сақталуын бақылаумен;</w:t>
      </w:r>
    </w:p>
    <w:p>
      <w:pPr>
        <w:spacing w:after="0"/>
        <w:ind w:left="0"/>
        <w:jc w:val="both"/>
      </w:pPr>
      <w:r>
        <w:rPr>
          <w:rFonts w:ascii="Times New Roman"/>
          <w:b w:val="false"/>
          <w:i w:val="false"/>
          <w:color w:val="000000"/>
          <w:sz w:val="28"/>
        </w:rPr>
        <w:t>
      4) әуе кемесі (ПӘК) экипажының Ұшуды жүргізу қағидаларына сәйкес ұшу биіктігін өзгерту және бұлтты жарып өту қағидаларын сақтауымен;</w:t>
      </w:r>
    </w:p>
    <w:p>
      <w:pPr>
        <w:spacing w:after="0"/>
        <w:ind w:left="0"/>
        <w:jc w:val="both"/>
      </w:pPr>
      <w:r>
        <w:rPr>
          <w:rFonts w:ascii="Times New Roman"/>
          <w:b w:val="false"/>
          <w:i w:val="false"/>
          <w:color w:val="000000"/>
          <w:sz w:val="28"/>
        </w:rPr>
        <w:t>
      5) әуе кемесі (ПӘК) экипажы барлық мүшесінің өз функционалдық міндеттерін нақты орындауымен және ұшу басшысының командасын уақтылы орындауымен;</w:t>
      </w:r>
    </w:p>
    <w:p>
      <w:pPr>
        <w:spacing w:after="0"/>
        <w:ind w:left="0"/>
        <w:jc w:val="both"/>
      </w:pPr>
      <w:r>
        <w:rPr>
          <w:rFonts w:ascii="Times New Roman"/>
          <w:b w:val="false"/>
          <w:i w:val="false"/>
          <w:color w:val="000000"/>
          <w:sz w:val="28"/>
        </w:rPr>
        <w:t>
      6) әуе кемесінің жылдамдығына және шүйілу бұрышына байланысты экипаждың шүйілуден шығуы басталған сәтін айқындай білуімен;</w:t>
      </w:r>
    </w:p>
    <w:p>
      <w:pPr>
        <w:spacing w:after="0"/>
        <w:ind w:left="0"/>
        <w:jc w:val="both"/>
      </w:pPr>
      <w:r>
        <w:rPr>
          <w:rFonts w:ascii="Times New Roman"/>
          <w:b w:val="false"/>
          <w:i w:val="false"/>
          <w:color w:val="000000"/>
          <w:sz w:val="28"/>
        </w:rPr>
        <w:t>
      7) төменгі және ең төменгі биіктікте ұшу кезінде қауіпсіздік шараларын сақтаумен;</w:t>
      </w:r>
    </w:p>
    <w:p>
      <w:pPr>
        <w:spacing w:after="0"/>
        <w:ind w:left="0"/>
        <w:jc w:val="both"/>
      </w:pPr>
      <w:r>
        <w:rPr>
          <w:rFonts w:ascii="Times New Roman"/>
          <w:b w:val="false"/>
          <w:i w:val="false"/>
          <w:color w:val="000000"/>
          <w:sz w:val="28"/>
        </w:rPr>
        <w:t>
      8) ұшуға басшылық жасау тобының және басқару пункті есептобының навигация және әуе кемесін жауынгерлік қолдану ерекшелігін білуімен, ұшуды төменгі және ең төменгі биіктікте басқаруымен және бақылауымен;</w:t>
      </w:r>
    </w:p>
    <w:p>
      <w:pPr>
        <w:spacing w:after="0"/>
        <w:ind w:left="0"/>
        <w:jc w:val="both"/>
      </w:pPr>
      <w:r>
        <w:rPr>
          <w:rFonts w:ascii="Times New Roman"/>
          <w:b w:val="false"/>
          <w:i w:val="false"/>
          <w:color w:val="000000"/>
          <w:sz w:val="28"/>
        </w:rPr>
        <w:t>
      9) әуе кемесі (ПӘК) экипажының, ұшуға басшылық жасау тобының және басқару пункті есептобының әуе, метеорологиялық және орнитологиялық жағдайдың өзгеруіне тез ден қоя білуімен;</w:t>
      </w:r>
    </w:p>
    <w:p>
      <w:pPr>
        <w:spacing w:after="0"/>
        <w:ind w:left="0"/>
        <w:jc w:val="both"/>
      </w:pPr>
      <w:r>
        <w:rPr>
          <w:rFonts w:ascii="Times New Roman"/>
          <w:b w:val="false"/>
          <w:i w:val="false"/>
          <w:color w:val="000000"/>
          <w:sz w:val="28"/>
        </w:rPr>
        <w:t>
      10) Ұшуды жүргізу қағидаларына сәйкес әуе кемесі экипажының таулы жер жағдайында және биік таулы әуеайлаққа қонған кезде барометрлік биіктікті өлшегішті қолдану ерекшелігін есепке алып, ұшу қағидаларын қатаң сақтауымен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1"/>
    <w:p>
      <w:pPr>
        <w:spacing w:after="0"/>
        <w:ind w:left="0"/>
        <w:jc w:val="left"/>
      </w:pPr>
      <w:r>
        <w:rPr>
          <w:rFonts w:ascii="Times New Roman"/>
          <w:b/>
          <w:i w:val="false"/>
          <w:color w:val="000000"/>
        </w:rPr>
        <w:t xml:space="preserve"> 4-параграф. Ұшуда отынның толық жұмсалу жағдайларын болдырмау</w:t>
      </w:r>
    </w:p>
    <w:bookmarkEnd w:id="61"/>
    <w:bookmarkStart w:name="z84" w:id="62"/>
    <w:p>
      <w:pPr>
        <w:spacing w:after="0"/>
        <w:ind w:left="0"/>
        <w:jc w:val="both"/>
      </w:pPr>
      <w:r>
        <w:rPr>
          <w:rFonts w:ascii="Times New Roman"/>
          <w:b w:val="false"/>
          <w:i w:val="false"/>
          <w:color w:val="000000"/>
          <w:sz w:val="28"/>
        </w:rPr>
        <w:t>
      60. Ұшуда отынның толық жұмсалу жағдайларын болдырмауға:</w:t>
      </w:r>
    </w:p>
    <w:bookmarkEnd w:id="62"/>
    <w:p>
      <w:pPr>
        <w:spacing w:after="0"/>
        <w:ind w:left="0"/>
        <w:jc w:val="both"/>
      </w:pPr>
      <w:r>
        <w:rPr>
          <w:rFonts w:ascii="Times New Roman"/>
          <w:b w:val="false"/>
          <w:i w:val="false"/>
          <w:color w:val="000000"/>
          <w:sz w:val="28"/>
        </w:rPr>
        <w:t>
      1) өз әуе кемесінің ұшу салмағына, ұшу режиміне, қанатының конфигурациясының өзгеруіне, сыртқы аспаларының саны мен түріне байланысты отынның километрлік және сағаттық шығысын, сондай-ақ ұшу тапсырмасын орындау үшін қажет отын қоры мен оның қону әуеайлағына қайтуды қамтамасыз ететін қалдығын білуімен;</w:t>
      </w:r>
    </w:p>
    <w:p>
      <w:pPr>
        <w:spacing w:after="0"/>
        <w:ind w:left="0"/>
        <w:jc w:val="both"/>
      </w:pPr>
      <w:r>
        <w:rPr>
          <w:rFonts w:ascii="Times New Roman"/>
          <w:b w:val="false"/>
          <w:i w:val="false"/>
          <w:color w:val="000000"/>
          <w:sz w:val="28"/>
        </w:rPr>
        <w:t>
      2) ұшу алдында ұшудың инженерлік-штурмандық есебін, жел, ауа температурасы және ұшу жағдайының (биіктігі мен жылдамдығының) өзгерулері туралы соңғы деректерді ескере отырып, кезең бойынша отын шығысын (қалдығын) нақтылаумен;</w:t>
      </w:r>
    </w:p>
    <w:p>
      <w:pPr>
        <w:spacing w:after="0"/>
        <w:ind w:left="0"/>
        <w:jc w:val="both"/>
      </w:pPr>
      <w:r>
        <w:rPr>
          <w:rFonts w:ascii="Times New Roman"/>
          <w:b w:val="false"/>
          <w:i w:val="false"/>
          <w:color w:val="000000"/>
          <w:sz w:val="28"/>
        </w:rPr>
        <w:t>
      3) ұшуда отын шығысын ұдайы бақылаумен қол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Ұшуда отынның толық жұмсалу жағдайын болдырмауға бағытталған негізгі іс-шаралар:</w:t>
      </w:r>
    </w:p>
    <w:p>
      <w:pPr>
        <w:spacing w:after="0"/>
        <w:ind w:left="0"/>
        <w:jc w:val="both"/>
      </w:pPr>
      <w:r>
        <w:rPr>
          <w:rFonts w:ascii="Times New Roman"/>
          <w:b w:val="false"/>
          <w:i w:val="false"/>
          <w:color w:val="000000"/>
          <w:sz w:val="28"/>
        </w:rPr>
        <w:t>
      1) ұшуда отын шығысының есебі (бақылау) бойынша ұшқыш, штурман, ПӘК ұшқыш-операторының, ұшуға басшылық жасау тобымен және басқару пункті есептобымен кешенді тренажды ұдайы өткізу;</w:t>
      </w:r>
    </w:p>
    <w:p>
      <w:pPr>
        <w:spacing w:after="0"/>
        <w:ind w:left="0"/>
        <w:jc w:val="both"/>
      </w:pPr>
      <w:r>
        <w:rPr>
          <w:rFonts w:ascii="Times New Roman"/>
          <w:b w:val="false"/>
          <w:i w:val="false"/>
          <w:color w:val="000000"/>
          <w:sz w:val="28"/>
        </w:rPr>
        <w:t>
      2) ұшқыш, штурман, ПӘК ұшқыш-операторының, ұшуға басшылық жасау тобының және басқару пункті есептобының әуе кемесінің әуедегі қол жеткізуі және кезекшілікте уақыты бойынша мүмкіндігін айқындайтын бастапқы деректерді және әдістемелерін білуін тексеру;</w:t>
      </w:r>
    </w:p>
    <w:p>
      <w:pPr>
        <w:spacing w:after="0"/>
        <w:ind w:left="0"/>
        <w:jc w:val="both"/>
      </w:pPr>
      <w:r>
        <w:rPr>
          <w:rFonts w:ascii="Times New Roman"/>
          <w:b w:val="false"/>
          <w:i w:val="false"/>
          <w:color w:val="000000"/>
          <w:sz w:val="28"/>
        </w:rPr>
        <w:t>
      3) қосалқы әуеайлақтан ұшу мен қону үшін қажетті отынның минималды қалдығы есебінің дұрыстығын тексеру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3"/>
    <w:p>
      <w:pPr>
        <w:spacing w:after="0"/>
        <w:ind w:left="0"/>
        <w:jc w:val="left"/>
      </w:pPr>
      <w:r>
        <w:rPr>
          <w:rFonts w:ascii="Times New Roman"/>
          <w:b/>
          <w:i w:val="false"/>
          <w:color w:val="000000"/>
        </w:rPr>
        <w:t xml:space="preserve"> 5-параграф. Әуеде әуе кемелерінің қауіпті жақындасуы және қақтығысуы оқиғаларын болдырмау</w:t>
      </w:r>
    </w:p>
    <w:bookmarkEnd w:id="63"/>
    <w:p>
      <w:pPr>
        <w:spacing w:after="0"/>
        <w:ind w:left="0"/>
        <w:jc w:val="left"/>
      </w:pPr>
    </w:p>
    <w:p>
      <w:pPr>
        <w:spacing w:after="0"/>
        <w:ind w:left="0"/>
        <w:jc w:val="both"/>
      </w:pPr>
      <w:r>
        <w:rPr>
          <w:rFonts w:ascii="Times New Roman"/>
          <w:b w:val="false"/>
          <w:i w:val="false"/>
          <w:color w:val="000000"/>
          <w:sz w:val="28"/>
        </w:rPr>
        <w:t>
      62. Әуеде әуе кемесінің қауіпті жақындасуы және қақтығысуы оқиғасын болдырмау:</w:t>
      </w:r>
    </w:p>
    <w:p>
      <w:pPr>
        <w:spacing w:after="0"/>
        <w:ind w:left="0"/>
        <w:jc w:val="both"/>
      </w:pPr>
      <w:r>
        <w:rPr>
          <w:rFonts w:ascii="Times New Roman"/>
          <w:b w:val="false"/>
          <w:i w:val="false"/>
          <w:color w:val="000000"/>
          <w:sz w:val="28"/>
        </w:rPr>
        <w:t>
      1) экипаждың (ПӘК ұшқыш-операторының) тік, бүйірдегі және ұзына бойымен эшелондауды сақтауымен, сондай-ақ берілген ұшу режимін ұстауымен;</w:t>
      </w:r>
    </w:p>
    <w:p>
      <w:pPr>
        <w:spacing w:after="0"/>
        <w:ind w:left="0"/>
        <w:jc w:val="both"/>
      </w:pPr>
      <w:r>
        <w:rPr>
          <w:rFonts w:ascii="Times New Roman"/>
          <w:b w:val="false"/>
          <w:i w:val="false"/>
          <w:color w:val="000000"/>
          <w:sz w:val="28"/>
        </w:rPr>
        <w:t>
      2) ұшуға басшылық жасау тобы және басқару пунктінің есептобы тарапынан ұшу режимін ұстауды бақылауымен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Ұшуды жүргізу қағидаларына сәйкес әуе кемесінің қауіпті жақындасуы және қақтығысуы жағдайын болдырмау мақсатында ұшқыш, штурман, ПӘК ұшқыш-операторының, ұшуға басшылық жасау тобы және басқару пунктінің есептобы жылына екі реттен сиретпей эшелондау және топтық ұшуды орындау қағидаларын білуіне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4"/>
    <w:p>
      <w:pPr>
        <w:spacing w:after="0"/>
        <w:ind w:left="0"/>
        <w:jc w:val="left"/>
      </w:pPr>
      <w:r>
        <w:rPr>
          <w:rFonts w:ascii="Times New Roman"/>
          <w:b/>
          <w:i w:val="false"/>
          <w:color w:val="000000"/>
        </w:rPr>
        <w:t xml:space="preserve"> 6-параграф. Әуе кемелерінің қауіпті және тыйым салынған аймақтарға тап болу жағдайларын болдырмау</w:t>
      </w:r>
    </w:p>
    <w:bookmarkEnd w:id="64"/>
    <w:p>
      <w:pPr>
        <w:spacing w:after="0"/>
        <w:ind w:left="0"/>
        <w:jc w:val="left"/>
      </w:pPr>
    </w:p>
    <w:p>
      <w:pPr>
        <w:spacing w:after="0"/>
        <w:ind w:left="0"/>
        <w:jc w:val="both"/>
      </w:pPr>
      <w:r>
        <w:rPr>
          <w:rFonts w:ascii="Times New Roman"/>
          <w:b w:val="false"/>
          <w:i w:val="false"/>
          <w:color w:val="000000"/>
          <w:sz w:val="28"/>
        </w:rPr>
        <w:t>
      64. Әуе кемесінің қауіпті және тыйым салынған аймаққа тап болу жағдайын болдырмауға:</w:t>
      </w:r>
    </w:p>
    <w:p>
      <w:pPr>
        <w:spacing w:after="0"/>
        <w:ind w:left="0"/>
        <w:jc w:val="both"/>
      </w:pPr>
      <w:r>
        <w:rPr>
          <w:rFonts w:ascii="Times New Roman"/>
          <w:b w:val="false"/>
          <w:i w:val="false"/>
          <w:color w:val="000000"/>
          <w:sz w:val="28"/>
        </w:rPr>
        <w:t>
      1) Ұшуды жүргізу қағидаларына сәйкес әуе кемесі (ПӘК) экипажының мемлекеттік шекараға, қауіпті және тыйым салынған аймаққа жақын жерде ұшудың белгіленген қағидаларын қатаң сақтаумен және ұшу бағдарламасы мен жоспарын ұстанумен;</w:t>
      </w:r>
    </w:p>
    <w:p>
      <w:pPr>
        <w:spacing w:after="0"/>
        <w:ind w:left="0"/>
        <w:jc w:val="both"/>
      </w:pPr>
      <w:r>
        <w:rPr>
          <w:rFonts w:ascii="Times New Roman"/>
          <w:b w:val="false"/>
          <w:i w:val="false"/>
          <w:color w:val="000000"/>
          <w:sz w:val="28"/>
        </w:rPr>
        <w:t>
      2) әуе қозғалысын сенімді басқарумен;</w:t>
      </w:r>
    </w:p>
    <w:p>
      <w:pPr>
        <w:spacing w:after="0"/>
        <w:ind w:left="0"/>
        <w:jc w:val="both"/>
      </w:pPr>
      <w:r>
        <w:rPr>
          <w:rFonts w:ascii="Times New Roman"/>
          <w:b w:val="false"/>
          <w:i w:val="false"/>
          <w:color w:val="000000"/>
          <w:sz w:val="28"/>
        </w:rPr>
        <w:t>
      3) әуе кемесі (ПӘК) экипажының әуе навигациясы құралдарын және әдістерін кешенді қолдануымен;</w:t>
      </w:r>
    </w:p>
    <w:p>
      <w:pPr>
        <w:spacing w:after="0"/>
        <w:ind w:left="0"/>
        <w:jc w:val="both"/>
      </w:pPr>
      <w:r>
        <w:rPr>
          <w:rFonts w:ascii="Times New Roman"/>
          <w:b w:val="false"/>
          <w:i w:val="false"/>
          <w:color w:val="000000"/>
          <w:sz w:val="28"/>
        </w:rPr>
        <w:t>
      4) ұшу картасында, радиолокациялық станция индикаторында және әуе жағдайы планшетінде шектеулі пеленгі векторын, Мемлекеттік шекара мен шекара маңы жолағынан, тыйым салынған аймақ пен мемлекеттік шекарадан кері бұрылған кездегі маневрді ескеріп, оларға әуе кемесінің рұқсат етілген ең төменгі жақындау шебінен өту сызығын белгілеумен;</w:t>
      </w:r>
    </w:p>
    <w:p>
      <w:pPr>
        <w:spacing w:after="0"/>
        <w:ind w:left="0"/>
        <w:jc w:val="both"/>
      </w:pPr>
      <w:r>
        <w:rPr>
          <w:rFonts w:ascii="Times New Roman"/>
          <w:b w:val="false"/>
          <w:i w:val="false"/>
          <w:color w:val="000000"/>
          <w:sz w:val="28"/>
        </w:rPr>
        <w:t>
      5) ұшуды радиотехникалық қамтамасыз ету құралдарының орналасуын зерделеумен және жұмыс деректерін нақтылаумен;</w:t>
      </w:r>
    </w:p>
    <w:p>
      <w:pPr>
        <w:spacing w:after="0"/>
        <w:ind w:left="0"/>
        <w:jc w:val="both"/>
      </w:pPr>
      <w:r>
        <w:rPr>
          <w:rFonts w:ascii="Times New Roman"/>
          <w:b w:val="false"/>
          <w:i w:val="false"/>
          <w:color w:val="000000"/>
          <w:sz w:val="28"/>
        </w:rPr>
        <w:t>
      6) ұшу маршрутын, сипатты көзбен шолу және радиолокациялық бағдарды мұқият зерделеумен, басқаруды беру шебін нақтылаумен;</w:t>
      </w:r>
    </w:p>
    <w:p>
      <w:pPr>
        <w:spacing w:after="0"/>
        <w:ind w:left="0"/>
        <w:jc w:val="both"/>
      </w:pPr>
      <w:r>
        <w:rPr>
          <w:rFonts w:ascii="Times New Roman"/>
          <w:b w:val="false"/>
          <w:i w:val="false"/>
          <w:color w:val="000000"/>
          <w:sz w:val="28"/>
        </w:rPr>
        <w:t>
      7) көздеу-навигациялық кешенінің (көздеу-навигациялық жабдығының) жұмысқа жарамдылығын, ұшу бағдарламасының дұрыс енгізілуін, әуе кемесінің орналасу орнының координатасын уақтылы түзеуді бақылаумен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5"/>
    <w:p>
      <w:pPr>
        <w:spacing w:after="0"/>
        <w:ind w:left="0"/>
        <w:jc w:val="left"/>
      </w:pPr>
      <w:r>
        <w:rPr>
          <w:rFonts w:ascii="Times New Roman"/>
          <w:b/>
          <w:i w:val="false"/>
          <w:color w:val="000000"/>
        </w:rPr>
        <w:t xml:space="preserve"> 7-параграф. Әуе кемелерінің қауіпті метеорологиялық жағдайларға тап болуын болдырмау</w:t>
      </w:r>
    </w:p>
    <w:bookmarkEnd w:id="65"/>
    <w:bookmarkStart w:name="z92" w:id="66"/>
    <w:p>
      <w:pPr>
        <w:spacing w:after="0"/>
        <w:ind w:left="0"/>
        <w:jc w:val="both"/>
      </w:pPr>
      <w:r>
        <w:rPr>
          <w:rFonts w:ascii="Times New Roman"/>
          <w:b w:val="false"/>
          <w:i w:val="false"/>
          <w:color w:val="000000"/>
          <w:sz w:val="28"/>
        </w:rPr>
        <w:t>
      65. Әуе кемесінің қауіпті метеорологиялық жағдайлар мен күрделі орнитологиялық жағдайға тап болуын болдырмауға:</w:t>
      </w:r>
    </w:p>
    <w:bookmarkEnd w:id="66"/>
    <w:p>
      <w:pPr>
        <w:spacing w:after="0"/>
        <w:ind w:left="0"/>
        <w:jc w:val="both"/>
      </w:pPr>
      <w:r>
        <w:rPr>
          <w:rFonts w:ascii="Times New Roman"/>
          <w:b w:val="false"/>
          <w:i w:val="false"/>
          <w:color w:val="000000"/>
          <w:sz w:val="28"/>
        </w:rPr>
        <w:t>
      1) нақты жағдайды және ауа райын, сондай-ақ ұшу уақытындағы орнитологиялық жағдайды мұқият зерделеумен;</w:t>
      </w:r>
    </w:p>
    <w:p>
      <w:pPr>
        <w:spacing w:after="0"/>
        <w:ind w:left="0"/>
        <w:jc w:val="both"/>
      </w:pPr>
      <w:r>
        <w:rPr>
          <w:rFonts w:ascii="Times New Roman"/>
          <w:b w:val="false"/>
          <w:i w:val="false"/>
          <w:color w:val="000000"/>
          <w:sz w:val="28"/>
        </w:rPr>
        <w:t>
      2) найзағайдың сипатын, болатын орнын және оның жарқылдайтын аймақтарының ауысуын, шайқалу мен мұз қатуды зерделеумен, мемлекеттік шекараның, тыйым салынған аймақтардың орналасуын, жергілікті жер бедері мен отын қорын ескере отырып, оларды айналып өту (аймақтан шығу) маршруттарын таңдаумен;</w:t>
      </w:r>
    </w:p>
    <w:p>
      <w:pPr>
        <w:spacing w:after="0"/>
        <w:ind w:left="0"/>
        <w:jc w:val="both"/>
      </w:pPr>
      <w:r>
        <w:rPr>
          <w:rFonts w:ascii="Times New Roman"/>
          <w:b w:val="false"/>
          <w:i w:val="false"/>
          <w:color w:val="000000"/>
          <w:sz w:val="28"/>
        </w:rPr>
        <w:t>
      3) найзағайдың жарқылдауынан ұшуды радиотехникалық қамтамасыз ету құралдарының жұмысы нашарлаған кезде пайдаланылатын әуе навигациясының қосалқы құралдары мен тәсілдерін айқындаумен;</w:t>
      </w:r>
    </w:p>
    <w:p>
      <w:pPr>
        <w:spacing w:after="0"/>
        <w:ind w:left="0"/>
        <w:jc w:val="both"/>
      </w:pPr>
      <w:r>
        <w:rPr>
          <w:rFonts w:ascii="Times New Roman"/>
          <w:b w:val="false"/>
          <w:i w:val="false"/>
          <w:color w:val="000000"/>
          <w:sz w:val="28"/>
        </w:rPr>
        <w:t>
      4) құстармен қақтығысуды болдырмау шараларын айқындаумен қол жеткізіледі.</w:t>
      </w:r>
    </w:p>
    <w:bookmarkStart w:name="z93" w:id="67"/>
    <w:p>
      <w:pPr>
        <w:spacing w:after="0"/>
        <w:ind w:left="0"/>
        <w:jc w:val="left"/>
      </w:pPr>
      <w:r>
        <w:rPr>
          <w:rFonts w:ascii="Times New Roman"/>
          <w:b/>
          <w:i w:val="false"/>
          <w:color w:val="000000"/>
        </w:rPr>
        <w:t xml:space="preserve"> 8-параграф. Әуе кемесінің өзінің авиациялық зақымдау құралдары зақымдайтын аймаққа тап болу жағдайларын болдырмау</w:t>
      </w:r>
    </w:p>
    <w:bookmarkEnd w:id="67"/>
    <w:p>
      <w:pPr>
        <w:spacing w:after="0"/>
        <w:ind w:left="0"/>
        <w:jc w:val="left"/>
      </w:pPr>
    </w:p>
    <w:p>
      <w:pPr>
        <w:spacing w:after="0"/>
        <w:ind w:left="0"/>
        <w:jc w:val="both"/>
      </w:pPr>
      <w:r>
        <w:rPr>
          <w:rFonts w:ascii="Times New Roman"/>
          <w:b w:val="false"/>
          <w:i w:val="false"/>
          <w:color w:val="000000"/>
          <w:sz w:val="28"/>
        </w:rPr>
        <w:t>
      66. Әуе кемесінің өзінің авиациялық зақымдау құралдары зақымдайтын аймаққа тап болу жағдайын болдырмауға:</w:t>
      </w:r>
    </w:p>
    <w:p>
      <w:pPr>
        <w:spacing w:after="0"/>
        <w:ind w:left="0"/>
        <w:jc w:val="both"/>
      </w:pPr>
      <w:r>
        <w:rPr>
          <w:rFonts w:ascii="Times New Roman"/>
          <w:b w:val="false"/>
          <w:i w:val="false"/>
          <w:color w:val="000000"/>
          <w:sz w:val="28"/>
        </w:rPr>
        <w:t>
      1) әуе кемесі (ПӘК) экипажының ұшу міндетін орындау жағдайы мен тәртібін, авиациялық полигонның аэронавигациялық (қаруды қолдануға рұқсат ету аймағының) паспортын, әуе кемесін ұшуда пайдалану жөніндегі нұсқаумен және оны жауынгерлік қолдану жөніндегі әдістемелік құралдармен көзделген ату, бомбалау және зымыранды ұшыру кезіндегі қауіпсіздік шараларын зерделеуімен;</w:t>
      </w:r>
    </w:p>
    <w:p>
      <w:pPr>
        <w:spacing w:after="0"/>
        <w:ind w:left="0"/>
        <w:jc w:val="both"/>
      </w:pPr>
      <w:r>
        <w:rPr>
          <w:rFonts w:ascii="Times New Roman"/>
          <w:b w:val="false"/>
          <w:i w:val="false"/>
          <w:color w:val="000000"/>
          <w:sz w:val="28"/>
        </w:rPr>
        <w:t>
      2) әуе кемесі мен авиациялық зақымдау құралдарын пайдалану шектеулерін, авиациялық зақымдау құралдарын қолданудың қауіпсіз режимінің параметрін (қауіпсіз биіктігін, жылдамдығын, қолдану қашықтығын, топ тереңдігін, топтар арасындағы аралықты, сондай-ақ ұшуға берілген шарттарды), әуе кемесінің қару-жарағын басқару жүйесімен жұмыс істеу жүйелілігін және олар істен шыққан кездегі іс-қимылды білуімен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9-параграф. Берілген нысаналардан тыс (полигоннан тыс) авиациялық зақымдау құралдарын қолдану жағдайларын болдырмау</w:t>
      </w:r>
    </w:p>
    <w:bookmarkEnd w:id="68"/>
    <w:p>
      <w:pPr>
        <w:spacing w:after="0"/>
        <w:ind w:left="0"/>
        <w:jc w:val="left"/>
      </w:pPr>
    </w:p>
    <w:p>
      <w:pPr>
        <w:spacing w:after="0"/>
        <w:ind w:left="0"/>
        <w:jc w:val="both"/>
      </w:pPr>
      <w:r>
        <w:rPr>
          <w:rFonts w:ascii="Times New Roman"/>
          <w:b w:val="false"/>
          <w:i w:val="false"/>
          <w:color w:val="000000"/>
          <w:sz w:val="28"/>
        </w:rPr>
        <w:t>
      67. Авиациялық зақымдау құралдарын берілмеген нысанадан тыс (полигоннан тыс) қолдану, берілген алаңнан тыс әскер мен техниканы түсіру және өз әскеріне соққы беру жағдайын болдырмауға:</w:t>
      </w:r>
    </w:p>
    <w:p>
      <w:pPr>
        <w:spacing w:after="0"/>
        <w:ind w:left="0"/>
        <w:jc w:val="both"/>
      </w:pPr>
      <w:r>
        <w:rPr>
          <w:rFonts w:ascii="Times New Roman"/>
          <w:b w:val="false"/>
          <w:i w:val="false"/>
          <w:color w:val="000000"/>
          <w:sz w:val="28"/>
        </w:rPr>
        <w:t>
      1) әуе кемесі (ПӘК) экипажының авиациялық полигонның аэронавигациялық (нысана ауданы, қаруды қолдануға рұқсат етілген аймақ, десант түсіру алаңы) паспортын, нысананың айрықша және бүркемесін ашатын белгісін егжей-тегжейлі зерделеумен, нақты координатаны білуімен;</w:t>
      </w:r>
    </w:p>
    <w:p>
      <w:pPr>
        <w:spacing w:after="0"/>
        <w:ind w:left="0"/>
        <w:jc w:val="both"/>
      </w:pPr>
      <w:r>
        <w:rPr>
          <w:rFonts w:ascii="Times New Roman"/>
          <w:b w:val="false"/>
          <w:i w:val="false"/>
          <w:color w:val="000000"/>
          <w:sz w:val="28"/>
        </w:rPr>
        <w:t>
      2) көздеу-навигациялық кешенінің (көздеу-навигациялық жабдығының), қару-жарақты (десант түсіруді) басқару жүйесінің мүмкіндігін барынша пайдаланумен;</w:t>
      </w:r>
    </w:p>
    <w:p>
      <w:pPr>
        <w:spacing w:after="0"/>
        <w:ind w:left="0"/>
        <w:jc w:val="both"/>
      </w:pPr>
      <w:r>
        <w:rPr>
          <w:rFonts w:ascii="Times New Roman"/>
          <w:b w:val="false"/>
          <w:i w:val="false"/>
          <w:color w:val="000000"/>
          <w:sz w:val="28"/>
        </w:rPr>
        <w:t>
      3) көздеу-навигациялық кешенін түзетудің анағұрлым ұтымды тәсілін таңдаумен, қайталайтын құралдардың деректері бойынша түзету дұрыстығын тексерумен;</w:t>
      </w:r>
    </w:p>
    <w:p>
      <w:pPr>
        <w:spacing w:after="0"/>
        <w:ind w:left="0"/>
        <w:jc w:val="both"/>
      </w:pPr>
      <w:r>
        <w:rPr>
          <w:rFonts w:ascii="Times New Roman"/>
          <w:b w:val="false"/>
          <w:i w:val="false"/>
          <w:color w:val="000000"/>
          <w:sz w:val="28"/>
        </w:rPr>
        <w:t>
      4) негізгі деректерді дұрыс есептеумен, жауынгерлік курсқа шығар алдында оларды көздеу-навигациялық кешеніне (көздеу-навигациялық жабдығына) енгізумен (енгізуді бақылаумен);</w:t>
      </w:r>
    </w:p>
    <w:p>
      <w:pPr>
        <w:spacing w:after="0"/>
        <w:ind w:left="0"/>
        <w:jc w:val="both"/>
      </w:pPr>
      <w:r>
        <w:rPr>
          <w:rFonts w:ascii="Times New Roman"/>
          <w:b w:val="false"/>
          <w:i w:val="false"/>
          <w:color w:val="000000"/>
          <w:sz w:val="28"/>
        </w:rPr>
        <w:t>
      5) нысанаға алудың сенімді нүктесін таңдаумен және оны көздеуді дұрыс жүргізумен;</w:t>
      </w:r>
    </w:p>
    <w:p>
      <w:pPr>
        <w:spacing w:after="0"/>
        <w:ind w:left="0"/>
        <w:jc w:val="both"/>
      </w:pPr>
      <w:r>
        <w:rPr>
          <w:rFonts w:ascii="Times New Roman"/>
          <w:b w:val="false"/>
          <w:i w:val="false"/>
          <w:color w:val="000000"/>
          <w:sz w:val="28"/>
        </w:rPr>
        <w:t>
      6) нысананы (десант түсіру алаңын) бірнеше белгісі бойынша, әсіресе қайта көздеу жағдайында, сенімді тануды жүзеге асырумен;</w:t>
      </w:r>
    </w:p>
    <w:p>
      <w:pPr>
        <w:spacing w:after="0"/>
        <w:ind w:left="0"/>
        <w:jc w:val="both"/>
      </w:pPr>
      <w:r>
        <w:rPr>
          <w:rFonts w:ascii="Times New Roman"/>
          <w:b w:val="false"/>
          <w:i w:val="false"/>
          <w:color w:val="000000"/>
          <w:sz w:val="28"/>
        </w:rPr>
        <w:t>
      7) нысананы көрсету тәсілдерін және қайта көздеу сигналын, өз әскерін белгілеу (тану) құралдарын және олардың қолдану тәртібін білумен;</w:t>
      </w:r>
    </w:p>
    <w:p>
      <w:pPr>
        <w:spacing w:after="0"/>
        <w:ind w:left="0"/>
        <w:jc w:val="both"/>
      </w:pPr>
      <w:r>
        <w:rPr>
          <w:rFonts w:ascii="Times New Roman"/>
          <w:b w:val="false"/>
          <w:i w:val="false"/>
          <w:color w:val="000000"/>
          <w:sz w:val="28"/>
        </w:rPr>
        <w:t>
      8) полигонда (десант түсіру алаңында) ұшу жетекшісінің талаптары мен командасын орындаумен;</w:t>
      </w:r>
    </w:p>
    <w:p>
      <w:pPr>
        <w:spacing w:after="0"/>
        <w:ind w:left="0"/>
        <w:jc w:val="both"/>
      </w:pPr>
      <w:r>
        <w:rPr>
          <w:rFonts w:ascii="Times New Roman"/>
          <w:b w:val="false"/>
          <w:i w:val="false"/>
          <w:color w:val="000000"/>
          <w:sz w:val="28"/>
        </w:rPr>
        <w:t>
      9) әуе кемесі (ПӘК) экипажының онызақымдауды толық болдырмайтын полигонның қызметтік аймағынан (өз әскерінен) тікелей жақын авиациялық зақымдау құралдарын қолдануы кезінде қауіпсіздік шараларын сақтауымен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Экипаж (ПӘК ұшқыш-операторы) әуе кемесінің берілген нысанаға (десант түсіру алаңына) шыққанына күдіктенген кезде авиациялық зақымдау құралдарын қолдануға (десант түсіруге)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05.04.2024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 </w:t>
            </w:r>
            <w:r>
              <w:br/>
            </w:r>
            <w:r>
              <w:rPr>
                <w:rFonts w:ascii="Times New Roman"/>
                <w:b w:val="false"/>
                <w:i w:val="false"/>
                <w:color w:val="000000"/>
                <w:sz w:val="20"/>
              </w:rPr>
              <w:t xml:space="preserve">штурмандық қамтамасыз ету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99" w:id="69"/>
    <w:p>
      <w:pPr>
        <w:spacing w:after="0"/>
        <w:ind w:left="0"/>
        <w:jc w:val="left"/>
      </w:pPr>
      <w:r>
        <w:rPr>
          <w:rFonts w:ascii="Times New Roman"/>
          <w:b/>
          <w:i w:val="false"/>
          <w:color w:val="000000"/>
        </w:rPr>
        <w:t xml:space="preserve"> Қазақстан Республикасының мемлекеттік авиациясында қолданылатын карталардың негізгі масштабтары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ауданы (шекара жолағы)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авиациясы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