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b7b4" w14:textId="88ab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Ағаштың жекелеген түрлерін әкетуді реттеудің кейбір мәселелері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29 шілдедегі № 564 бұйрығы. Қазақстан Республикасының Әділет министрлігінде 2019 жылғы 31 шілдеде № 19134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2004 жылғы 12 сәуірдегі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сондай-ақ Еуразиялық экономикалық одақ туралы шартқа 7-қосымшаның 10-бөліміне сәйкес БҰЙЫРАМЫН:</w:t>
      </w:r>
    </w:p>
    <w:bookmarkEnd w:id="0"/>
    <w:bookmarkStart w:name="z2" w:id="1"/>
    <w:p>
      <w:pPr>
        <w:spacing w:after="0"/>
        <w:ind w:left="0"/>
        <w:jc w:val="both"/>
      </w:pPr>
      <w:r>
        <w:rPr>
          <w:rFonts w:ascii="Times New Roman"/>
          <w:b w:val="false"/>
          <w:i w:val="false"/>
          <w:color w:val="000000"/>
          <w:sz w:val="28"/>
        </w:rPr>
        <w:t>
      1. Кейіннен Қазақстан Республикасы арқылы үшінші елдерге кету мақсатында осы бұйрық қолданысқа енгізілгенге дейін Ресей Федерациясынан жіберілген ағаш материалдарын қоспағанда, ағаш материалдарының жекелеген түрлерін (Еуразиялық экономикалық одақтың Сыртқы экономикалық қызметінің тауар номенклатурасының коды 4401, 4403, 4404, 4406 және 4407) алты ай мерзімге Қазақстан Республикасының аумағынан әкетуге тыйым салу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25.12.2019 </w:t>
      </w:r>
      <w:r>
        <w:rPr>
          <w:rFonts w:ascii="Times New Roman"/>
          <w:b w:val="false"/>
          <w:i w:val="false"/>
          <w:color w:val="000000"/>
          <w:sz w:val="28"/>
        </w:rPr>
        <w:t>№ 940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w:t>
      </w:r>
    </w:p>
    <w:bookmarkEnd w:id="2"/>
    <w:bookmarkStart w:name="z4" w:id="3"/>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кірістер комитетіне және Қазақстан Республикасы Ұлттық қауіпсіздік комитетінің Шекара қызметіне Қазақстан Республикасының заңнамасында белгіленген тәртіппен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 бойынша бақылауды қамтамасыз ету туралы;</w:t>
      </w:r>
    </w:p>
    <w:bookmarkEnd w:id="3"/>
    <w:bookmarkStart w:name="z5" w:id="4"/>
    <w:p>
      <w:pPr>
        <w:spacing w:after="0"/>
        <w:ind w:left="0"/>
        <w:jc w:val="both"/>
      </w:pPr>
      <w:r>
        <w:rPr>
          <w:rFonts w:ascii="Times New Roman"/>
          <w:b w:val="false"/>
          <w:i w:val="false"/>
          <w:color w:val="000000"/>
          <w:sz w:val="28"/>
        </w:rPr>
        <w:t>
      2) "Қазақстан темір жолы" ұлттық компаниясы" акционерлік қоғамына (келісім бойынша) Қазақстан Республикасының заңнамасында белгіленген тәртіппен осы бұйрықтың 1-тармағын іске асыру жөнінде шаралар қабылдау туралы;</w:t>
      </w:r>
    </w:p>
    <w:bookmarkEnd w:id="4"/>
    <w:bookmarkStart w:name="z6" w:id="5"/>
    <w:p>
      <w:pPr>
        <w:spacing w:after="0"/>
        <w:ind w:left="0"/>
        <w:jc w:val="both"/>
      </w:pPr>
      <w:r>
        <w:rPr>
          <w:rFonts w:ascii="Times New Roman"/>
          <w:b w:val="false"/>
          <w:i w:val="false"/>
          <w:color w:val="000000"/>
          <w:sz w:val="28"/>
        </w:rPr>
        <w:t>
      3) Қазақстан Республикасы Ұлттық экономика министрлігі белгіленген тәртіппен:</w:t>
      </w:r>
    </w:p>
    <w:bookmarkEnd w:id="5"/>
    <w:bookmarkStart w:name="z7" w:id="6"/>
    <w:p>
      <w:pPr>
        <w:spacing w:after="0"/>
        <w:ind w:left="0"/>
        <w:jc w:val="both"/>
      </w:pPr>
      <w:r>
        <w:rPr>
          <w:rFonts w:ascii="Times New Roman"/>
          <w:b w:val="false"/>
          <w:i w:val="false"/>
          <w:color w:val="000000"/>
          <w:sz w:val="28"/>
        </w:rPr>
        <w:t xml:space="preserve">
      Еуразиялық экономикалық комиссиясын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 енгізу туралы хабардар ету;</w:t>
      </w:r>
    </w:p>
    <w:bookmarkEnd w:id="6"/>
    <w:p>
      <w:pPr>
        <w:spacing w:after="0"/>
        <w:ind w:left="0"/>
        <w:jc w:val="both"/>
      </w:pPr>
      <w:r>
        <w:rPr>
          <w:rFonts w:ascii="Times New Roman"/>
          <w:b w:val="false"/>
          <w:i w:val="false"/>
          <w:color w:val="000000"/>
          <w:sz w:val="28"/>
        </w:rPr>
        <w:t>
      Еуразиялық экономикалық комиссияның қарауына Еуразиялық экономикалық одағының кедендік аумағында осы бұйрықтың 1-тармағында көрсетілген шараларды енгізу туралы ұсынысты енгізу қажеттілігі туралы хабарласын.</w:t>
      </w:r>
    </w:p>
    <w:bookmarkStart w:name="z8" w:id="7"/>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1" w:id="10"/>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