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3418" w14:textId="f203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авиациядағы ұшуды имитациялаудың тренажерлік құрылғыларын бағалау жөніндегі қағидаларды бекіту туралы" Қазақстан Республикасы Инвестициялар және даму министрінің 2017 жылғы 4 шілдедегі № 436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шілдедегі № 527 бұйрығы. Қазақстан Республикасының Әділет министрлігінде 2019 жылғы 29 шілдеде № 19107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авиациядағы ұшуды имитациялаудың тренажерлік құрылғыларын бағалау жөніндегі қағидаларды бекіту туралы" Қазақстан Республикасы Инвестициялар және даму министрінің 2017 жылғы 4 шілдедегі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10562 болып тіркелген, Қазақстан Республикасы нормативтік құқықтық актілерінің эталондық бақылау банкінде 2017 жылғы 23 тамызда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авиациядағы ұшуды имитациялаудың тренажерлік құрылғыларын бағалау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 мынадай редакцияда жазылсын:</w:t>
      </w:r>
    </w:p>
    <w:p>
      <w:pPr>
        <w:spacing w:after="0"/>
        <w:ind w:left="0"/>
        <w:jc w:val="both"/>
      </w:pPr>
      <w:r>
        <w:rPr>
          <w:rFonts w:ascii="Times New Roman"/>
          <w:b w:val="false"/>
          <w:i w:val="false"/>
          <w:color w:val="000000"/>
          <w:sz w:val="28"/>
        </w:rPr>
        <w:t>
      "2)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3) азаматтық авиациядағы ұшуды имитациялаудың тренажерлік құрылғысын бағалау – нақты біліктілік деңгейі үшін белгіленген өлшемшарттарға сәйкестігін анықтау үшін азаматтық авиация саласындағы уәкілетті ұйым жүргізетін сараптама;";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тренажерлік даярлық – авиация персоналын кәсіби даярлау процесі, одан өту кезінде білім алушы азаматтық авиация саласындағы уәкілетті ұйым бекіткен имитациялаудың құрылығыларының көмегімен практикалық дағдылары мен машықтарын алады, ұстап тұрады және жетілдіреді;";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"5. Тренажерді пайдаланушыны бастапқы, кезеңдік және арнайы бағалау жүргізу үшін, уәкілетті ұйымға осы Қағидаларға 1-қосымшаға сәйкес нысан бойынша ұшуды имитациялаудың тренажерлік құрылғысын бағалауды жүргізуге (бұдан әрі – өтінім) өтінімді ұсынады. Өтінімге мынадай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Тренажерді бағалаудың жалпы мерзімі уәкілетті ұйым өтінімді тіркеген сәттен бастап 42 (қырық екі) жұмыс күнінен аспайды.</w:t>
      </w:r>
    </w:p>
    <w:bookmarkStart w:name="z9" w:id="3"/>
    <w:p>
      <w:pPr>
        <w:spacing w:after="0"/>
        <w:ind w:left="0"/>
        <w:jc w:val="both"/>
      </w:pPr>
      <w:r>
        <w:rPr>
          <w:rFonts w:ascii="Times New Roman"/>
          <w:b w:val="false"/>
          <w:i w:val="false"/>
          <w:color w:val="000000"/>
          <w:sz w:val="28"/>
        </w:rPr>
        <w:t>
      7. Уәкілетті ұйым ұсынылған құжаттарды өтінім тіркелген күннен бастап 21 (жиырма бір) жұмыс күннен аспайтын мерзімде қарайды.";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Уәкілетті ұйым өтінімді қарағаннан кейін, оны тіркеген сәттен бастап жиырма бес күннен аспайтын мерзімде, тренажерді бағалауды өткізу жөніндегі комиссия (бұдан әрі – комиссия)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Тренажерді бағалау аяқталғаннан кейін уәкілетті ұйым он жұмыс күнінен аспайтын мерзімде, осы Қағидаларға 4-қосымшаға сәйкес нысан бойынша нәтижелер бойынша қорытынды (бұдан әрі - Қорытынды)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Оң қорытындының негізінде, уәкілетті ұйым Қорытындыға қол қойылғаннан кейін 5 (бес) жұмыс күні ішінде тренажердің сәйкестік сертификатын (бұдан әрі – Сертификат)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Теріс қорытындының негізінде уәкілетті ұйым Қорытындыға қол қойылғаннан кейін 3 (үш) жұмыс күні ішінде бас тартудың себебін негіздей отырып, тренажердің пайдаланушысына хат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Пайдаланушының атауы немесе ұйымдастырушылық-құқықтық нысаны өзгерген жағдайда, пайдаланушы осы Қағидалардың 6-тармағында көрсетілген құжаттарды қоса бере отырып, уәкілетті ұйымға Сертификатты ауыстыруға өтінім жолдайды.</w:t>
      </w:r>
    </w:p>
    <w:p>
      <w:pPr>
        <w:spacing w:after="0"/>
        <w:ind w:left="0"/>
        <w:jc w:val="both"/>
      </w:pPr>
      <w:r>
        <w:rPr>
          <w:rFonts w:ascii="Times New Roman"/>
          <w:b w:val="false"/>
          <w:i w:val="false"/>
          <w:color w:val="000000"/>
          <w:sz w:val="28"/>
        </w:rPr>
        <w:t xml:space="preserve">
      Уәкілетті ұйым пайдаланушы ұсынған құжаттарды 15 (он бес) жұмыс күнінде қарайды, оның қорытындысы бойынша тренажерлік құрылғыларды бағалауды жүргізбей, жаңа Сертификат береді. </w:t>
      </w:r>
    </w:p>
    <w:p>
      <w:pPr>
        <w:spacing w:after="0"/>
        <w:ind w:left="0"/>
        <w:jc w:val="both"/>
      </w:pPr>
      <w:r>
        <w:rPr>
          <w:rFonts w:ascii="Times New Roman"/>
          <w:b w:val="false"/>
          <w:i w:val="false"/>
          <w:color w:val="000000"/>
          <w:sz w:val="28"/>
        </w:rPr>
        <w:t>
      Бұл ретте бұрын берілген Сертификат уәкілетті ұйымға қайтаруға және оны жоюдың тәсілін көрсете отырып, еркін нысандағы жою актісіне сәйкес жоюға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p>
    <w:bookmarkStart w:name="z1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
    <w:bookmarkStart w:name="z1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9"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2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21" w:id="9"/>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527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авиациядағы ұшуды</w:t>
            </w:r>
            <w:r>
              <w:br/>
            </w:r>
            <w:r>
              <w:rPr>
                <w:rFonts w:ascii="Times New Roman"/>
                <w:b w:val="false"/>
                <w:i w:val="false"/>
                <w:color w:val="000000"/>
                <w:sz w:val="20"/>
              </w:rPr>
              <w:t>имитациялаудың тренажерлік</w:t>
            </w:r>
            <w:r>
              <w:br/>
            </w:r>
            <w:r>
              <w:rPr>
                <w:rFonts w:ascii="Times New Roman"/>
                <w:b w:val="false"/>
                <w:i w:val="false"/>
                <w:color w:val="000000"/>
                <w:sz w:val="20"/>
              </w:rPr>
              <w:t>құрылғыларын бағалау</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Тренажерлік құрылғыларды бағалау нәтижелері жөніндегі қорытынды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 _______ № ____ бұйрығына сәйкес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(бұдан әрі – Т.А.Ә.) лауазымы) </w:t>
      </w:r>
    </w:p>
    <w:p>
      <w:pPr>
        <w:spacing w:after="0"/>
        <w:ind w:left="0"/>
        <w:jc w:val="both"/>
      </w:pPr>
      <w:r>
        <w:rPr>
          <w:rFonts w:ascii="Times New Roman"/>
          <w:b w:val="false"/>
          <w:i w:val="false"/>
          <w:color w:val="000000"/>
          <w:sz w:val="28"/>
        </w:rPr>
        <w:t xml:space="preserve">
      _________________________________________ тренажерді бағалауды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Қорытындының мәтіні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Тұжырымдар: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(лауазымы)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xml:space="preserve">
      Азаматтық авиация ұйымының басшысы ______________________ </w:t>
      </w:r>
    </w:p>
    <w:p>
      <w:pPr>
        <w:spacing w:after="0"/>
        <w:ind w:left="0"/>
        <w:jc w:val="both"/>
      </w:pPr>
      <w:r>
        <w:rPr>
          <w:rFonts w:ascii="Times New Roman"/>
          <w:b w:val="false"/>
          <w:i w:val="false"/>
          <w:color w:val="000000"/>
          <w:sz w:val="28"/>
        </w:rPr>
        <w:t xml:space="preserve">
                                    (Т.А.Ә. (лауазымы) (қолы) </w:t>
      </w:r>
    </w:p>
    <w:p>
      <w:pPr>
        <w:spacing w:after="0"/>
        <w:ind w:left="0"/>
        <w:jc w:val="both"/>
      </w:pPr>
      <w:r>
        <w:rPr>
          <w:rFonts w:ascii="Times New Roman"/>
          <w:b w:val="false"/>
          <w:i w:val="false"/>
          <w:color w:val="000000"/>
          <w:sz w:val="28"/>
        </w:rPr>
        <w:t>
      Мөрдің орны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527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авиациядағы ұшуды</w:t>
            </w:r>
            <w:r>
              <w:br/>
            </w:r>
            <w:r>
              <w:rPr>
                <w:rFonts w:ascii="Times New Roman"/>
                <w:b w:val="false"/>
                <w:i w:val="false"/>
                <w:color w:val="000000"/>
                <w:sz w:val="20"/>
              </w:rPr>
              <w:t>имитациялаудың тренажерлік</w:t>
            </w:r>
            <w:r>
              <w:br/>
            </w:r>
            <w:r>
              <w:rPr>
                <w:rFonts w:ascii="Times New Roman"/>
                <w:b w:val="false"/>
                <w:i w:val="false"/>
                <w:color w:val="000000"/>
                <w:sz w:val="20"/>
              </w:rPr>
              <w:t>құрылғыларын бағалау</w:t>
            </w:r>
            <w:r>
              <w:br/>
            </w:r>
            <w:r>
              <w:rPr>
                <w:rFonts w:ascii="Times New Roman"/>
                <w:b w:val="false"/>
                <w:i w:val="false"/>
                <w:color w:val="000000"/>
                <w:sz w:val="20"/>
              </w:rPr>
              <w:t>жөніндегі қағидаларға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Рәміз Уәкілетті ұйымның атауы Уәкілетті ұйымның мекенжайы Тренажердің сәйкестік сертификаты № ________</w:t>
      </w:r>
    </w:p>
    <w:p>
      <w:pPr>
        <w:spacing w:after="0"/>
        <w:ind w:left="0"/>
        <w:jc w:val="both"/>
      </w:pPr>
      <w:r>
        <w:rPr>
          <w:rFonts w:ascii="Times New Roman"/>
          <w:b w:val="false"/>
          <w:i w:val="false"/>
          <w:color w:val="000000"/>
          <w:sz w:val="28"/>
        </w:rPr>
        <w:t xml:space="preserve">
      Заңды тұлғаның тұрғылықты мекенжайы </w:t>
      </w:r>
    </w:p>
    <w:p>
      <w:pPr>
        <w:spacing w:after="0"/>
        <w:ind w:left="0"/>
        <w:jc w:val="both"/>
      </w:pPr>
      <w:r>
        <w:rPr>
          <w:rFonts w:ascii="Times New Roman"/>
          <w:b w:val="false"/>
          <w:i w:val="false"/>
          <w:color w:val="000000"/>
          <w:sz w:val="28"/>
        </w:rPr>
        <w:t xml:space="preserve">
      20__ жылғы "___" _________ берілді. </w:t>
      </w:r>
    </w:p>
    <w:p>
      <w:pPr>
        <w:spacing w:after="0"/>
        <w:ind w:left="0"/>
        <w:jc w:val="both"/>
      </w:pPr>
      <w:r>
        <w:rPr>
          <w:rFonts w:ascii="Times New Roman"/>
          <w:b w:val="false"/>
          <w:i w:val="false"/>
          <w:color w:val="000000"/>
          <w:sz w:val="28"/>
        </w:rPr>
        <w:t xml:space="preserve">
      Осы сертификат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тренажері (АОО, ұйымның, құрылымдық бөлімшенің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Қазақстан Республикасы белгілеген талаптарға, ИКАО стандарттарына және </w:t>
      </w:r>
    </w:p>
    <w:p>
      <w:pPr>
        <w:spacing w:after="0"/>
        <w:ind w:left="0"/>
        <w:jc w:val="both"/>
      </w:pPr>
      <w:r>
        <w:rPr>
          <w:rFonts w:ascii="Times New Roman"/>
          <w:b w:val="false"/>
          <w:i w:val="false"/>
          <w:color w:val="000000"/>
          <w:sz w:val="28"/>
        </w:rPr>
        <w:t xml:space="preserve">
      ұсынатын практикасына сәйкес келетінін куәландырады.. </w:t>
      </w:r>
    </w:p>
    <w:p>
      <w:pPr>
        <w:spacing w:after="0"/>
        <w:ind w:left="0"/>
        <w:jc w:val="both"/>
      </w:pPr>
      <w:r>
        <w:rPr>
          <w:rFonts w:ascii="Times New Roman"/>
          <w:b w:val="false"/>
          <w:i w:val="false"/>
          <w:color w:val="000000"/>
          <w:sz w:val="28"/>
        </w:rPr>
        <w:t xml:space="preserve">
      Сертификат тренажерді тексерудің нәтижелері жөніндегі қорытындының негізінде </w:t>
      </w:r>
    </w:p>
    <w:p>
      <w:pPr>
        <w:spacing w:after="0"/>
        <w:ind w:left="0"/>
        <w:jc w:val="both"/>
      </w:pPr>
      <w:r>
        <w:rPr>
          <w:rFonts w:ascii="Times New Roman"/>
          <w:b w:val="false"/>
          <w:i w:val="false"/>
          <w:color w:val="000000"/>
          <w:sz w:val="28"/>
        </w:rPr>
        <w:t xml:space="preserve">
      20___жылғы "___" ___________________ берілді.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 (уәкілетті ұйымның атауы) ___________________ </w:t>
      </w:r>
    </w:p>
    <w:p>
      <w:pPr>
        <w:spacing w:after="0"/>
        <w:ind w:left="0"/>
        <w:jc w:val="both"/>
      </w:pPr>
      <w:r>
        <w:rPr>
          <w:rFonts w:ascii="Times New Roman"/>
          <w:b w:val="false"/>
          <w:i w:val="false"/>
          <w:color w:val="000000"/>
          <w:sz w:val="28"/>
        </w:rPr>
        <w:t xml:space="preserve">
      Инспекциялық бақылауды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атауы)___________________ жүзеге асырады. </w:t>
      </w:r>
    </w:p>
    <w:p>
      <w:pPr>
        <w:spacing w:after="0"/>
        <w:ind w:left="0"/>
        <w:jc w:val="both"/>
      </w:pPr>
      <w:r>
        <w:rPr>
          <w:rFonts w:ascii="Times New Roman"/>
          <w:b w:val="false"/>
          <w:i w:val="false"/>
          <w:color w:val="000000"/>
          <w:sz w:val="28"/>
        </w:rPr>
        <w:t xml:space="preserve">
      Сертификаттың жарамдылық мерзімі 20 __ жылғы "___" _________ дейін </w:t>
      </w:r>
    </w:p>
    <w:p>
      <w:pPr>
        <w:spacing w:after="0"/>
        <w:ind w:left="0"/>
        <w:jc w:val="both"/>
      </w:pPr>
      <w:r>
        <w:rPr>
          <w:rFonts w:ascii="Times New Roman"/>
          <w:b w:val="false"/>
          <w:i w:val="false"/>
          <w:color w:val="000000"/>
          <w:sz w:val="28"/>
        </w:rPr>
        <w:t xml:space="preserve">
      Басшы 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