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b5724" w14:textId="b9b57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17 шілдедегі № 737 бұйрығы. Қазақстан Республикасының Әділет министрлігінде 2019 жылғы 19 шілдеде № 19052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46-бабының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Мыналардың:</w:t>
      </w:r>
    </w:p>
    <w:bookmarkEnd w:id="1"/>
    <w:bookmarkStart w:name="z3" w:id="2"/>
    <w:p>
      <w:pPr>
        <w:spacing w:after="0"/>
        <w:ind w:left="0"/>
        <w:jc w:val="both"/>
      </w:pPr>
      <w:r>
        <w:rPr>
          <w:rFonts w:ascii="Times New Roman"/>
          <w:b w:val="false"/>
          <w:i w:val="false"/>
          <w:color w:val="000000"/>
          <w:sz w:val="28"/>
        </w:rPr>
        <w:t xml:space="preserve">
      1) "Уәкілетті экономикалық операторлар тізіліміне енгізу туралы куәлікті алуға арналған сауалнама нысандарын, уәкілетті экономикалық операторлар тізілімін, уәкілетті экономикалық операторлар тізіліміне енгізу туралы куәлікті бекіту туралы" Қазақстан Республикасы Қаржы министрінің 2010 жылғы 26 шілдедегі № 372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6383 болып тіркелген, "Казахстанская правда" № 218 (26279) газетінде 2010 жылғы 18 тамызда жарияланған);</w:t>
      </w:r>
    </w:p>
    <w:bookmarkEnd w:id="2"/>
    <w:bookmarkStart w:name="z4" w:id="3"/>
    <w:p>
      <w:pPr>
        <w:spacing w:after="0"/>
        <w:ind w:left="0"/>
        <w:jc w:val="both"/>
      </w:pPr>
      <w:r>
        <w:rPr>
          <w:rFonts w:ascii="Times New Roman"/>
          <w:b w:val="false"/>
          <w:i w:val="false"/>
          <w:color w:val="000000"/>
          <w:sz w:val="28"/>
        </w:rPr>
        <w:t xml:space="preserve">
      2) "Уәкілетті экономикалық операторлардың сауалнамасын, тізілімін және тізілімге енгізу туралы куәлігін бекіту туралы" Қазақстан Республикасы Қаржы министрінің 2010 жылғы 26 шілдедегі № 372 бұйрығына өзгерістер енгізу туралы" Қазақстан Республикасы Қаржы министрінің 2015 жылғы 30 наурыздағы № 234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10909 болып тіркелген, Қазақстан Республикасының "Әділет" нормативтік құқықтық актілердің ақпараттық-құқықтық жүйесінде 2015 жылғы 22 мамырда жарияланған) күші жойылды деп танылсын.</w:t>
      </w:r>
    </w:p>
    <w:bookmarkEnd w:id="3"/>
    <w:bookmarkStart w:name="z5" w:id="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тәртіппен:</w:t>
      </w:r>
    </w:p>
    <w:bookmarkEnd w:id="4"/>
    <w:bookmarkStart w:name="z6" w:id="5"/>
    <w:p>
      <w:pPr>
        <w:spacing w:after="0"/>
        <w:ind w:left="0"/>
        <w:jc w:val="both"/>
      </w:pPr>
      <w:r>
        <w:rPr>
          <w:rFonts w:ascii="Times New Roman"/>
          <w:b w:val="false"/>
          <w:i w:val="false"/>
          <w:color w:val="000000"/>
          <w:sz w:val="28"/>
        </w:rPr>
        <w:t xml:space="preserve">
      1) осы бұйрықтың Қазақстан Республикасының Әділет министрлігінде мемлекеттік тіркелуін; </w:t>
      </w:r>
    </w:p>
    <w:bookmarkEnd w:id="5"/>
    <w:bookmarkStart w:name="z7" w:id="6"/>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қазақ және орыс тілдерінде Қазақстан Республикасы Әдiлет министрлiгiнің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жолдануын;</w:t>
      </w:r>
    </w:p>
    <w:bookmarkEnd w:id="6"/>
    <w:bookmarkStart w:name="z8" w:id="7"/>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7"/>
    <w:bookmarkStart w:name="z9" w:id="8"/>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w:t>
            </w:r>
            <w:r>
              <w:br/>
            </w:r>
            <w:r>
              <w:rPr>
                <w:rFonts w:ascii="Times New Roman"/>
                <w:b w:val="false"/>
                <w:i/>
                <w:color w:val="000000"/>
                <w:sz w:val="20"/>
              </w:rPr>
              <w:t xml:space="preserve">Бірінші орынбасары - </w:t>
            </w:r>
            <w:r>
              <w:br/>
            </w:r>
            <w:r>
              <w:rPr>
                <w:rFonts w:ascii="Times New Roman"/>
                <w:b w:val="false"/>
                <w:i/>
                <w:color w:val="000000"/>
                <w:sz w:val="20"/>
              </w:rPr>
              <w:t>Қазақстан Республикасы</w:t>
            </w:r>
            <w:r>
              <w:br/>
            </w:r>
            <w:r>
              <w:rPr>
                <w:rFonts w:ascii="Times New Roman"/>
                <w:b w:val="false"/>
                <w:i/>
                <w:color w:val="000000"/>
                <w:sz w:val="20"/>
              </w:rPr>
              <w:t>Қаржы министрі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