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e86f5" w14:textId="4fe86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"Техникалық және кәсіптік білімнің білім беру бағдарламаларын іске асыратын білім беру ұйымдарына оқуға қабылдаудың үлгі қағидаларын бекіту туралы" Қазақстан Республикасы Білім және ғылым министрінің 2018 жылғы 18 қазандағы № 578 бұйрығына өзгерістер енгізу туралы</w:t>
      </w:r>
    </w:p>
    <w:p>
      <w:pPr>
        <w:spacing w:after="0"/>
        <w:ind w:left="0"/>
        <w:jc w:val="both"/>
      </w:pPr>
      <w:r>
        <w:rPr>
          <w:rFonts w:ascii="Times New Roman"/>
          <w:b w:val="false"/>
          <w:i w:val="false"/>
          <w:color w:val="000000"/>
          <w:sz w:val="28"/>
        </w:rPr>
        <w:t>Қазақстан Республикасы Білім және ғылым министрінің 2019 жылғы 16 шілдедегі № 305 бұйрығы. Қазақстан Республикасының Әділет министрлігінде 2019 жылғы 19 шілдеде № 19048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"Техникалық және кәсіптік білімнің білім беру бағдарламаларын іске асыратын білім беру ұйымдарына оқуға қабылдаудың үлгі қағидаларын бекіту туралы" Қазақстан Республикасы Білім және ғылым министрінің 2018 жылғы 18 қазандағы № 578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17705 болып тіркелген, 2018 жылғы 15 қарашада Қазақстан Республикасы нормативтік құқықтық актілерінің электрондық түрдегі эталондық бақылау банкінде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Техникалық және кәсіптік білімнің білім беру бағдарламаларын іске асыратын білім беру ұйымдарына оқуға қабылдаудың Үлгі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бірінші бөлігі мынадай редакцияда жазылсын:</w:t>
      </w:r>
    </w:p>
    <w:bookmarkStart w:name="z5" w:id="3"/>
    <w:p>
      <w:pPr>
        <w:spacing w:after="0"/>
        <w:ind w:left="0"/>
        <w:jc w:val="both"/>
      </w:pPr>
      <w:r>
        <w:rPr>
          <w:rFonts w:ascii="Times New Roman"/>
          <w:b w:val="false"/>
          <w:i w:val="false"/>
          <w:color w:val="000000"/>
          <w:sz w:val="28"/>
        </w:rPr>
        <w:t>
      "5. Білім беру ұйымдарында тұлғалардың оқуға өтініштерін қабылдау үшін, түсу емтихандарын өткізу және білім алушылар құрамына қабылдау кезеңінде білім беру ұйымдары басшыларының бұйрығымен күнтізбелік жылғы 1 маусымнан кешіктірмей қабылдау комиссиясы құрылады, ол тақ саннан тұрады. Қабылдау комиссиясының құрамына жергілікті өкілетті және атқарушы органдардың, жұмыс берушілердің, қоғамдық ұйымдардың және білім беру ұйымдарының өкілдері кіреді. Қабылдау комиссиясының құрамынан оның мүшелерінің көп дауысымен төраға сайланады.";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"6. "Білім беру ұйымдарының қабылдау комиссияларының өңірлерге барып тұлғаларды оқуға қабылдау жұмысын ұйымдастыру мәселелері білім беру саласындағы жергілікті атқарушы органның келісімі бойынша шешіледі.";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8-тармақтың</w:t>
      </w:r>
      <w:r>
        <w:rPr>
          <w:rFonts w:ascii="Times New Roman"/>
          <w:b w:val="false"/>
          <w:i w:val="false"/>
          <w:color w:val="000000"/>
          <w:sz w:val="28"/>
        </w:rPr>
        <w:t xml:space="preserve"> 2) тармақшасы мынадай редакцияда жазылсын:</w:t>
      </w:r>
    </w:p>
    <w:bookmarkStart w:name="z9" w:id="5"/>
    <w:p>
      <w:pPr>
        <w:spacing w:after="0"/>
        <w:ind w:left="0"/>
        <w:jc w:val="both"/>
      </w:pPr>
      <w:r>
        <w:rPr>
          <w:rFonts w:ascii="Times New Roman"/>
          <w:b w:val="false"/>
          <w:i w:val="false"/>
          <w:color w:val="000000"/>
          <w:sz w:val="28"/>
        </w:rPr>
        <w:t>
      "2) білікті жұмысшы кадрларды даярлауды көздейтін техникалық және кәсіптік білімнің білім беру бағдарламалары бойынша күнтізбелік жылдың 20 маусымы мен 27 тамызы аралығында, оқудың кешкі нысанына күнтізбелік жылдың 20 маусымы мен 20 қыркүйегі аралығында жүзеге асырылады.";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11" w:id="6"/>
    <w:p>
      <w:pPr>
        <w:spacing w:after="0"/>
        <w:ind w:left="0"/>
        <w:jc w:val="both"/>
      </w:pPr>
      <w:r>
        <w:rPr>
          <w:rFonts w:ascii="Times New Roman"/>
          <w:b w:val="false"/>
          <w:i w:val="false"/>
          <w:color w:val="000000"/>
          <w:sz w:val="28"/>
        </w:rPr>
        <w:t>
      "11. Білім беру ұйымына ерекше білім берілуіне қажеттілігі бар тұлғаларды қабылдау психологиялық-медициналық-педагогикалық консультацияның қорытындысы ескеріле отырып жүзеге асырылады.</w:t>
      </w:r>
    </w:p>
    <w:bookmarkEnd w:id="6"/>
    <w:bookmarkStart w:name="z12" w:id="7"/>
    <w:p>
      <w:pPr>
        <w:spacing w:after="0"/>
        <w:ind w:left="0"/>
        <w:jc w:val="both"/>
      </w:pPr>
      <w:r>
        <w:rPr>
          <w:rFonts w:ascii="Times New Roman"/>
          <w:b w:val="false"/>
          <w:i w:val="false"/>
          <w:color w:val="000000"/>
          <w:sz w:val="28"/>
        </w:rPr>
        <w:t xml:space="preserve">
      Түсу емтихандарына қатысу үшін мүгедек балалар және мүгедектер (көру, есту, тірек-қимыл аппаратының функциялары бұзылған) "Медициналық-әлеуметтік сараптама жүргiзу қағидаларын бекiту туралы" Қазақстан Республикасы Денсаулық сақтау және әлеуметтік даму министрінің 2015 жылғы 30 қаңтардағы № 44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10589 болып тіркелген) бекітілген нысан бойынша мүгедектігі туралы анықтама ұсынған кезде, қажет болған жағдайда, мемлекеттік комиссия төрағасының атына:</w:t>
      </w:r>
    </w:p>
    <w:bookmarkEnd w:id="7"/>
    <w:bookmarkStart w:name="z13" w:id="8"/>
    <w:p>
      <w:pPr>
        <w:spacing w:after="0"/>
        <w:ind w:left="0"/>
        <w:jc w:val="both"/>
      </w:pPr>
      <w:r>
        <w:rPr>
          <w:rFonts w:ascii="Times New Roman"/>
          <w:b w:val="false"/>
          <w:i w:val="false"/>
          <w:color w:val="000000"/>
          <w:sz w:val="28"/>
        </w:rPr>
        <w:t>
      1) жеке аудитория ұсыну;</w:t>
      </w:r>
    </w:p>
    <w:bookmarkEnd w:id="8"/>
    <w:bookmarkStart w:name="z14" w:id="9"/>
    <w:p>
      <w:pPr>
        <w:spacing w:after="0"/>
        <w:ind w:left="0"/>
        <w:jc w:val="both"/>
      </w:pPr>
      <w:r>
        <w:rPr>
          <w:rFonts w:ascii="Times New Roman"/>
          <w:b w:val="false"/>
          <w:i w:val="false"/>
          <w:color w:val="000000"/>
          <w:sz w:val="28"/>
        </w:rPr>
        <w:t>
      2) көру, тірек-қимыл аппаратының функциялары бұзылған мүгедек балалар мен мүгедектерге арналған түсу емтиханы шеңберінде тапсырылатын пәндердің мұғалімі болып табылмайтын көмекшінің және (немесе) есту қабілеті бұзылған мүгедек балалар мен мүгедектер үшін ымдау тілін білетін маманның қажеттілігі туралы еркін нысанда қосымша өтініш бере алады.";</w:t>
      </w:r>
    </w:p>
    <w:bookmarkEnd w:id="9"/>
    <w:bookmarkStart w:name="z15" w:id="10"/>
    <w:p>
      <w:pPr>
        <w:spacing w:after="0"/>
        <w:ind w:left="0"/>
        <w:jc w:val="both"/>
      </w:pPr>
      <w:r>
        <w:rPr>
          <w:rFonts w:ascii="Times New Roman"/>
          <w:b w:val="false"/>
          <w:i w:val="false"/>
          <w:color w:val="000000"/>
          <w:sz w:val="28"/>
        </w:rPr>
        <w:t xml:space="preserve">
      12-тармақтың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10"/>
    <w:bookmarkStart w:name="z16" w:id="11"/>
    <w:p>
      <w:pPr>
        <w:spacing w:after="0"/>
        <w:ind w:left="0"/>
        <w:jc w:val="both"/>
      </w:pPr>
      <w:r>
        <w:rPr>
          <w:rFonts w:ascii="Times New Roman"/>
          <w:b w:val="false"/>
          <w:i w:val="false"/>
          <w:color w:val="000000"/>
          <w:sz w:val="28"/>
        </w:rPr>
        <w:t>
      "3) негізгі орта (жалпы негізгі) білімі бар оқуға түсушілер үшін - негізгі орта білімнің жалпы білім беретін оқу бағдарламалары көлемінде екі пән бойынша (қазақ немесе орыс тілі және мамандық бейіні бойынша пән);";</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13-тармақтың</w:t>
      </w:r>
      <w:r>
        <w:rPr>
          <w:rFonts w:ascii="Times New Roman"/>
          <w:b w:val="false"/>
          <w:i w:val="false"/>
          <w:color w:val="000000"/>
          <w:sz w:val="28"/>
        </w:rPr>
        <w:t xml:space="preserve"> екінші бөлігі мынадай редакцияда жазылсын:</w:t>
      </w:r>
    </w:p>
    <w:bookmarkStart w:name="z18" w:id="12"/>
    <w:p>
      <w:pPr>
        <w:spacing w:after="0"/>
        <w:ind w:left="0"/>
        <w:jc w:val="both"/>
      </w:pPr>
      <w:r>
        <w:rPr>
          <w:rFonts w:ascii="Times New Roman"/>
          <w:b w:val="false"/>
          <w:i w:val="false"/>
          <w:color w:val="000000"/>
          <w:sz w:val="28"/>
        </w:rPr>
        <w:t>
      "Білікті жұмысшы кадрларды даярлауды көздейтін техникалық және кәсіптік білімнің білім беру бағдарламалары бойынша оқуға түсетін тұлғалар үшін оқудың күндізгі нысанына түсу емтихандары күнтізбелік жылдың 1 тамызы мен 29 тамызы аралығында, оқудың кешкі және сырттай нысанына күнтізбелік жылдың 1 тамызы мен 25 қыркүйегі аралығында өткізіледі.";</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17-тармақтар</w:t>
      </w:r>
      <w:r>
        <w:rPr>
          <w:rFonts w:ascii="Times New Roman"/>
          <w:b w:val="false"/>
          <w:i w:val="false"/>
          <w:color w:val="000000"/>
          <w:sz w:val="28"/>
        </w:rPr>
        <w:t xml:space="preserve"> мынадай редакцияда жазылсын:</w:t>
      </w:r>
    </w:p>
    <w:bookmarkStart w:name="z20" w:id="13"/>
    <w:p>
      <w:pPr>
        <w:spacing w:after="0"/>
        <w:ind w:left="0"/>
        <w:jc w:val="both"/>
      </w:pPr>
      <w:r>
        <w:rPr>
          <w:rFonts w:ascii="Times New Roman"/>
          <w:b w:val="false"/>
          <w:i w:val="false"/>
          <w:color w:val="000000"/>
          <w:sz w:val="28"/>
        </w:rPr>
        <w:t xml:space="preserve">
      "16. Техникалық және кәсіптік білім мамандықтарының бейіні бойынша жалпы білім беретін пәндердің тізбесі осы Үлгі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айқындалады.";</w:t>
      </w:r>
    </w:p>
    <w:bookmarkEnd w:id="13"/>
    <w:bookmarkStart w:name="z21" w:id="14"/>
    <w:p>
      <w:pPr>
        <w:spacing w:after="0"/>
        <w:ind w:left="0"/>
        <w:jc w:val="both"/>
      </w:pPr>
      <w:r>
        <w:rPr>
          <w:rFonts w:ascii="Times New Roman"/>
          <w:b w:val="false"/>
          <w:i w:val="false"/>
          <w:color w:val="000000"/>
          <w:sz w:val="28"/>
        </w:rPr>
        <w:t xml:space="preserve">
      "17. Өнер және мәдениет мамандықтары бойынша білім беру ұйымдарына оқуға түсетін тұлғалар осы Үлгі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бекітілген бағдарламалар бойынша өткізілетін шығармашылық емтихандар тапсырады."; </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bookmarkStart w:name="z23" w:id="15"/>
    <w:p>
      <w:pPr>
        <w:spacing w:after="0"/>
        <w:ind w:left="0"/>
        <w:jc w:val="both"/>
      </w:pPr>
      <w:r>
        <w:rPr>
          <w:rFonts w:ascii="Times New Roman"/>
          <w:b w:val="false"/>
          <w:i w:val="false"/>
          <w:color w:val="000000"/>
          <w:sz w:val="28"/>
        </w:rPr>
        <w:t xml:space="preserve">
      "19. Арнаулы және (немесе) шығармашылық емтиханды өткізу нысаны осы Үлгі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анықталады. </w:t>
      </w:r>
    </w:p>
    <w:bookmarkEnd w:id="15"/>
    <w:bookmarkStart w:name="z24" w:id="16"/>
    <w:p>
      <w:pPr>
        <w:spacing w:after="0"/>
        <w:ind w:left="0"/>
        <w:jc w:val="both"/>
      </w:pPr>
      <w:r>
        <w:rPr>
          <w:rFonts w:ascii="Times New Roman"/>
          <w:b w:val="false"/>
          <w:i w:val="false"/>
          <w:color w:val="000000"/>
          <w:sz w:val="28"/>
        </w:rPr>
        <w:t>
      Кәсіби жарамдылықты анықтау үшін медицина және фармацевтика мамандықтары бойынша арнайы емтиханды өткізу нысанын денсаулық сақтау саласындағы білім беру ұйымдары дербес айқындайды.";</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30-тармақтың</w:t>
      </w:r>
      <w:r>
        <w:rPr>
          <w:rFonts w:ascii="Times New Roman"/>
          <w:b w:val="false"/>
          <w:i w:val="false"/>
          <w:color w:val="000000"/>
          <w:sz w:val="28"/>
        </w:rPr>
        <w:t xml:space="preserve"> екінші бөлігі мынадай редакцияда жазылсын:</w:t>
      </w:r>
    </w:p>
    <w:bookmarkStart w:name="z26" w:id="17"/>
    <w:p>
      <w:pPr>
        <w:spacing w:after="0"/>
        <w:ind w:left="0"/>
        <w:jc w:val="both"/>
      </w:pPr>
      <w:r>
        <w:rPr>
          <w:rFonts w:ascii="Times New Roman"/>
          <w:b w:val="false"/>
          <w:i w:val="false"/>
          <w:color w:val="000000"/>
          <w:sz w:val="28"/>
        </w:rPr>
        <w:t>
      "Білікті жұмысшы кадрлар даярлауды көздейтін техникалық және кәсіптік білім беру бағдарламалары бойынша білім алушылардың құрамына қабылдау:</w:t>
      </w:r>
    </w:p>
    <w:bookmarkEnd w:id="17"/>
    <w:bookmarkStart w:name="z27" w:id="18"/>
    <w:p>
      <w:pPr>
        <w:spacing w:after="0"/>
        <w:ind w:left="0"/>
        <w:jc w:val="both"/>
      </w:pPr>
      <w:r>
        <w:rPr>
          <w:rFonts w:ascii="Times New Roman"/>
          <w:b w:val="false"/>
          <w:i w:val="false"/>
          <w:color w:val="000000"/>
          <w:sz w:val="28"/>
        </w:rPr>
        <w:t>
      1) оқудың күндізгі нысанына - негізгі орта немесе жалпы орта білімі туралы құжаттарда көрсетілген бейіндік пәндер бойынша бағалары, әңгімелесу нәтижелері ескеріле отырып іріктеу негізінде күнтізбелік жылдың 25 тамызы мен 31 тамызы аралығында;</w:t>
      </w:r>
    </w:p>
    <w:bookmarkEnd w:id="18"/>
    <w:bookmarkStart w:name="z28" w:id="19"/>
    <w:p>
      <w:pPr>
        <w:spacing w:after="0"/>
        <w:ind w:left="0"/>
        <w:jc w:val="both"/>
      </w:pPr>
      <w:r>
        <w:rPr>
          <w:rFonts w:ascii="Times New Roman"/>
          <w:b w:val="false"/>
          <w:i w:val="false"/>
          <w:color w:val="000000"/>
          <w:sz w:val="28"/>
        </w:rPr>
        <w:t>
      2) оқудың кешкі және сырттай нысанына - негізгі орта немесе жалпы орта білімі туралы құжаттарда көрсетілген бейіндік пәндер бойынша бағалары, әңгімелесу нәтижелері ескеріле отырып іріктеу негізінде күнтізбелік жылдың 15 қыркүйегі мен 30 қыркүйегі аралығында өткізіледі.";</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w:t>
      </w:r>
      <w:r>
        <w:rPr>
          <w:rFonts w:ascii="Times New Roman"/>
          <w:b w:val="false"/>
          <w:i w:val="false"/>
          <w:color w:val="000000"/>
          <w:sz w:val="28"/>
        </w:rPr>
        <w:t xml:space="preserve"> мынадай редакцияда жазылсын:</w:t>
      </w:r>
    </w:p>
    <w:bookmarkStart w:name="z30" w:id="20"/>
    <w:p>
      <w:pPr>
        <w:spacing w:after="0"/>
        <w:ind w:left="0"/>
        <w:jc w:val="both"/>
      </w:pPr>
      <w:r>
        <w:rPr>
          <w:rFonts w:ascii="Times New Roman"/>
          <w:b w:val="false"/>
          <w:i w:val="false"/>
          <w:color w:val="000000"/>
          <w:sz w:val="28"/>
        </w:rPr>
        <w:t>
      "31. Орта буын мамандарын даярлауды көздейтін техникалық және кәсіптік білімнің білім беру бағдарламалары бойынша білім беру ұйымдарына қабылдау мамандықтар, оқыту тілі бойынша қабылдау комиссиясының ашық отырыстарында жүргізіледі.</w:t>
      </w:r>
    </w:p>
    <w:bookmarkEnd w:id="20"/>
    <w:bookmarkStart w:name="z31" w:id="21"/>
    <w:p>
      <w:pPr>
        <w:spacing w:after="0"/>
        <w:ind w:left="0"/>
        <w:jc w:val="both"/>
      </w:pPr>
      <w:r>
        <w:rPr>
          <w:rFonts w:ascii="Times New Roman"/>
          <w:b w:val="false"/>
          <w:i w:val="false"/>
          <w:color w:val="000000"/>
          <w:sz w:val="28"/>
        </w:rPr>
        <w:t>
      Білім алушылар құрамына қабылдау конкурсына қатысуға:</w:t>
      </w:r>
    </w:p>
    <w:bookmarkEnd w:id="21"/>
    <w:bookmarkStart w:name="z32" w:id="22"/>
    <w:p>
      <w:pPr>
        <w:spacing w:after="0"/>
        <w:ind w:left="0"/>
        <w:jc w:val="both"/>
      </w:pPr>
      <w:r>
        <w:rPr>
          <w:rFonts w:ascii="Times New Roman"/>
          <w:b w:val="false"/>
          <w:i w:val="false"/>
          <w:color w:val="000000"/>
          <w:sz w:val="28"/>
        </w:rPr>
        <w:t>
      1) негізгі орта (жалпы негізгі) білімі бар адамдар үшін екі пәннен 16 балдан кем, медицина және фармацевтика мамандықтары бойынша 25 балдан кем;</w:t>
      </w:r>
    </w:p>
    <w:bookmarkEnd w:id="22"/>
    <w:bookmarkStart w:name="z33" w:id="23"/>
    <w:p>
      <w:pPr>
        <w:spacing w:after="0"/>
        <w:ind w:left="0"/>
        <w:jc w:val="both"/>
      </w:pPr>
      <w:r>
        <w:rPr>
          <w:rFonts w:ascii="Times New Roman"/>
          <w:b w:val="false"/>
          <w:i w:val="false"/>
          <w:color w:val="000000"/>
          <w:sz w:val="28"/>
        </w:rPr>
        <w:t>
      2) жалпы орта білімі бар адамдар үшін үш пәннен 24 балдан кем, медицина және фармацевтика мамандықтары бойынша 35 балдан кем жинағандар жіберілмейді.";</w:t>
      </w:r>
    </w:p>
    <w:bookmarkEnd w:id="23"/>
    <w:bookmarkStart w:name="z34" w:id="24"/>
    <w:p>
      <w:pPr>
        <w:spacing w:after="0"/>
        <w:ind w:left="0"/>
        <w:jc w:val="both"/>
      </w:pPr>
      <w:r>
        <w:rPr>
          <w:rFonts w:ascii="Times New Roman"/>
          <w:b w:val="false"/>
          <w:i w:val="false"/>
          <w:color w:val="000000"/>
          <w:sz w:val="28"/>
        </w:rPr>
        <w:t xml:space="preserve">
      көрсетілген Үлгі қағидаларға </w:t>
      </w:r>
      <w:r>
        <w:rPr>
          <w:rFonts w:ascii="Times New Roman"/>
          <w:b w:val="false"/>
          <w:i w:val="false"/>
          <w:color w:val="000000"/>
          <w:sz w:val="28"/>
        </w:rPr>
        <w:t>2-қосымшада</w:t>
      </w:r>
      <w:r>
        <w:rPr>
          <w:rFonts w:ascii="Times New Roman"/>
          <w:b w:val="false"/>
          <w:i w:val="false"/>
          <w:color w:val="000000"/>
          <w:sz w:val="28"/>
        </w:rPr>
        <w:t>:</w:t>
      </w:r>
    </w:p>
    <w:bookmarkEnd w:id="24"/>
    <w:bookmarkStart w:name="z35" w:id="25"/>
    <w:p>
      <w:pPr>
        <w:spacing w:after="0"/>
        <w:ind w:left="0"/>
        <w:jc w:val="both"/>
      </w:pPr>
      <w:r>
        <w:rPr>
          <w:rFonts w:ascii="Times New Roman"/>
          <w:b w:val="false"/>
          <w:i w:val="false"/>
          <w:color w:val="000000"/>
          <w:sz w:val="28"/>
        </w:rPr>
        <w:t>
      "0300000 - Медицина, фармацевтика *" деген бөлім алынып тасталсын;</w:t>
      </w:r>
    </w:p>
    <w:bookmarkEnd w:id="25"/>
    <w:bookmarkStart w:name="z36" w:id="26"/>
    <w:p>
      <w:pPr>
        <w:spacing w:after="0"/>
        <w:ind w:left="0"/>
        <w:jc w:val="both"/>
      </w:pPr>
      <w:r>
        <w:rPr>
          <w:rFonts w:ascii="Times New Roman"/>
          <w:b w:val="false"/>
          <w:i w:val="false"/>
          <w:color w:val="000000"/>
          <w:sz w:val="28"/>
        </w:rPr>
        <w:t>
      ескертпе алынып тасталсын.</w:t>
      </w:r>
    </w:p>
    <w:bookmarkEnd w:id="26"/>
    <w:bookmarkStart w:name="z37" w:id="27"/>
    <w:p>
      <w:pPr>
        <w:spacing w:after="0"/>
        <w:ind w:left="0"/>
        <w:jc w:val="both"/>
      </w:pPr>
      <w:r>
        <w:rPr>
          <w:rFonts w:ascii="Times New Roman"/>
          <w:b w:val="false"/>
          <w:i w:val="false"/>
          <w:color w:val="000000"/>
          <w:sz w:val="28"/>
        </w:rPr>
        <w:t>
      2. Қазақстан Республикасы Білім және ғылым министрлігінің Техникалық және кәсіптік білім департаменті заңнамада белгіленген тәртіппен:</w:t>
      </w:r>
    </w:p>
    <w:bookmarkEnd w:id="27"/>
    <w:bookmarkStart w:name="z38" w:id="28"/>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28"/>
    <w:bookmarkStart w:name="z39" w:id="29"/>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жіберілуін;</w:t>
      </w:r>
    </w:p>
    <w:bookmarkEnd w:id="29"/>
    <w:bookmarkStart w:name="z40" w:id="30"/>
    <w:p>
      <w:pPr>
        <w:spacing w:after="0"/>
        <w:ind w:left="0"/>
        <w:jc w:val="both"/>
      </w:pPr>
      <w:r>
        <w:rPr>
          <w:rFonts w:ascii="Times New Roman"/>
          <w:b w:val="false"/>
          <w:i w:val="false"/>
          <w:color w:val="000000"/>
          <w:sz w:val="28"/>
        </w:rPr>
        <w:t>
      3) осы бұйрық ресми жарияланғаннан кейін оны Қазақстан Республикасы Білім және ғылым министрлігінің интернет-ресурсында орналастыруды;</w:t>
      </w:r>
    </w:p>
    <w:bookmarkEnd w:id="30"/>
    <w:bookmarkStart w:name="z41" w:id="31"/>
    <w:p>
      <w:pPr>
        <w:spacing w:after="0"/>
        <w:ind w:left="0"/>
        <w:jc w:val="both"/>
      </w:pPr>
      <w:r>
        <w:rPr>
          <w:rFonts w:ascii="Times New Roman"/>
          <w:b w:val="false"/>
          <w:i w:val="false"/>
          <w:color w:val="000000"/>
          <w:sz w:val="28"/>
        </w:rPr>
        <w:t>
      4) осы бұйрық мемлекеттік тіркеуден өткеннен кейін он жұмыс күні ішінде Қазақстан Республикасы Білім және ғылым министрлігінің Заң қызметі департаментіне осы тармақтың 1), 2) және 3) тармақшаларында көзделген іс-шаралардың орындалуы туралы мәліметтерді ұсынуды қамтамасыз етсін.</w:t>
      </w:r>
    </w:p>
    <w:bookmarkEnd w:id="31"/>
    <w:bookmarkStart w:name="z42" w:id="32"/>
    <w:p>
      <w:pPr>
        <w:spacing w:after="0"/>
        <w:ind w:left="0"/>
        <w:jc w:val="both"/>
      </w:pPr>
      <w:r>
        <w:rPr>
          <w:rFonts w:ascii="Times New Roman"/>
          <w:b w:val="false"/>
          <w:i w:val="false"/>
          <w:color w:val="000000"/>
          <w:sz w:val="28"/>
        </w:rPr>
        <w:t>
      3. Осы бұйрықтың орындалуын бақылау Қазақстан Республикасының Білім және ғылым вице-министрі Ф.Н. Жақыповаға жүктелсін.</w:t>
      </w:r>
    </w:p>
    <w:bookmarkEnd w:id="32"/>
    <w:bookmarkStart w:name="z43" w:id="33"/>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33"/>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Білім және ғылым вице-министрі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