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16b925" w14:textId="816b92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"Білім алушы тұлғаның тұруына және оған ақша сомасын төлеуге арналған іс жүзіндегі шығыстарының нормаларын белгілеу туралы" Қазақстан Республикасы Қаржы министрінің 2018 жылғы 23 қаңтардағы № 47 бұйрығына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Премьер-Министрінің Бірінші орынбасары - Қазақстан Республикасы Қаржы министрінің 2019 жылғы 4 шілдедегі № 683 бұйрығы. Қазақстан Республикасының Әділет министрлігінде 2019 жылғы 10 шілдеде № 19000 болып тіркелді. Күші жойылды - Қазақстан Республикасы Қаржы министрінің 2026 жылғы 20 мамырдағы № 324 бұйрығымен.</w:t>
      </w:r>
    </w:p>
    <w:p>
      <w:pPr>
        <w:spacing w:after="0"/>
        <w:ind w:left="0"/>
        <w:jc w:val="both"/>
      </w:pPr>
      <w:r>
        <w:rPr>
          <w:rFonts w:ascii="Times New Roman"/>
          <w:b w:val="false"/>
          <w:i w:val="false"/>
          <w:color w:val="ff0000"/>
          <w:sz w:val="28"/>
        </w:rPr>
        <w:t xml:space="preserve">
      Ескерту. Күші жойылды - ҚР Қаржы министрінің 30.05.2026 </w:t>
      </w:r>
      <w:r>
        <w:rPr>
          <w:rFonts w:ascii="Times New Roman"/>
          <w:b w:val="false"/>
          <w:i w:val="false"/>
          <w:color w:val="ff0000"/>
          <w:sz w:val="28"/>
        </w:rPr>
        <w:t>№ 324</w:t>
      </w:r>
      <w:r>
        <w:rPr>
          <w:rFonts w:ascii="Times New Roman"/>
          <w:b w:val="false"/>
          <w:i w:val="false"/>
          <w:color w:val="ff0000"/>
          <w:sz w:val="28"/>
        </w:rPr>
        <w:t xml:space="preserve"> (алғашқы ресми жарияланғаннан күнінен кейін күнтізбелік он күн өткен соң қолданысқа енгізіледі және 01.01.2026 бастап туындаған құқықтық қатынастарға қолданылады) бұйрығымен.</w:t>
      </w:r>
    </w:p>
    <w:bookmarkStart w:name="z1" w:id="0"/>
    <w:p>
      <w:pPr>
        <w:spacing w:after="0"/>
        <w:ind w:left="0"/>
        <w:jc w:val="both"/>
      </w:pPr>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"Білім алушы тұлғаның тұруына және оған ақша сомасын төлеуге арналған іс жүзіндегі шығыстарының нормаларын белгілеу туралы" Қазақстан Республикасы Қаржы министрінің 2018 жылғы 23 қаңтардағы № 47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16330 болып тіркелген, 2018 жылғы 19 ақпанда Қазақстан Республикасының нормативтік құқықтық актілерінің эталондық бақылау банкінде жарияланған) мынадай өзгерістер енгізілсін:</w:t>
      </w:r>
    </w:p>
    <w:bookmarkEnd w:id="1"/>
    <w:bookmarkStart w:name="z3" w:id="2"/>
    <w:p>
      <w:pPr>
        <w:spacing w:after="0"/>
        <w:ind w:left="0"/>
        <w:jc w:val="both"/>
      </w:pPr>
      <w:r>
        <w:rPr>
          <w:rFonts w:ascii="Times New Roman"/>
          <w:b w:val="false"/>
          <w:i w:val="false"/>
          <w:color w:val="000000"/>
          <w:sz w:val="28"/>
        </w:rPr>
        <w:t xml:space="preserve">
      көрсетілген бұйрықпен бекітілген салық төлеушінің салық салынатын табысын азайту кезінде қолданылатын, салық төлеушімен еңбек қатынастарында тұрмайтын, Қазақстан Республикасынан тысқары жерде білім алушы тұлғаның тұруына және оған ақша сомасын төлеуге арналған іс жүзіндегі шығыстарының </w:t>
      </w:r>
      <w:r>
        <w:rPr>
          <w:rFonts w:ascii="Times New Roman"/>
          <w:b w:val="false"/>
          <w:i w:val="false"/>
          <w:color w:val="000000"/>
          <w:sz w:val="28"/>
        </w:rPr>
        <w:t>нормаларында</w:t>
      </w:r>
      <w:r>
        <w:rPr>
          <w:rFonts w:ascii="Times New Roman"/>
          <w:b w:val="false"/>
          <w:i w:val="false"/>
          <w:color w:val="000000"/>
          <w:sz w:val="28"/>
        </w:rPr>
        <w:t>:</w:t>
      </w:r>
    </w:p>
    <w:bookmarkEnd w:id="2"/>
    <w:bookmarkStart w:name="z4" w:id="3"/>
    <w:p>
      <w:pPr>
        <w:spacing w:after="0"/>
        <w:ind w:left="0"/>
        <w:jc w:val="both"/>
      </w:pPr>
      <w:r>
        <w:rPr>
          <w:rFonts w:ascii="Times New Roman"/>
          <w:b w:val="false"/>
          <w:i w:val="false"/>
          <w:color w:val="000000"/>
          <w:sz w:val="28"/>
        </w:rPr>
        <w:t>
      2-реттік нөмір жолында:</w:t>
      </w:r>
    </w:p>
    <w:bookmarkEnd w:id="3"/>
    <w:bookmarkStart w:name="z5" w:id="4"/>
    <w:p>
      <w:pPr>
        <w:spacing w:after="0"/>
        <w:ind w:left="0"/>
        <w:jc w:val="both"/>
      </w:pPr>
      <w:r>
        <w:rPr>
          <w:rFonts w:ascii="Times New Roman"/>
          <w:b w:val="false"/>
          <w:i w:val="false"/>
          <w:color w:val="000000"/>
          <w:sz w:val="28"/>
        </w:rPr>
        <w:t>
      "Оқу орны" бағаны мынадай редакцияда жазылсын:</w:t>
      </w:r>
    </w:p>
    <w:bookmarkEnd w:id="4"/>
    <w:bookmarkStart w:name="z6" w:id="5"/>
    <w:p>
      <w:pPr>
        <w:spacing w:after="0"/>
        <w:ind w:left="0"/>
        <w:jc w:val="both"/>
      </w:pPr>
      <w:r>
        <w:rPr>
          <w:rFonts w:ascii="Times New Roman"/>
          <w:b w:val="false"/>
          <w:i w:val="false"/>
          <w:color w:val="000000"/>
          <w:sz w:val="28"/>
        </w:rPr>
        <w:t xml:space="preserve">
      "Республикалық маңызы бар қалалар, астана және Атырау қаласы"; </w:t>
      </w:r>
    </w:p>
    <w:bookmarkEnd w:id="5"/>
    <w:bookmarkStart w:name="z7" w:id="6"/>
    <w:p>
      <w:pPr>
        <w:spacing w:after="0"/>
        <w:ind w:left="0"/>
        <w:jc w:val="both"/>
      </w:pPr>
      <w:r>
        <w:rPr>
          <w:rFonts w:ascii="Times New Roman"/>
          <w:b w:val="false"/>
          <w:i w:val="false"/>
          <w:color w:val="000000"/>
          <w:sz w:val="28"/>
        </w:rPr>
        <w:t xml:space="preserve">
      көрсетілген бұйрықпен бекітілген, Салық кодексінің 291-бабы 1-тармағының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 тармақшаларында</w:t>
      </w:r>
      <w:r>
        <w:rPr>
          <w:rFonts w:ascii="Times New Roman"/>
          <w:b w:val="false"/>
          <w:i w:val="false"/>
          <w:color w:val="000000"/>
          <w:sz w:val="28"/>
        </w:rPr>
        <w:t xml:space="preserve"> айқындалған дербес білім беру ұйымымен еңбек қатынастарында тұрмаған, алайда осындай шығыстарды жүзеге асыратын дербес білім беру ұйымының шешімімен айқындалған мамандық бойынша Салық кодексінің 291-бабы 1-тармағының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 тармақшаларында</w:t>
      </w:r>
      <w:r>
        <w:rPr>
          <w:rFonts w:ascii="Times New Roman"/>
          <w:b w:val="false"/>
          <w:i w:val="false"/>
          <w:color w:val="000000"/>
          <w:sz w:val="28"/>
        </w:rPr>
        <w:t xml:space="preserve"> айқындалған басқа дербес білім беру ұйымымен еңбек қатынастарында тұрған жеке тұлғаны Қазақстан Республикасының шегінде оқытуға, біліктілігін арттыруға немесе қайта даярлауға жіберген кезде білім алушы тұлғаның тұруына жұмсалатын, жеке тұлғаның салық салуға жатпайтын табыстарын айқындау кезінде қолданылатын осы дербес білім беру ұйымының іс жүзіндегі шығыстарының </w:t>
      </w:r>
      <w:r>
        <w:rPr>
          <w:rFonts w:ascii="Times New Roman"/>
          <w:b w:val="false"/>
          <w:i w:val="false"/>
          <w:color w:val="000000"/>
          <w:sz w:val="28"/>
        </w:rPr>
        <w:t>нормаларында</w:t>
      </w:r>
      <w:r>
        <w:rPr>
          <w:rFonts w:ascii="Times New Roman"/>
          <w:b w:val="false"/>
          <w:i w:val="false"/>
          <w:color w:val="000000"/>
          <w:sz w:val="28"/>
        </w:rPr>
        <w:t>:</w:t>
      </w:r>
    </w:p>
    <w:bookmarkEnd w:id="6"/>
    <w:bookmarkStart w:name="z8" w:id="7"/>
    <w:p>
      <w:pPr>
        <w:spacing w:after="0"/>
        <w:ind w:left="0"/>
        <w:jc w:val="both"/>
      </w:pPr>
      <w:r>
        <w:rPr>
          <w:rFonts w:ascii="Times New Roman"/>
          <w:b w:val="false"/>
          <w:i w:val="false"/>
          <w:color w:val="000000"/>
          <w:sz w:val="28"/>
        </w:rPr>
        <w:t>
      2-реттік нөмір жолында:</w:t>
      </w:r>
    </w:p>
    <w:bookmarkEnd w:id="7"/>
    <w:bookmarkStart w:name="z9" w:id="8"/>
    <w:p>
      <w:pPr>
        <w:spacing w:after="0"/>
        <w:ind w:left="0"/>
        <w:jc w:val="both"/>
      </w:pPr>
      <w:r>
        <w:rPr>
          <w:rFonts w:ascii="Times New Roman"/>
          <w:b w:val="false"/>
          <w:i w:val="false"/>
          <w:color w:val="000000"/>
          <w:sz w:val="28"/>
        </w:rPr>
        <w:t>
      "Оқу орны" бағаны мынадай редакцияда жазылсын:</w:t>
      </w:r>
    </w:p>
    <w:bookmarkEnd w:id="8"/>
    <w:bookmarkStart w:name="z10" w:id="9"/>
    <w:p>
      <w:pPr>
        <w:spacing w:after="0"/>
        <w:ind w:left="0"/>
        <w:jc w:val="both"/>
      </w:pPr>
      <w:r>
        <w:rPr>
          <w:rFonts w:ascii="Times New Roman"/>
          <w:b w:val="false"/>
          <w:i w:val="false"/>
          <w:color w:val="000000"/>
          <w:sz w:val="28"/>
        </w:rPr>
        <w:t xml:space="preserve">
      "Республикалық маңызы бар қалалар, астана және Атырау қаласы"; </w:t>
      </w:r>
    </w:p>
    <w:bookmarkEnd w:id="9"/>
    <w:bookmarkStart w:name="z11" w:id="10"/>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Республикасының шегінде жеке тұлғаға бағытталған кезде осындай дербес білім беру ұйымында оқитын жеке тұлғалардың тұруына Салық кодексінің 291-бабы 1-тармағының </w:t>
      </w:r>
      <w:r>
        <w:rPr>
          <w:rFonts w:ascii="Times New Roman"/>
          <w:b w:val="false"/>
          <w:i w:val="false"/>
          <w:color w:val="000000"/>
          <w:sz w:val="28"/>
        </w:rPr>
        <w:t>2) тармақшасында</w:t>
      </w:r>
      <w:r>
        <w:rPr>
          <w:rFonts w:ascii="Times New Roman"/>
          <w:b w:val="false"/>
          <w:i w:val="false"/>
          <w:color w:val="000000"/>
          <w:sz w:val="28"/>
        </w:rPr>
        <w:t xml:space="preserve"> айқындалған дербес білім беру ұйымының іс жүзіндегі шығыстарының </w:t>
      </w:r>
      <w:r>
        <w:rPr>
          <w:rFonts w:ascii="Times New Roman"/>
          <w:b w:val="false"/>
          <w:i w:val="false"/>
          <w:color w:val="000000"/>
          <w:sz w:val="28"/>
        </w:rPr>
        <w:t>нормаларында</w:t>
      </w:r>
      <w:r>
        <w:rPr>
          <w:rFonts w:ascii="Times New Roman"/>
          <w:b w:val="false"/>
          <w:i w:val="false"/>
          <w:color w:val="000000"/>
          <w:sz w:val="28"/>
        </w:rPr>
        <w:t>:</w:t>
      </w:r>
    </w:p>
    <w:bookmarkEnd w:id="10"/>
    <w:bookmarkStart w:name="z12" w:id="11"/>
    <w:p>
      <w:pPr>
        <w:spacing w:after="0"/>
        <w:ind w:left="0"/>
        <w:jc w:val="both"/>
      </w:pPr>
      <w:r>
        <w:rPr>
          <w:rFonts w:ascii="Times New Roman"/>
          <w:b w:val="false"/>
          <w:i w:val="false"/>
          <w:color w:val="000000"/>
          <w:sz w:val="28"/>
        </w:rPr>
        <w:t>
      2-реттік нөмір жолында:</w:t>
      </w:r>
    </w:p>
    <w:bookmarkEnd w:id="11"/>
    <w:bookmarkStart w:name="z13" w:id="12"/>
    <w:p>
      <w:pPr>
        <w:spacing w:after="0"/>
        <w:ind w:left="0"/>
        <w:jc w:val="both"/>
      </w:pPr>
      <w:r>
        <w:rPr>
          <w:rFonts w:ascii="Times New Roman"/>
          <w:b w:val="false"/>
          <w:i w:val="false"/>
          <w:color w:val="000000"/>
          <w:sz w:val="28"/>
        </w:rPr>
        <w:t>
      "Оқу орны" бағаны мынадай редакцияда жазылсын:</w:t>
      </w:r>
    </w:p>
    <w:bookmarkEnd w:id="12"/>
    <w:bookmarkStart w:name="z14" w:id="13"/>
    <w:p>
      <w:pPr>
        <w:spacing w:after="0"/>
        <w:ind w:left="0"/>
        <w:jc w:val="both"/>
      </w:pPr>
      <w:r>
        <w:rPr>
          <w:rFonts w:ascii="Times New Roman"/>
          <w:b w:val="false"/>
          <w:i w:val="false"/>
          <w:color w:val="000000"/>
          <w:sz w:val="28"/>
        </w:rPr>
        <w:t>
      "Республикалық маңызы бар қалалар, астана және Атырау қаласы".</w:t>
      </w:r>
    </w:p>
    <w:bookmarkEnd w:id="13"/>
    <w:bookmarkStart w:name="z15" w:id="14"/>
    <w:p>
      <w:pPr>
        <w:spacing w:after="0"/>
        <w:ind w:left="0"/>
        <w:jc w:val="both"/>
      </w:pPr>
      <w:r>
        <w:rPr>
          <w:rFonts w:ascii="Times New Roman"/>
          <w:b w:val="false"/>
          <w:i w:val="false"/>
          <w:color w:val="000000"/>
          <w:sz w:val="28"/>
        </w:rPr>
        <w:t>
      2. Қазақстан Республикасы Қаржы министрлігінің Мемлекеттік кірістер комитеті заңнамада белгіленген тәртіппен:</w:t>
      </w:r>
    </w:p>
    <w:bookmarkEnd w:id="14"/>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p>
      <w:pPr>
        <w:spacing w:after="0"/>
        <w:ind w:left="0"/>
        <w:jc w:val="both"/>
      </w:pPr>
      <w:r>
        <w:rPr>
          <w:rFonts w:ascii="Times New Roman"/>
          <w:b w:val="false"/>
          <w:i w:val="false"/>
          <w:color w:val="000000"/>
          <w:sz w:val="28"/>
        </w:rPr>
        <w:t>
      2) осы бұйрықты мемлекеттік тіркеген күннен бастап күнтізбелік он күн ішінде қазақ және орыс тілдерінде Қазақстан Республикасы нормативтік құқықтық актілерінің эталондық бақылау банкінде ресми жариялау және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жолдануын;</w:t>
      </w:r>
    </w:p>
    <w:p>
      <w:pPr>
        <w:spacing w:after="0"/>
        <w:ind w:left="0"/>
        <w:jc w:val="both"/>
      </w:pPr>
      <w:r>
        <w:rPr>
          <w:rFonts w:ascii="Times New Roman"/>
          <w:b w:val="false"/>
          <w:i w:val="false"/>
          <w:color w:val="000000"/>
          <w:sz w:val="28"/>
        </w:rPr>
        <w:t>
      3) осы бұйрықтың Қазақстан Республикасы Қаржы министрлігінің интернет-ресурсында орналастырылуын;</w:t>
      </w:r>
    </w:p>
    <w:p>
      <w:pPr>
        <w:spacing w:after="0"/>
        <w:ind w:left="0"/>
        <w:jc w:val="both"/>
      </w:pPr>
      <w:r>
        <w:rPr>
          <w:rFonts w:ascii="Times New Roman"/>
          <w:b w:val="false"/>
          <w:i w:val="false"/>
          <w:color w:val="000000"/>
          <w:sz w:val="28"/>
        </w:rPr>
        <w:t>
      4) осы бұйрық Қазақстан Республикасының Әділет министрлігінде мемлекеттік тіркелгеннен кейін он жұмыс күні ішінде осы тармақтың 1), 2) және 3) тармақшаларында көзделген іс-шаралардың орындалуы туралы мәліметтерді Қазақстан Республикасы Қаржы министрлігінің Заң қызметі департаментіне ұсынуды қамтамасыз етсін.</w:t>
      </w:r>
    </w:p>
    <w:bookmarkStart w:name="z16" w:id="15"/>
    <w:p>
      <w:pPr>
        <w:spacing w:after="0"/>
        <w:ind w:left="0"/>
        <w:jc w:val="both"/>
      </w:pPr>
      <w:r>
        <w:rPr>
          <w:rFonts w:ascii="Times New Roman"/>
          <w:b w:val="false"/>
          <w:i w:val="false"/>
          <w:color w:val="000000"/>
          <w:sz w:val="28"/>
        </w:rPr>
        <w:t>
      3. Осы бұйрық алғаш ресми жарияланған күнінен бастап күнтізбелік он күн өткен соң қолданысқа енгізіледі.</w:t>
      </w:r>
    </w:p>
    <w:bookmarkEnd w:id="15"/>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Премьер-Министрінің</w:t>
            </w:r>
          </w:p>
          <w:p>
            <w:pPr>
              <w:spacing w:after="20"/>
              <w:ind w:left="20"/>
              <w:jc w:val="both"/>
            </w:pPr>
            <w:r>
              <w:rPr>
                <w:rFonts w:ascii="Times New Roman"/>
                <w:b w:val="false"/>
                <w:i/>
                <w:color w:val="000000"/>
                <w:sz w:val="20"/>
              </w:rPr>
              <w:t>Бірінші орынбасары -</w:t>
            </w:r>
          </w:p>
          <w:p>
            <w:pPr>
              <w:spacing w:after="20"/>
              <w:ind w:left="20"/>
              <w:jc w:val="both"/>
            </w:pPr>
            <w:r>
              <w:rPr>
                <w:rFonts w:ascii="Times New Roman"/>
                <w:b w:val="false"/>
                <w:i/>
                <w:color w:val="000000"/>
                <w:sz w:val="20"/>
              </w:rPr>
              <w:t>Қазақстан Республикасы</w:t>
            </w:r>
          </w:p>
          <w:p>
            <w:pPr>
              <w:spacing w:after="20"/>
              <w:ind w:left="20"/>
              <w:jc w:val="both"/>
            </w:pPr>
            <w:r>
              <w:rPr>
                <w:rFonts w:ascii="Times New Roman"/>
                <w:b w:val="false"/>
                <w:i/>
                <w:color w:val="000000"/>
                <w:sz w:val="20"/>
              </w:rPr>
              <w:t>Қаржы министрі</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