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efee" w14:textId="ad9e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оқу жылына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28 маусымдағы № 287 бұйрығы. Қазақстан Республикасының Әділет министрлігінде 2019 жылғы 1 шілдеде № 18937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және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2018-2019, 2019-2020, 2020-2021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сондай-ақ, 2019-2020 оқу жылына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жөніндегі Комиссия отырысының 2019 жылғы 29 мамырдағы № 17 хаттамасы негізінде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2019-2020 оқу жылына арналған білім беру бағдарламаларының топтары бөлінісінде жоғары білімі бар кадрларды даярлауға мемлекеттік білім беру тапсырысы;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2019-2020 оқу жылына магистрлерді даярлауға арналған мемлекеттік білім беру тапсырысы;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2019-2020 оқу жылына PhD докторларын даярлауға арналған мемлекеттік білім беру тапсырысы бөлінсін.</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тіркеуден өткен күнінен бастап күнтізбелік он күн ішінде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ресми жарияланғаннан кейін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2), және 3) тармақшаларында көзделеген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287бұйрығына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2019-2020 оқу жылына арналған білім беру бағдарламаларының топтары бөлінісінде жоғары білімі бар кадрларды даярлауға мемлекеттік білім беру тапсырысы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9"/>
        <w:gridCol w:w="1314"/>
        <w:gridCol w:w="2667"/>
        <w:gridCol w:w="977"/>
        <w:gridCol w:w="977"/>
        <w:gridCol w:w="808"/>
        <w:gridCol w:w="808"/>
        <w:gridCol w:w="808"/>
        <w:gridCol w:w="809"/>
        <w:gridCol w:w="641"/>
        <w:gridCol w:w="642"/>
      </w:tblGrid>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және өзін-өзі тану мамандарын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 Өнер және гуманитарлық ғылымдар</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6B021 Өнер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 орындаушылық</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 және өнертану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композиция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6B022 Гуманитарлық ғылымдар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 және шығыстану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6B023 Тілдер және әдебиет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Әлеуметтік ғылымдар, журналистика және ақпарат</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6B031 Әлеуметтік ғылымдар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азаматтық құқықтану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6B042 Құқық</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6B052 Қоршаған орта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6B054 Математика және статистика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 Жерге орналастыру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6B09 Ветеринария</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 және әлеуметтік қамсыздандыру (медицина)</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6B101 Денсаулық сақтау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6B102 Әлеуметтік қамтамасыз ету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 Қызмет көрсету</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жастары – индустрияға!" жобасы шеңберінде студенттерді оқытуға, 5109 оның ішінде:</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және өзін-өзі тану мамандарын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 мамандарын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6B073 Сәулет және құрылыс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6B075 Стандарттау, сертификаттау және метрология (салалар бойынша)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6B085 Жерге орналастыру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6B087 Агроинженерия</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Қазақ-Британ техникалық университетінде</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университетінде</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 Ақпараттық қауіпсіздік</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6B032 Журналистика және ақпарат</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ата-анасының қамқорлығынсыз қалған балалар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топтағы мүгедектер, бала кезінен мүгедектер, мүгедек балалар арасынан шыққан азаматтар үшін квота (1 %)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мен кепілдіктері бойынша Ұлы Отан соғысының қатысушылары мен мүгедектеріне теңестірілген адамдар үшін квота (0,5 %)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табылмайтын ұлты қазақ адамдарға квота (4 %)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студенттерді, оның ішінде шетелдік азаматтарды оқытуға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дайындық бөлімдерінің тыңдаушыларын оқытуға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"Назарбаев Университеті" ДБҰ дайындық бөлімінде тыңдаушыларды оқытуға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ЖОО-ның дайындық бөлімінде Қазақстан Республикасының азаматтары болып табылмайтын ұлты қазақ адамдарды оқытуға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тілдік дайындығының деңгейін арттыру үшін оқытуға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 Ясауи атындағы халықаралық қазақ-түрік университетінде Түрік Республикасынан, басқа түркітілдес республикалардан келген тыңдаушыларды оқытуға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шетелден келген азаматтарды дайындық бөлімде оқытуға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53785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287бұйрығына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2019-2020 оқу жылына магистрлерді даярлауға арналған мемлекеттік білім беру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2414"/>
        <w:gridCol w:w="2878"/>
        <w:gridCol w:w="2512"/>
        <w:gridCol w:w="1648"/>
      </w:tblGrid>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w:t>
            </w:r>
            <w:r>
              <w:br/>
            </w:r>
            <w:r>
              <w:rPr>
                <w:rFonts w:ascii="Times New Roman"/>
                <w:b w:val="false"/>
                <w:i w:val="false"/>
                <w:color w:val="000000"/>
                <w:sz w:val="20"/>
              </w:rPr>
              <w:t>
Педагогика және психология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w:t>
            </w:r>
            <w:r>
              <w:br/>
            </w:r>
            <w:r>
              <w:rPr>
                <w:rFonts w:ascii="Times New Roman"/>
                <w:b w:val="false"/>
                <w:i w:val="false"/>
                <w:color w:val="000000"/>
                <w:sz w:val="20"/>
              </w:rPr>
              <w:t>
Мектепке дейінгі тәрбиелеу және оқыту педагогикасы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w:t>
            </w:r>
            <w:r>
              <w:br/>
            </w:r>
            <w:r>
              <w:rPr>
                <w:rFonts w:ascii="Times New Roman"/>
                <w:b w:val="false"/>
                <w:i w:val="false"/>
                <w:color w:val="000000"/>
                <w:sz w:val="20"/>
              </w:rPr>
              <w:t>
Пәндік мамандандырылмаған педагогтарды даярлау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Пәнсіз мамандандырылған педагогтерді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7M014</w:t>
            </w:r>
            <w:r>
              <w:br/>
            </w:r>
            <w:r>
              <w:rPr>
                <w:rFonts w:ascii="Times New Roman"/>
                <w:b w:val="false"/>
                <w:i w:val="false"/>
                <w:color w:val="000000"/>
                <w:sz w:val="20"/>
              </w:rPr>
              <w:t>
Жалпы дамудың пәндік мамандандырылған педагогтарды даярлау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w:t>
            </w:r>
            <w:r>
              <w:br/>
            </w:r>
            <w:r>
              <w:rPr>
                <w:rFonts w:ascii="Times New Roman"/>
                <w:b w:val="false"/>
                <w:i w:val="false"/>
                <w:color w:val="000000"/>
                <w:sz w:val="20"/>
              </w:rPr>
              <w:t>
Жаратылыстану пәндері бойынша педагогтарды даярлау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w:t>
            </w:r>
            <w:r>
              <w:br/>
            </w:r>
            <w:r>
              <w:rPr>
                <w:rFonts w:ascii="Times New Roman"/>
                <w:b w:val="false"/>
                <w:i w:val="false"/>
                <w:color w:val="000000"/>
                <w:sz w:val="20"/>
              </w:rPr>
              <w:t>
Гуманитарлық пәндер бойынша педагогтарды даярлау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w:t>
            </w:r>
            <w:r>
              <w:br/>
            </w:r>
            <w:r>
              <w:rPr>
                <w:rFonts w:ascii="Times New Roman"/>
                <w:b w:val="false"/>
                <w:i w:val="false"/>
                <w:color w:val="000000"/>
                <w:sz w:val="20"/>
              </w:rPr>
              <w:t>
Тілдер және әдебиет бойынша педагогтарды даярлау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w:t>
            </w:r>
            <w:r>
              <w:br/>
            </w:r>
            <w:r>
              <w:rPr>
                <w:rFonts w:ascii="Times New Roman"/>
                <w:b w:val="false"/>
                <w:i w:val="false"/>
                <w:color w:val="000000"/>
                <w:sz w:val="20"/>
              </w:rPr>
              <w:t>
Әлеуметік педагогика және өзін-өзі тану мамандарын даярлау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бойынша кадрларын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w:t>
            </w:r>
            <w:r>
              <w:br/>
            </w:r>
            <w:r>
              <w:rPr>
                <w:rFonts w:ascii="Times New Roman"/>
                <w:b w:val="false"/>
                <w:i w:val="false"/>
                <w:color w:val="000000"/>
                <w:sz w:val="20"/>
              </w:rPr>
              <w:t>
Арнайы педагогика мамандарын даярлау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w:t>
            </w:r>
            <w:r>
              <w:br/>
            </w:r>
            <w:r>
              <w:rPr>
                <w:rFonts w:ascii="Times New Roman"/>
                <w:b w:val="false"/>
                <w:i w:val="false"/>
                <w:color w:val="000000"/>
                <w:sz w:val="20"/>
              </w:rPr>
              <w:t>
Өнер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интерьер дизайны және өнеркәсіп дизайны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M044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w:t>
            </w:r>
            <w:r>
              <w:br/>
            </w:r>
            <w:r>
              <w:rPr>
                <w:rFonts w:ascii="Times New Roman"/>
                <w:b w:val="false"/>
                <w:i w:val="false"/>
                <w:color w:val="000000"/>
                <w:sz w:val="20"/>
              </w:rPr>
              <w:t>
Гуманитарлық ғылымдар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w:t>
            </w:r>
            <w:r>
              <w:br/>
            </w:r>
            <w:r>
              <w:rPr>
                <w:rFonts w:ascii="Times New Roman"/>
                <w:b w:val="false"/>
                <w:i w:val="false"/>
                <w:color w:val="000000"/>
                <w:sz w:val="20"/>
              </w:rPr>
              <w:t>
Тілдер және әдебиет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w:t>
            </w:r>
            <w:r>
              <w:br/>
            </w:r>
            <w:r>
              <w:rPr>
                <w:rFonts w:ascii="Times New Roman"/>
                <w:b w:val="false"/>
                <w:i w:val="false"/>
                <w:color w:val="000000"/>
                <w:sz w:val="20"/>
              </w:rPr>
              <w:t>
Әлеуметтік ғылымдар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w:t>
            </w:r>
            <w:r>
              <w:br/>
            </w:r>
            <w:r>
              <w:rPr>
                <w:rFonts w:ascii="Times New Roman"/>
                <w:b w:val="false"/>
                <w:i w:val="false"/>
                <w:color w:val="000000"/>
                <w:sz w:val="20"/>
              </w:rPr>
              <w:t>
Журналистика және ақпарат</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w:t>
            </w:r>
            <w:r>
              <w:br/>
            </w:r>
            <w:r>
              <w:rPr>
                <w:rFonts w:ascii="Times New Roman"/>
                <w:b w:val="false"/>
                <w:i w:val="false"/>
                <w:color w:val="000000"/>
                <w:sz w:val="20"/>
              </w:rPr>
              <w:t>
Бизнес және басқару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w:t>
            </w:r>
            <w:r>
              <w:br/>
            </w:r>
            <w:r>
              <w:rPr>
                <w:rFonts w:ascii="Times New Roman"/>
                <w:b w:val="false"/>
                <w:i w:val="false"/>
                <w:color w:val="000000"/>
                <w:sz w:val="20"/>
              </w:rPr>
              <w:t>
Құқық</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w:t>
            </w:r>
            <w:r>
              <w:br/>
            </w:r>
            <w:r>
              <w:rPr>
                <w:rFonts w:ascii="Times New Roman"/>
                <w:b w:val="false"/>
                <w:i w:val="false"/>
                <w:color w:val="000000"/>
                <w:sz w:val="20"/>
              </w:rPr>
              <w:t>
Биологиялық және сабақтас ғылымдар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w:t>
            </w:r>
            <w:r>
              <w:br/>
            </w:r>
            <w:r>
              <w:rPr>
                <w:rFonts w:ascii="Times New Roman"/>
                <w:b w:val="false"/>
                <w:i w:val="false"/>
                <w:color w:val="000000"/>
                <w:sz w:val="20"/>
              </w:rPr>
              <w:t>
Қоршаған орта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w:t>
            </w:r>
            <w:r>
              <w:br/>
            </w:r>
            <w:r>
              <w:rPr>
                <w:rFonts w:ascii="Times New Roman"/>
                <w:b w:val="false"/>
                <w:i w:val="false"/>
                <w:color w:val="000000"/>
                <w:sz w:val="20"/>
              </w:rPr>
              <w:t>
Физикалық және химиялық ғылымдар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w:t>
            </w:r>
            <w:r>
              <w:br/>
            </w:r>
            <w:r>
              <w:rPr>
                <w:rFonts w:ascii="Times New Roman"/>
                <w:b w:val="false"/>
                <w:i w:val="false"/>
                <w:color w:val="000000"/>
                <w:sz w:val="20"/>
              </w:rPr>
              <w:t>
Математика және статистика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w:t>
            </w:r>
            <w:r>
              <w:br/>
            </w:r>
            <w:r>
              <w:rPr>
                <w:rFonts w:ascii="Times New Roman"/>
                <w:b w:val="false"/>
                <w:i w:val="false"/>
                <w:color w:val="000000"/>
                <w:sz w:val="20"/>
              </w:rPr>
              <w:t>
Ақпараттық-коммуникациялық технологиялар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w:t>
            </w:r>
            <w:r>
              <w:br/>
            </w:r>
            <w:r>
              <w:rPr>
                <w:rFonts w:ascii="Times New Roman"/>
                <w:b w:val="false"/>
                <w:i w:val="false"/>
                <w:color w:val="000000"/>
                <w:sz w:val="20"/>
              </w:rPr>
              <w:t>
Телекоммуникациялар</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6B063</w:t>
            </w:r>
            <w:r>
              <w:br/>
            </w:r>
            <w:r>
              <w:rPr>
                <w:rFonts w:ascii="Times New Roman"/>
                <w:b w:val="false"/>
                <w:i w:val="false"/>
                <w:color w:val="000000"/>
                <w:sz w:val="20"/>
              </w:rPr>
              <w:t>
Ақпараттық қауіпсіздік</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w:t>
            </w:r>
            <w:r>
              <w:br/>
            </w:r>
            <w:r>
              <w:rPr>
                <w:rFonts w:ascii="Times New Roman"/>
                <w:b w:val="false"/>
                <w:i w:val="false"/>
                <w:color w:val="000000"/>
                <w:sz w:val="20"/>
              </w:rPr>
              <w:t>
Инженерия және инженерлік іс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(сала бойынша)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w:t>
            </w:r>
            <w:r>
              <w:br/>
            </w:r>
            <w:r>
              <w:rPr>
                <w:rFonts w:ascii="Times New Roman"/>
                <w:b w:val="false"/>
                <w:i w:val="false"/>
                <w:color w:val="000000"/>
                <w:sz w:val="20"/>
              </w:rPr>
              <w:t>
Өндірістік және өңдеу салалары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w:t>
            </w:r>
            <w:r>
              <w:br/>
            </w:r>
            <w:r>
              <w:rPr>
                <w:rFonts w:ascii="Times New Roman"/>
                <w:b w:val="false"/>
                <w:i w:val="false"/>
                <w:color w:val="000000"/>
                <w:sz w:val="20"/>
              </w:rPr>
              <w:t>
Сәулет және құрылыс</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w:t>
            </w:r>
            <w:r>
              <w:br/>
            </w:r>
            <w:r>
              <w:rPr>
                <w:rFonts w:ascii="Times New Roman"/>
                <w:b w:val="false"/>
                <w:i w:val="false"/>
                <w:color w:val="000000"/>
                <w:sz w:val="20"/>
              </w:rPr>
              <w:t>
Су шаруашылығы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w:t>
            </w:r>
            <w:r>
              <w:br/>
            </w:r>
            <w:r>
              <w:rPr>
                <w:rFonts w:ascii="Times New Roman"/>
                <w:b w:val="false"/>
                <w:i w:val="false"/>
                <w:color w:val="000000"/>
                <w:sz w:val="20"/>
              </w:rPr>
              <w:t>
Стандарттау, сертификаттау және метрология (салалар бойынша)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7М081</w:t>
            </w:r>
            <w:r>
              <w:br/>
            </w:r>
            <w:r>
              <w:rPr>
                <w:rFonts w:ascii="Times New Roman"/>
                <w:b w:val="false"/>
                <w:i w:val="false"/>
                <w:color w:val="000000"/>
                <w:sz w:val="20"/>
              </w:rPr>
              <w:t>
Агрономия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w:t>
            </w:r>
            <w:r>
              <w:br/>
            </w:r>
            <w:r>
              <w:rPr>
                <w:rFonts w:ascii="Times New Roman"/>
                <w:b w:val="false"/>
                <w:i w:val="false"/>
                <w:color w:val="000000"/>
                <w:sz w:val="20"/>
              </w:rPr>
              <w:t>
Мал шаруашылығы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w:t>
            </w:r>
            <w:r>
              <w:br/>
            </w:r>
            <w:r>
              <w:rPr>
                <w:rFonts w:ascii="Times New Roman"/>
                <w:b w:val="false"/>
                <w:i w:val="false"/>
                <w:color w:val="000000"/>
                <w:sz w:val="20"/>
              </w:rPr>
              <w:t>
Орман шаруашылығы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w:t>
            </w:r>
            <w:r>
              <w:br/>
            </w:r>
            <w:r>
              <w:rPr>
                <w:rFonts w:ascii="Times New Roman"/>
                <w:b w:val="false"/>
                <w:i w:val="false"/>
                <w:color w:val="000000"/>
                <w:sz w:val="20"/>
              </w:rPr>
              <w:t>
Балық шаруашылығы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7M085</w:t>
            </w:r>
            <w:r>
              <w:br/>
            </w:r>
            <w:r>
              <w:rPr>
                <w:rFonts w:ascii="Times New Roman"/>
                <w:b w:val="false"/>
                <w:i w:val="false"/>
                <w:color w:val="000000"/>
                <w:sz w:val="20"/>
              </w:rPr>
              <w:t>
Жерге орналастыру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M236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w:t>
            </w:r>
            <w:r>
              <w:br/>
            </w:r>
            <w:r>
              <w:rPr>
                <w:rFonts w:ascii="Times New Roman"/>
                <w:b w:val="false"/>
                <w:i w:val="false"/>
                <w:color w:val="000000"/>
                <w:sz w:val="20"/>
              </w:rPr>
              <w:t>
Су ресурстары және суды пайдалану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w:t>
            </w:r>
            <w:r>
              <w:br/>
            </w:r>
            <w:r>
              <w:rPr>
                <w:rFonts w:ascii="Times New Roman"/>
                <w:b w:val="false"/>
                <w:i w:val="false"/>
                <w:color w:val="000000"/>
                <w:sz w:val="20"/>
              </w:rPr>
              <w:t>
Ветеринария</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 (медицина)</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w:t>
            </w:r>
            <w:r>
              <w:br/>
            </w:r>
            <w:r>
              <w:rPr>
                <w:rFonts w:ascii="Times New Roman"/>
                <w:b w:val="false"/>
                <w:i w:val="false"/>
                <w:color w:val="000000"/>
                <w:sz w:val="20"/>
              </w:rPr>
              <w:t>
Денсаулық сақтау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ісі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w:t>
            </w:r>
            <w:r>
              <w:br/>
            </w:r>
            <w:r>
              <w:rPr>
                <w:rFonts w:ascii="Times New Roman"/>
                <w:b w:val="false"/>
                <w:i w:val="false"/>
                <w:color w:val="000000"/>
                <w:sz w:val="20"/>
              </w:rPr>
              <w:t>
Әлеуметтік қамтамасыз ету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w:t>
            </w:r>
            <w:r>
              <w:br/>
            </w:r>
            <w:r>
              <w:rPr>
                <w:rFonts w:ascii="Times New Roman"/>
                <w:b w:val="false"/>
                <w:i w:val="false"/>
                <w:color w:val="000000"/>
                <w:sz w:val="20"/>
              </w:rPr>
              <w:t>
Қызмет көрсету саласы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7M112</w:t>
            </w:r>
            <w:r>
              <w:br/>
            </w:r>
            <w:r>
              <w:rPr>
                <w:rFonts w:ascii="Times New Roman"/>
                <w:b w:val="false"/>
                <w:i w:val="false"/>
                <w:color w:val="000000"/>
                <w:sz w:val="20"/>
              </w:rPr>
              <w:t>
Гигиена және өндірісте еңбекті қорғау</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w:t>
            </w:r>
            <w:r>
              <w:br/>
            </w:r>
            <w:r>
              <w:rPr>
                <w:rFonts w:ascii="Times New Roman"/>
                <w:b w:val="false"/>
                <w:i w:val="false"/>
                <w:color w:val="000000"/>
                <w:sz w:val="20"/>
              </w:rPr>
              <w:t>
Көлік қызметтері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Университеті"ДБҰ, оның ішінде шетелдік азаматтарды оқытуға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28 маусымдағы</w:t>
            </w:r>
            <w:r>
              <w:br/>
            </w:r>
            <w:r>
              <w:rPr>
                <w:rFonts w:ascii="Times New Roman"/>
                <w:b w:val="false"/>
                <w:i w:val="false"/>
                <w:color w:val="000000"/>
                <w:sz w:val="20"/>
              </w:rPr>
              <w:t>№ 287бұйрығына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2019-2020 оқу жылына PhD докторларын даярлауға 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2"/>
        <w:gridCol w:w="2473"/>
        <w:gridCol w:w="2424"/>
        <w:gridCol w:w="4461"/>
      </w:tblGrid>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w:t>
            </w:r>
            <w:r>
              <w:br/>
            </w:r>
            <w:r>
              <w:rPr>
                <w:rFonts w:ascii="Times New Roman"/>
                <w:b w:val="false"/>
                <w:i w:val="false"/>
                <w:color w:val="000000"/>
                <w:sz w:val="20"/>
              </w:rPr>
              <w:t>
оқу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w:t>
            </w:r>
            <w:r>
              <w:br/>
            </w:r>
            <w:r>
              <w:rPr>
                <w:rFonts w:ascii="Times New Roman"/>
                <w:b w:val="false"/>
                <w:i w:val="false"/>
                <w:color w:val="000000"/>
                <w:sz w:val="20"/>
              </w:rPr>
              <w:t>
Педагогика және психология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w:t>
            </w:r>
            <w:r>
              <w:br/>
            </w:r>
            <w:r>
              <w:rPr>
                <w:rFonts w:ascii="Times New Roman"/>
                <w:b w:val="false"/>
                <w:i w:val="false"/>
                <w:color w:val="000000"/>
                <w:sz w:val="20"/>
              </w:rPr>
              <w:t>
Мектепке дейінгі тәрбиелеу және оқыту педагогикасы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w:t>
            </w:r>
            <w:r>
              <w:br/>
            </w:r>
            <w:r>
              <w:rPr>
                <w:rFonts w:ascii="Times New Roman"/>
                <w:b w:val="false"/>
                <w:i w:val="false"/>
                <w:color w:val="000000"/>
                <w:sz w:val="20"/>
              </w:rPr>
              <w:t>
Пәндік мамандандырылмаған мұғалімдерді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мұғалімдерді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w:t>
            </w:r>
            <w:r>
              <w:br/>
            </w:r>
            <w:r>
              <w:rPr>
                <w:rFonts w:ascii="Times New Roman"/>
                <w:b w:val="false"/>
                <w:i w:val="false"/>
                <w:color w:val="000000"/>
                <w:sz w:val="20"/>
              </w:rPr>
              <w:t>
Жалпы дамудың пәндік мамандандырылған мұғалімдерін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w:t>
            </w:r>
            <w:r>
              <w:br/>
            </w:r>
            <w:r>
              <w:rPr>
                <w:rFonts w:ascii="Times New Roman"/>
                <w:b w:val="false"/>
                <w:i w:val="false"/>
                <w:color w:val="000000"/>
                <w:sz w:val="20"/>
              </w:rPr>
              <w:t>
Жаратылыстану пәндері бойынша мұғалімдер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w:t>
            </w:r>
            <w:r>
              <w:br/>
            </w:r>
            <w:r>
              <w:rPr>
                <w:rFonts w:ascii="Times New Roman"/>
                <w:b w:val="false"/>
                <w:i w:val="false"/>
                <w:color w:val="000000"/>
                <w:sz w:val="20"/>
              </w:rPr>
              <w:t>
Гуманитарлық пәндер бойынша мұғалімдер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w:t>
            </w:r>
            <w:r>
              <w:br/>
            </w:r>
            <w:r>
              <w:rPr>
                <w:rFonts w:ascii="Times New Roman"/>
                <w:b w:val="false"/>
                <w:i w:val="false"/>
                <w:color w:val="000000"/>
                <w:sz w:val="20"/>
              </w:rPr>
              <w:t>
Тілдер және әдебиет бойынша мұғалімдерді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 педагогтерін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w:t>
            </w:r>
            <w:r>
              <w:br/>
            </w:r>
            <w:r>
              <w:rPr>
                <w:rFonts w:ascii="Times New Roman"/>
                <w:b w:val="false"/>
                <w:i w:val="false"/>
                <w:color w:val="000000"/>
                <w:sz w:val="20"/>
              </w:rPr>
              <w:t>
Әлеуметік педагогика және өзін-өзі тану мамандарын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Әлеуметік педагогика және өзін-өзі тану мамандарын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w:t>
            </w:r>
            <w:r>
              <w:br/>
            </w:r>
            <w:r>
              <w:rPr>
                <w:rFonts w:ascii="Times New Roman"/>
                <w:b w:val="false"/>
                <w:i w:val="false"/>
                <w:color w:val="000000"/>
                <w:sz w:val="20"/>
              </w:rPr>
              <w:t>
Арнайы педагогика мамандарын даярлау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w:t>
            </w:r>
            <w:r>
              <w:br/>
            </w:r>
            <w:r>
              <w:rPr>
                <w:rFonts w:ascii="Times New Roman"/>
                <w:b w:val="false"/>
                <w:i w:val="false"/>
                <w:color w:val="000000"/>
                <w:sz w:val="20"/>
              </w:rPr>
              <w:t>
Гуманитарлық ғылымдар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археология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w:t>
            </w:r>
            <w:r>
              <w:br/>
            </w:r>
            <w:r>
              <w:rPr>
                <w:rFonts w:ascii="Times New Roman"/>
                <w:b w:val="false"/>
                <w:i w:val="false"/>
                <w:color w:val="000000"/>
                <w:sz w:val="20"/>
              </w:rPr>
              <w:t>
Тілдер және әдебиет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w:t>
            </w:r>
            <w:r>
              <w:br/>
            </w:r>
            <w:r>
              <w:rPr>
                <w:rFonts w:ascii="Times New Roman"/>
                <w:b w:val="false"/>
                <w:i w:val="false"/>
                <w:color w:val="000000"/>
                <w:sz w:val="20"/>
              </w:rPr>
              <w:t>
Әлеуметтік ғылымдар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w:t>
            </w:r>
            <w:r>
              <w:br/>
            </w:r>
            <w:r>
              <w:rPr>
                <w:rFonts w:ascii="Times New Roman"/>
                <w:b w:val="false"/>
                <w:i w:val="false"/>
                <w:color w:val="000000"/>
                <w:sz w:val="20"/>
              </w:rPr>
              <w:t>
Журналистика және ақпарат</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и репортерское дело</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w:t>
            </w:r>
            <w:r>
              <w:br/>
            </w:r>
            <w:r>
              <w:rPr>
                <w:rFonts w:ascii="Times New Roman"/>
                <w:b w:val="false"/>
                <w:i w:val="false"/>
                <w:color w:val="000000"/>
                <w:sz w:val="20"/>
              </w:rPr>
              <w:t>
Бизнес және басқару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w:t>
            </w:r>
            <w:r>
              <w:br/>
            </w:r>
            <w:r>
              <w:rPr>
                <w:rFonts w:ascii="Times New Roman"/>
                <w:b w:val="false"/>
                <w:i w:val="false"/>
                <w:color w:val="000000"/>
                <w:sz w:val="20"/>
              </w:rPr>
              <w:t>
Құқық</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w:t>
            </w:r>
            <w:r>
              <w:br/>
            </w:r>
            <w:r>
              <w:rPr>
                <w:rFonts w:ascii="Times New Roman"/>
                <w:b w:val="false"/>
                <w:i w:val="false"/>
                <w:color w:val="000000"/>
                <w:sz w:val="20"/>
              </w:rPr>
              <w:t>
Биологиялық және сабақтас ғылымдар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w:t>
            </w:r>
            <w:r>
              <w:br/>
            </w:r>
            <w:r>
              <w:rPr>
                <w:rFonts w:ascii="Times New Roman"/>
                <w:b w:val="false"/>
                <w:i w:val="false"/>
                <w:color w:val="000000"/>
                <w:sz w:val="20"/>
              </w:rPr>
              <w:t>
Қоршаған орта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w:t>
            </w:r>
            <w:r>
              <w:br/>
            </w:r>
            <w:r>
              <w:rPr>
                <w:rFonts w:ascii="Times New Roman"/>
                <w:b w:val="false"/>
                <w:i w:val="false"/>
                <w:color w:val="000000"/>
                <w:sz w:val="20"/>
              </w:rPr>
              <w:t>
Физикалық және химиялық ғылымдар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w:t>
            </w:r>
            <w:r>
              <w:br/>
            </w:r>
            <w:r>
              <w:rPr>
                <w:rFonts w:ascii="Times New Roman"/>
                <w:b w:val="false"/>
                <w:i w:val="false"/>
                <w:color w:val="000000"/>
                <w:sz w:val="20"/>
              </w:rPr>
              <w:t>
Математика және статистика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w:t>
            </w:r>
            <w:r>
              <w:br/>
            </w:r>
            <w:r>
              <w:rPr>
                <w:rFonts w:ascii="Times New Roman"/>
                <w:b w:val="false"/>
                <w:i w:val="false"/>
                <w:color w:val="000000"/>
                <w:sz w:val="20"/>
              </w:rPr>
              <w:t>
Ақпараттық-коммуникациялық технологиялар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w:t>
            </w:r>
            <w:r>
              <w:br/>
            </w:r>
            <w:r>
              <w:rPr>
                <w:rFonts w:ascii="Times New Roman"/>
                <w:b w:val="false"/>
                <w:i w:val="false"/>
                <w:color w:val="000000"/>
                <w:sz w:val="20"/>
              </w:rPr>
              <w:t>
Телекоммуникациялар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w:t>
            </w:r>
            <w:r>
              <w:br/>
            </w:r>
            <w:r>
              <w:rPr>
                <w:rFonts w:ascii="Times New Roman"/>
                <w:b w:val="false"/>
                <w:i w:val="false"/>
                <w:color w:val="000000"/>
                <w:sz w:val="20"/>
              </w:rPr>
              <w:t>
Ақпараттық қауіпсіздік</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w:t>
            </w:r>
            <w:r>
              <w:br/>
            </w:r>
            <w:r>
              <w:rPr>
                <w:rFonts w:ascii="Times New Roman"/>
                <w:b w:val="false"/>
                <w:i w:val="false"/>
                <w:color w:val="000000"/>
                <w:sz w:val="20"/>
              </w:rPr>
              <w:t>
Инженерия және инженерлік іс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w:t>
            </w:r>
            <w:r>
              <w:br/>
            </w:r>
            <w:r>
              <w:rPr>
                <w:rFonts w:ascii="Times New Roman"/>
                <w:b w:val="false"/>
                <w:i w:val="false"/>
                <w:color w:val="000000"/>
                <w:sz w:val="20"/>
              </w:rPr>
              <w:t>
Өндірістік және өңдеу салалары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w:t>
            </w:r>
            <w:r>
              <w:br/>
            </w:r>
            <w:r>
              <w:rPr>
                <w:rFonts w:ascii="Times New Roman"/>
                <w:b w:val="false"/>
                <w:i w:val="false"/>
                <w:color w:val="000000"/>
                <w:sz w:val="20"/>
              </w:rPr>
              <w:t>
Сәулет және құрылыс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w:t>
            </w:r>
            <w:r>
              <w:br/>
            </w:r>
            <w:r>
              <w:rPr>
                <w:rFonts w:ascii="Times New Roman"/>
                <w:b w:val="false"/>
                <w:i w:val="false"/>
                <w:color w:val="000000"/>
                <w:sz w:val="20"/>
              </w:rPr>
              <w:t>
Су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w:t>
            </w:r>
            <w:r>
              <w:br/>
            </w:r>
            <w:r>
              <w:rPr>
                <w:rFonts w:ascii="Times New Roman"/>
                <w:b w:val="false"/>
                <w:i w:val="false"/>
                <w:color w:val="000000"/>
                <w:sz w:val="20"/>
              </w:rPr>
              <w:t>
Стандарттау, сертификаттау және метрология (салалар бойынша)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w:t>
            </w:r>
            <w:r>
              <w:br/>
            </w:r>
            <w:r>
              <w:rPr>
                <w:rFonts w:ascii="Times New Roman"/>
                <w:b w:val="false"/>
                <w:i w:val="false"/>
                <w:color w:val="000000"/>
                <w:sz w:val="20"/>
              </w:rPr>
              <w:t>
Агрономия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w:t>
            </w:r>
            <w:r>
              <w:br/>
            </w:r>
            <w:r>
              <w:rPr>
                <w:rFonts w:ascii="Times New Roman"/>
                <w:b w:val="false"/>
                <w:i w:val="false"/>
                <w:color w:val="000000"/>
                <w:sz w:val="20"/>
              </w:rPr>
              <w:t>
Мал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w:t>
            </w:r>
            <w:r>
              <w:br/>
            </w:r>
            <w:r>
              <w:rPr>
                <w:rFonts w:ascii="Times New Roman"/>
                <w:b w:val="false"/>
                <w:i w:val="false"/>
                <w:color w:val="000000"/>
                <w:sz w:val="20"/>
              </w:rPr>
              <w:t>
Орман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w:t>
            </w:r>
            <w:r>
              <w:br/>
            </w:r>
            <w:r>
              <w:rPr>
                <w:rFonts w:ascii="Times New Roman"/>
                <w:b w:val="false"/>
                <w:i w:val="false"/>
                <w:color w:val="000000"/>
                <w:sz w:val="20"/>
              </w:rPr>
              <w:t>
Балық шаруашылығы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8D085</w:t>
            </w:r>
            <w:r>
              <w:br/>
            </w:r>
            <w:r>
              <w:rPr>
                <w:rFonts w:ascii="Times New Roman"/>
                <w:b w:val="false"/>
                <w:i w:val="false"/>
                <w:color w:val="000000"/>
                <w:sz w:val="20"/>
              </w:rPr>
              <w:t>
Жерге орналастыру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w:t>
            </w:r>
            <w:r>
              <w:br/>
            </w:r>
            <w:r>
              <w:rPr>
                <w:rFonts w:ascii="Times New Roman"/>
                <w:b w:val="false"/>
                <w:i w:val="false"/>
                <w:color w:val="000000"/>
                <w:sz w:val="20"/>
              </w:rPr>
              <w:t>
Су ресурстары және суды пайдалану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w:t>
            </w:r>
            <w:r>
              <w:br/>
            </w:r>
            <w:r>
              <w:rPr>
                <w:rFonts w:ascii="Times New Roman"/>
                <w:b w:val="false"/>
                <w:i w:val="false"/>
                <w:color w:val="000000"/>
                <w:sz w:val="20"/>
              </w:rPr>
              <w:t>
Агроинженерия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w:t>
            </w:r>
            <w:r>
              <w:br/>
            </w:r>
            <w:r>
              <w:rPr>
                <w:rFonts w:ascii="Times New Roman"/>
                <w:b w:val="false"/>
                <w:i w:val="false"/>
                <w:color w:val="000000"/>
                <w:sz w:val="20"/>
              </w:rPr>
              <w:t>
Ветеринария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 Денсаулық сақтау және әлеуметтік қамтамасыз ету (медицина)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8D102 Әлеуметтік қамтамасыз ету</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8D102</w:t>
            </w:r>
            <w:r>
              <w:br/>
            </w:r>
            <w:r>
              <w:rPr>
                <w:rFonts w:ascii="Times New Roman"/>
                <w:b w:val="false"/>
                <w:i w:val="false"/>
                <w:color w:val="000000"/>
                <w:sz w:val="20"/>
              </w:rPr>
              <w:t>
Әлеуметтік қамтамасыз ету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w:t>
            </w:r>
            <w:r>
              <w:br/>
            </w:r>
            <w:r>
              <w:rPr>
                <w:rFonts w:ascii="Times New Roman"/>
                <w:b w:val="false"/>
                <w:i w:val="false"/>
                <w:color w:val="000000"/>
                <w:sz w:val="20"/>
              </w:rPr>
              <w:t>
Қызмет көрсету саласы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w:t>
            </w:r>
            <w:r>
              <w:br/>
            </w:r>
            <w:r>
              <w:rPr>
                <w:rFonts w:ascii="Times New Roman"/>
                <w:b w:val="false"/>
                <w:i w:val="false"/>
                <w:color w:val="000000"/>
                <w:sz w:val="20"/>
              </w:rPr>
              <w:t>
Гигиена және өндірісте еңбекті қорғау</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w:t>
            </w:r>
            <w:r>
              <w:br/>
            </w:r>
            <w:r>
              <w:rPr>
                <w:rFonts w:ascii="Times New Roman"/>
                <w:b w:val="false"/>
                <w:i w:val="false"/>
                <w:color w:val="000000"/>
                <w:sz w:val="20"/>
              </w:rPr>
              <w:t>
Көлік қызметтері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