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48cb" w14:textId="0844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 тұрмыстық техникамен, құрал-жабдықтармен және мүкәммал мүліктермен жабдықтаудың нормаларын бекіту туралы" Қазақстан Республикасы Ұлттық қауіпсіздік комитеті Төрағасының 2015 жылғы 23 маусымдағы № 52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25 маусымдағы № 43/қе бұйрығы. Қазақстан Республикасының Әділет министрлігінде 2019 жылғы 28 маусымда № 18922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 тұрмыстық техникамен, құрал-жабдықтармен және мүкәммал мүліктермен жабдықтаудың нормаларын бекіту туралы" Қазақстан Республикасы Ұлттық қауіпсіздік комитеті Төрағасының 2015 жылғы 23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11813 болып тіркелген, 2015 жылғы 14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 тұрмыстық техникамен, құрал-жабдықтармен және мүкәммал мүліктермен жабдықтаудың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материалдық-техникалық және медициналық қамтамасыз ету қызметінің Экономика және қаржы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алғаш ресми жарияланғаннан кейін оны Қазақстан Республикасы Ұлттық қауіпсіздік комитетінің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ұлттық қауіпсіздік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2019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43/қе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52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ұлттық қауіпсіздік органдарын тұрмыстық техникамен, құрал-жабдықтармен және мүкәммал мүліктермен жабдықтаудың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954"/>
        <w:gridCol w:w="2565"/>
        <w:gridCol w:w="434"/>
        <w:gridCol w:w="674"/>
        <w:gridCol w:w="876"/>
        <w:gridCol w:w="188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құрамының қанша санына (үй-жайға, бөлімшеге) есептелген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Бірінші басшының және орынбасарларының кабинеті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жақсартуға арналған құрылғы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портреті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Демалыс бөлмесі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үтіктеу тақтасы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Бірінші басшының және орынбасарлырының қабылдау бөлмесі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 (турағыш)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сервизі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Басшылар*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Басшының кабинеті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портреті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Демалыс бөлмесі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Басшының қабылдау бөлмесі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сервизі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Басшының орынбасарлары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Теледтдар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Орта буын басшысы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Қызметкер, әскери қызметші және жұмыскер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Материалдық-техникалық және/немесе шаруашылық қамтамасыз ету бөлімшесі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дәнекерлеу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үстелі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Кәбілші-дәнекерлеуші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дәнекерлеуші трансформатор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Электржабдықты тексеруге арналған тестер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(санаты бойынша)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 (санаты бойынша)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 шегені бұрағыш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ұзартқыш (катушка)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қорғаныстық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Победитті бұрғылар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(барлық өлшемдер)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бұрғы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бұрғы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Бағанға шығуға арналған (өрмелеп шығу) қысқаш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жинағы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 кілтінің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кілт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құралының жинағы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сыр шашқыш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қайшы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кілттер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тазалауға арналған арқан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күрек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металды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ағаш өңдегіш станок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тегістеуші машина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техникалық қызмет көрсетуге арналған шаңсорғыш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машина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тырма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айыр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Автокөлік бөлімшесі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аппарат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монтаждау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түзеткіш стенді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станогы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тонналы және одан жоғары автокөлік көтергіш (автоматты)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жууға арналған аппарат (трансбой)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тонналы және одан жоғары сүйретпелі домкрат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верстак (металды үстел)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дәнекерлеуші трансформатор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батареяны зарядтау құрылғысы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Аккумуляторшының жинағы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көпірді шешуге арналған таль</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шансты құралдар жиынтығы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Біркелкілік бұзылуын реттеуге арналған компьютер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электронды жүйесіне диагностика жасайтын компьютерлік стенд</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бар химиялық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металды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 тексеретін станок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жуатын машина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 сиятын боксқа (гаражға)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Кадр бөлімшесі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Фотобейнештатив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жеке іске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Құпия және құпия емес іс жүргізу, архив, қойма және мемлекеттік құпияларды қорғау бөлімшесі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номенклатуралық іске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бөлмеге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қалқа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істі тігуге арналған станок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басатын құрылғысы бар портфель</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Бұқаралық ақпарат құралдарымен және жұртшылықпен жұмысқа жауапты бөлімше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үсті жарығы бар бейнекамера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Бейнекамераға арналған қаптама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штатив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Жарқылдайтын айналы фотоаппарат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Жарқылдайтын оптикалық фотоаппарат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проектор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Бейнемагнитофон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HDV/DVCAM/DV форматымен үйлесетін экраны мен ажырағышы бар ықшамды рекордер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микрофон ("петличка")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 пульт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Полиграфологиялық зерттеулер жүргізуге арналған кабинет</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Қазақ тілі кабинеті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 тақта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Аттестаттық тестілеу кабинеті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Бейнеконференцбайланысқа арналған микрофон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рұқсаты және бейнеконференцбайланысқа арналған слоттары бар монитор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микрофон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орынға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Қазақстан Республикасы Ұлттық қауіпсіздік комитетінің психофизиологиялық</w:t>
            </w:r>
            <w:r>
              <w:br/>
            </w:r>
            <w:r>
              <w:rPr>
                <w:rFonts w:ascii="Times New Roman"/>
                <w:b w:val="false"/>
                <w:i w:val="false"/>
                <w:color w:val="000000"/>
                <w:sz w:val="20"/>
              </w:rPr>
              <w:t>
зерттеулер кабинеті</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Биоэлектрлі компьютерлік кешен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Антистресті психофизиологиялық аудио-көзбен шолу-вибротактильді музыкалық жүйе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көзілдірік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Флипчарт (тақта)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және ынталандырушы аппараттар кешені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Қару-жарақ сақтайтын бөлме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пирамида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 қару-жараққа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саймандарға арналған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тазалауға арналған үстел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Кезекші қызмет</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пакеттерін сақтауға арналған сейф (екі ұяшықты)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 (жинамалы төсек)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үтіктеу тақтасы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Жүргізушілерге арналған үй-жай</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 немесе жалюзи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Конференц-зал, мәжіліс залы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төралқа үстелі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Портьерлі перде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проектор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Бейнеконференцбайланысқа арналған микрофон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микрофон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отыратын орынға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креслосы***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отыратын орынға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Ғимараттар және құрылыстар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жабдықтар (аспалы жылытқыштар, калорифер)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кешенінің әрбір кіреберісіне (бекет)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қондырғысы (электр қуат көзі)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үшін аккумулятор (резервті)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қуат көзі)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жоғарыға шығу белдігі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Саты-баспалдақ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орғыш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 жабдықтауға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лампа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бұрышты егеу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араға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қиятын қайшы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тұрған ғимарат алаңы</w:t>
            </w:r>
            <w:r>
              <w:br/>
            </w:r>
            <w:r>
              <w:rPr>
                <w:rFonts w:ascii="Times New Roman"/>
                <w:b w:val="false"/>
                <w:i w:val="false"/>
                <w:color w:val="000000"/>
                <w:sz w:val="20"/>
              </w:rPr>
              <w:t>
400 м2 аз болса –</w:t>
            </w:r>
            <w:r>
              <w:br/>
            </w:r>
            <w:r>
              <w:rPr>
                <w:rFonts w:ascii="Times New Roman"/>
                <w:b w:val="false"/>
                <w:i w:val="false"/>
                <w:color w:val="000000"/>
                <w:sz w:val="20"/>
              </w:rPr>
              <w:t>
1 шаңсорғыш</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және электронды ақпарат тасымалдағыштарды сақтауға арналған металды шкаф</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саны қызметкерлердің штаттық санына байланысты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ауа баптағыш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орынжайға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Электромуфельді пеш (құжат өртеуге арналған)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басу құрылғысы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есігіне, сейфке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сақтауға арналған ыдыс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су ысыту қазандығы (қатты-отынды, сұйық-отынды, газды-мазутты және электрлі)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заставасы әскери қалашығының ғимараттары мен құрылыстарының әрбір кешеніне (шекаралық бақылау бекетіне, бөлімшелеріне)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комендатурасы әскери қалашығының ғимараттары мен құрылыстарының әрбір кешеніне (шекаралық бақылау бөліміне)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әскери бөлімнің әскери қалашығының ғимараттары мен құрылыстарының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жылыту үшін буқұрушы қазандық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сақтау орнының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(қондырғы) кешені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Тұшытқыш қондырғы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және белгіленген нормадан жоғары тұздың концентрациялық деңгейі бар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тазалау кешені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бұру жүйесіне қосылмаған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электр энергиясымен қамтамасыз ету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есептеу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электрмен жабдықтау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есептеу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есептеу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салқын сумен жабдықтау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газбен жабдықтау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есептеу құралы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жүйесіне қосылған ғимараттар мен құрылыстардың әрбір кешеніне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үшін қайта құю (қондырғы) кешені (мазутты насос станциясы)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әрбір қазанға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Қаспаққа қарсы ультродыбыстық (химиялық) қондырғы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тартқыш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Хлормен ауыз суды зарарсыздандыруға арналған қондырғы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Ультрофиолетті сәулемен ауыз суды зарарсыздандыруға арналған қондырғы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араластырғыш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құбырының әртүрлі саптамасына арналған электрлі дәнекерлеуіш</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(комендатураға)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Ахуалдық орталық үй-жайы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географиялық карта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картасы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Қарауыл үй-жайы"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қол шам</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таратушыға, қарауыл бастығы мен қарауыл бастығының көмекшісіне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нормалар Ұлттық қауіпсіздік комитетінің Шекара қызметін коспағанда, аумақтық органдардың, қызметтердің, ведомстволардың, ведомстволық бағыныстағы мемлекеттік мекемелердің, департаменттердің бастығына (оның орынбасарына) қолданылады;</w:t>
      </w:r>
    </w:p>
    <w:p>
      <w:pPr>
        <w:spacing w:after="0"/>
        <w:ind w:left="0"/>
        <w:jc w:val="both"/>
      </w:pPr>
      <w:r>
        <w:rPr>
          <w:rFonts w:ascii="Times New Roman"/>
          <w:b w:val="false"/>
          <w:i w:val="false"/>
          <w:color w:val="000000"/>
          <w:sz w:val="28"/>
        </w:rPr>
        <w:t>
      ** басқарма бастығы (бастықтың орынбасары), дербес бөлім бастығы;</w:t>
      </w:r>
    </w:p>
    <w:p>
      <w:pPr>
        <w:spacing w:after="0"/>
        <w:ind w:left="0"/>
        <w:jc w:val="both"/>
      </w:pPr>
      <w:r>
        <w:rPr>
          <w:rFonts w:ascii="Times New Roman"/>
          <w:b w:val="false"/>
          <w:i w:val="false"/>
          <w:color w:val="000000"/>
          <w:sz w:val="28"/>
        </w:rPr>
        <w:t>
      *** театр креслосының орнына жартылай жұмсақ орындықтарды сатып алуға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