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7cae0" w14:textId="5a7ca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"Аукционға қатысушыларға қойылатын біліктілік талаптарын, өтінімнің мазмұнын және оны беру тәртібін, аукционға қатысуға арналған өтінімді қаржылық қамтамасыз ету түрлерін және оларды енгізу мен қайтару шарттарын, қорытынды шығару және жеңімпаздарды анықтау тәртібін қамтитын аукциондық сауда-саттықты ұйымдастыру мен өткізу қағидаларын бекіту туралы" Қазақстан Республикасы Энергетика министрінің 2017 жылғы 21 желтоқсандағы № 466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2019 жылғы 27 маусымдағы № 228 бұйрығы. Қазақстан Республикасының Әділет министрлігінде 2019 жылғы 27 маусымда № 18915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"Аукционға қатысушыларға қойылатын біліктілік талаптарын, өтінімнің мазмұнын және оны беру тәртібін, аукционға қатысуға арналған өтінімді қаржылық қамтамасыз ету түрлерін және оларды енгізу мен қайтару шарттарын, қорытынды шығару және жеңімпаздарды анықтау тәртібін қамтитын аукциондық сауда-саттықты ұйымдастыру мен өткізу қағидаларын бекіту туралы" Қазақстан Республикасы Энергетика министрінің 2017 жылғы 21 желтоқсандағы № 466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16240 болып тіркелген, 2018 жылғы 24 қаңтарда Қазақстан Республикасы нормативтік құқықтық актілерінің эталондық банкінде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Аукционға қатысушыларға қойылатын біліктілік талаптарын, өтінімнің мазмұнын және оны беру тәртібін, аукционға қатысуға арналған өтінімді қаржылық қамтамасыз ету түрлерін және оларды енгізу мен қайтару шарттарын, қорытынды шығару және жеңімпаздарды анықтау тәртібін қамтитын аукциондық сауда-саттықты ұйымдастыру мен өткізу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мынадай мазмұндағы 2-1-тармақпен толықтырылсын:</w:t>
      </w:r>
    </w:p>
    <w:bookmarkEnd w:id="3"/>
    <w:bookmarkStart w:name="z5" w:id="4"/>
    <w:p>
      <w:pPr>
        <w:spacing w:after="0"/>
        <w:ind w:left="0"/>
        <w:jc w:val="both"/>
      </w:pPr>
      <w:r>
        <w:rPr>
          <w:rFonts w:ascii="Times New Roman"/>
          <w:b w:val="false"/>
          <w:i w:val="false"/>
          <w:color w:val="000000"/>
          <w:sz w:val="28"/>
        </w:rPr>
        <w:t>
      "2-1. ЖЭК пайдаланудың жаңа объектілерін салу бойынша жобаларды іріктеу және ЖЭК пайдалану объектілері өндіретін электр энергиясының аукциондық бағаларын айқындау ЖЭК пайдаланудың жаңа объектілерін салу бойынша жобаның дайындалған негізгі параметрлерімен (бұдан әрі – құжаттама) және/немесе құжаттамасы жоқ аукциондық сауда-саттықты ұйымдастыру және өткізу арқылы жүргізіледі.";</w:t>
      </w:r>
    </w:p>
    <w:bookmarkEnd w:id="4"/>
    <w:bookmarkStart w:name="z6" w:id="5"/>
    <w:p>
      <w:pPr>
        <w:spacing w:after="0"/>
        <w:ind w:left="0"/>
        <w:jc w:val="both"/>
      </w:pPr>
      <w:r>
        <w:rPr>
          <w:rFonts w:ascii="Times New Roman"/>
          <w:b w:val="false"/>
          <w:i w:val="false"/>
          <w:color w:val="000000"/>
          <w:sz w:val="28"/>
        </w:rPr>
        <w:t>
      мынадай мазмұндағы 3-1, 3-2 және 3-3-тармақтармен толықтырылсын:</w:t>
      </w:r>
    </w:p>
    <w:bookmarkEnd w:id="5"/>
    <w:bookmarkStart w:name="z7" w:id="6"/>
    <w:p>
      <w:pPr>
        <w:spacing w:after="0"/>
        <w:ind w:left="0"/>
        <w:jc w:val="both"/>
      </w:pPr>
      <w:r>
        <w:rPr>
          <w:rFonts w:ascii="Times New Roman"/>
          <w:b w:val="false"/>
          <w:i w:val="false"/>
          <w:color w:val="000000"/>
          <w:sz w:val="28"/>
        </w:rPr>
        <w:t>
      "3-1. Құжаттаманы дайындау үшін уәкілетті орган ағымдағы жылдың қаңтар айында қаржы-есеп айырысу орталығына ЖЭК пайдалану объектілерінің үлгілері, олардың орналасу орны (жер учаскелерін көрсете отырып) және алдағы екі жылға белгіленген қуаттың көлемі туралы ақпарат береді.</w:t>
      </w:r>
    </w:p>
    <w:bookmarkEnd w:id="6"/>
    <w:p>
      <w:pPr>
        <w:spacing w:after="0"/>
        <w:ind w:left="0"/>
        <w:jc w:val="both"/>
      </w:pPr>
      <w:r>
        <w:rPr>
          <w:rFonts w:ascii="Times New Roman"/>
          <w:b w:val="false"/>
          <w:i w:val="false"/>
          <w:color w:val="000000"/>
          <w:sz w:val="28"/>
        </w:rPr>
        <w:t>
      Жүйелік оператор ағымдағы жылдың қаңтарында құжаттамасы бар аукциондық сауда-саттық үшін электр желілеріне қосудың ықтимал нүктелері туралы ақпаратты уәкілетті органның сұрау салуы бойынша қаржы-есеп айырысу орталығына береді.</w:t>
      </w:r>
    </w:p>
    <w:bookmarkStart w:name="z8" w:id="7"/>
    <w:p>
      <w:pPr>
        <w:spacing w:after="0"/>
        <w:ind w:left="0"/>
        <w:jc w:val="both"/>
      </w:pPr>
      <w:r>
        <w:rPr>
          <w:rFonts w:ascii="Times New Roman"/>
          <w:b w:val="false"/>
          <w:i w:val="false"/>
          <w:color w:val="000000"/>
          <w:sz w:val="28"/>
        </w:rPr>
        <w:t>
      3-2. Қаржы-есеп айырысу орталығы аукциондық сауда-саттықты өткізудің жоспарланған күніне дейін 3 (үш) айдан кешіктірмей ресми интернет-ресурста орналастыру үшін құжаттаманы оның құнын көрсете отырып Ұйымдастырушыға жібереді.</w:t>
      </w:r>
    </w:p>
    <w:bookmarkEnd w:id="7"/>
    <w:p>
      <w:pPr>
        <w:spacing w:after="0"/>
        <w:ind w:left="0"/>
        <w:jc w:val="both"/>
      </w:pPr>
      <w:r>
        <w:rPr>
          <w:rFonts w:ascii="Times New Roman"/>
          <w:b w:val="false"/>
          <w:i w:val="false"/>
          <w:color w:val="000000"/>
          <w:sz w:val="28"/>
        </w:rPr>
        <w:t>
      Ұйымдастырушы құжаттаманы алғаннан кейін 3 (үш) жұмыс күні ішінде аукциондық сауда-саттықты өткізу күнін жариялайды.</w:t>
      </w:r>
    </w:p>
    <w:bookmarkStart w:name="z9" w:id="8"/>
    <w:p>
      <w:pPr>
        <w:spacing w:after="0"/>
        <w:ind w:left="0"/>
        <w:jc w:val="both"/>
      </w:pPr>
      <w:r>
        <w:rPr>
          <w:rFonts w:ascii="Times New Roman"/>
          <w:b w:val="false"/>
          <w:i w:val="false"/>
          <w:color w:val="000000"/>
          <w:sz w:val="28"/>
        </w:rPr>
        <w:t>
      3-3. Құжаттама:</w:t>
      </w:r>
    </w:p>
    <w:bookmarkEnd w:id="8"/>
    <w:p>
      <w:pPr>
        <w:spacing w:after="0"/>
        <w:ind w:left="0"/>
        <w:jc w:val="both"/>
      </w:pPr>
      <w:r>
        <w:rPr>
          <w:rFonts w:ascii="Times New Roman"/>
          <w:b w:val="false"/>
          <w:i w:val="false"/>
          <w:color w:val="000000"/>
          <w:sz w:val="28"/>
        </w:rPr>
        <w:t>
      1) ресурстық әлеуетті бағалауды қоса алғанда, жаңа ЖЭК пайдалану объектісін салу бойынша бастапқы деректерді, маркетингтік зерттеулерді;</w:t>
      </w:r>
    </w:p>
    <w:p>
      <w:pPr>
        <w:spacing w:after="0"/>
        <w:ind w:left="0"/>
        <w:jc w:val="both"/>
      </w:pPr>
      <w:r>
        <w:rPr>
          <w:rFonts w:ascii="Times New Roman"/>
          <w:b w:val="false"/>
          <w:i w:val="false"/>
          <w:color w:val="000000"/>
          <w:sz w:val="28"/>
        </w:rPr>
        <w:t>
      2) қоғамдық тыңдаулар мен қоршаған ортаға әсерді алдын ала бағалау нәтижелерін;</w:t>
      </w:r>
    </w:p>
    <w:p>
      <w:pPr>
        <w:spacing w:after="0"/>
        <w:ind w:left="0"/>
        <w:jc w:val="both"/>
      </w:pPr>
      <w:r>
        <w:rPr>
          <w:rFonts w:ascii="Times New Roman"/>
          <w:b w:val="false"/>
          <w:i w:val="false"/>
          <w:color w:val="000000"/>
          <w:sz w:val="28"/>
        </w:rPr>
        <w:t>
      3) жерді сатып алуға/жалға алуға арналған техникалық сипаттамалар мен шығындарды, салықтарды ескере отырып, жер учаскесін орналастыру орнын;</w:t>
      </w:r>
    </w:p>
    <w:p>
      <w:pPr>
        <w:spacing w:after="0"/>
        <w:ind w:left="0"/>
        <w:jc w:val="both"/>
      </w:pPr>
      <w:r>
        <w:rPr>
          <w:rFonts w:ascii="Times New Roman"/>
          <w:b w:val="false"/>
          <w:i w:val="false"/>
          <w:color w:val="000000"/>
          <w:sz w:val="28"/>
        </w:rPr>
        <w:t xml:space="preserve">
      4) Қазақстан Республикасы Энергетика министрінің 2014 жылғы 18 желтоқсандағы № 210 </w:t>
      </w:r>
      <w:r>
        <w:rPr>
          <w:rFonts w:ascii="Times New Roman"/>
          <w:b w:val="false"/>
          <w:i w:val="false"/>
          <w:color w:val="000000"/>
          <w:sz w:val="28"/>
        </w:rPr>
        <w:t>бұйрығымен</w:t>
      </w:r>
      <w:r>
        <w:rPr>
          <w:rFonts w:ascii="Times New Roman"/>
          <w:b w:val="false"/>
          <w:i w:val="false"/>
          <w:color w:val="000000"/>
          <w:sz w:val="28"/>
        </w:rPr>
        <w:t xml:space="preserve"> бекітілген Электр желілік қағидаларға (Нормативтік құқықтық актілерді мемлекеттік тіркеу тізімінде тіркелген нөмірі № 10899) (бұдан әрі – Электр желілік қағидалар) сәйкес әзірленген және келісілген қуат беру схемасы мен қосылуға арналған техникалық шарттарды қамтиды.</w:t>
      </w:r>
    </w:p>
    <w:p>
      <w:pPr>
        <w:spacing w:after="0"/>
        <w:ind w:left="0"/>
        <w:jc w:val="both"/>
      </w:pPr>
      <w:r>
        <w:rPr>
          <w:rFonts w:ascii="Times New Roman"/>
          <w:b w:val="false"/>
          <w:i w:val="false"/>
          <w:color w:val="000000"/>
          <w:sz w:val="28"/>
        </w:rPr>
        <w:t>
      Құжаттаманы дайындауды құжаттаманы әзірлеуші жүзеге асырады не уәкілетті орган қаржы-есеп айырысу орталығына береді.";</w:t>
      </w:r>
    </w:p>
    <w:bookmarkStart w:name="z10" w:id="9"/>
    <w:p>
      <w:pPr>
        <w:spacing w:after="0"/>
        <w:ind w:left="0"/>
        <w:jc w:val="both"/>
      </w:pPr>
      <w:r>
        <w:rPr>
          <w:rFonts w:ascii="Times New Roman"/>
          <w:b w:val="false"/>
          <w:i w:val="false"/>
          <w:color w:val="000000"/>
          <w:sz w:val="28"/>
        </w:rPr>
        <w:t>
      мынадай мазмұндағы 18-1-тармақпен толықтырылсын:</w:t>
      </w:r>
    </w:p>
    <w:bookmarkEnd w:id="9"/>
    <w:bookmarkStart w:name="z11" w:id="10"/>
    <w:p>
      <w:pPr>
        <w:spacing w:after="0"/>
        <w:ind w:left="0"/>
        <w:jc w:val="both"/>
      </w:pPr>
      <w:r>
        <w:rPr>
          <w:rFonts w:ascii="Times New Roman"/>
          <w:b w:val="false"/>
          <w:i w:val="false"/>
          <w:color w:val="000000"/>
          <w:sz w:val="28"/>
        </w:rPr>
        <w:t>
      "18-1. Техникалық тапсырмаға сәйкес қаржы-есеп айырысу орталығы әлеуетті өтінім берушілердің конкурсқа қатысуға өтінімдерін қарастыру, конкурсқа қатысуға және әзірлеуші құжаттарын анықтауға арналған конкурстық комиссия құрады.";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13" w:id="11"/>
    <w:p>
      <w:pPr>
        <w:spacing w:after="0"/>
        <w:ind w:left="0"/>
        <w:jc w:val="both"/>
      </w:pPr>
      <w:r>
        <w:rPr>
          <w:rFonts w:ascii="Times New Roman"/>
          <w:b w:val="false"/>
          <w:i w:val="false"/>
          <w:color w:val="000000"/>
          <w:sz w:val="28"/>
        </w:rPr>
        <w:t>
      "19. Аукциондық сауда-саттыққа қатысу үшін қатысушылар құқықтық қабілеттілігі және төлем қабілеттілігі бойынша біліктілік талаптарын мынадай құжаттарды ұсыну арқылы растайды:</w:t>
      </w:r>
    </w:p>
    <w:bookmarkEnd w:id="11"/>
    <w:p>
      <w:pPr>
        <w:spacing w:after="0"/>
        <w:ind w:left="0"/>
        <w:jc w:val="both"/>
      </w:pPr>
      <w:r>
        <w:rPr>
          <w:rFonts w:ascii="Times New Roman"/>
          <w:b w:val="false"/>
          <w:i w:val="false"/>
          <w:color w:val="000000"/>
          <w:sz w:val="28"/>
        </w:rPr>
        <w:t>
      1) Жарғы көшірмесі;</w:t>
      </w:r>
    </w:p>
    <w:p>
      <w:pPr>
        <w:spacing w:after="0"/>
        <w:ind w:left="0"/>
        <w:jc w:val="both"/>
      </w:pPr>
      <w:r>
        <w:rPr>
          <w:rFonts w:ascii="Times New Roman"/>
          <w:b w:val="false"/>
          <w:i w:val="false"/>
          <w:color w:val="000000"/>
          <w:sz w:val="28"/>
        </w:rPr>
        <w:t>
      2) заңды тұлғаны мемлекеттік тіркеу/қайта тіркеу туралы анықтаманың көшірмесі;</w:t>
      </w:r>
    </w:p>
    <w:p>
      <w:pPr>
        <w:spacing w:after="0"/>
        <w:ind w:left="0"/>
        <w:jc w:val="both"/>
      </w:pPr>
      <w:r>
        <w:rPr>
          <w:rFonts w:ascii="Times New Roman"/>
          <w:b w:val="false"/>
          <w:i w:val="false"/>
          <w:color w:val="000000"/>
          <w:sz w:val="28"/>
        </w:rPr>
        <w:t>
      3) бірінші басшыны тағайындау туралы заңды тұлғаның тиісті органы шешімінің көшірмесі;</w:t>
      </w:r>
    </w:p>
    <w:p>
      <w:pPr>
        <w:spacing w:after="0"/>
        <w:ind w:left="0"/>
        <w:jc w:val="both"/>
      </w:pPr>
      <w:r>
        <w:rPr>
          <w:rFonts w:ascii="Times New Roman"/>
          <w:b w:val="false"/>
          <w:i w:val="false"/>
          <w:color w:val="000000"/>
          <w:sz w:val="28"/>
        </w:rPr>
        <w:t>
      4) өкілге сенімхат (мүдделерді білдіруді бірінші басшы жүзеге асырмаған жағдайда);</w:t>
      </w:r>
    </w:p>
    <w:p>
      <w:pPr>
        <w:spacing w:after="0"/>
        <w:ind w:left="0"/>
        <w:jc w:val="both"/>
      </w:pPr>
      <w:r>
        <w:rPr>
          <w:rFonts w:ascii="Times New Roman"/>
          <w:b w:val="false"/>
          <w:i w:val="false"/>
          <w:color w:val="000000"/>
          <w:sz w:val="28"/>
        </w:rPr>
        <w:t>
      5) заңды тұлғаның деректемелері туралы ақпарат (банк деректемелері, мекенжайы, байланыс телефондары, электрондық мекенжайы);</w:t>
      </w:r>
    </w:p>
    <w:p>
      <w:pPr>
        <w:spacing w:after="0"/>
        <w:ind w:left="0"/>
        <w:jc w:val="both"/>
      </w:pPr>
      <w:r>
        <w:rPr>
          <w:rFonts w:ascii="Times New Roman"/>
          <w:b w:val="false"/>
          <w:i w:val="false"/>
          <w:color w:val="000000"/>
          <w:sz w:val="28"/>
        </w:rPr>
        <w:t>
      6) аукциондық сауда-саттыққа қатысуға өтінімді қаржылық қамтамасыз етуді енгізуді растайтын құжат;</w:t>
      </w:r>
    </w:p>
    <w:p>
      <w:pPr>
        <w:spacing w:after="0"/>
        <w:ind w:left="0"/>
        <w:jc w:val="both"/>
      </w:pPr>
      <w:r>
        <w:rPr>
          <w:rFonts w:ascii="Times New Roman"/>
          <w:b w:val="false"/>
          <w:i w:val="false"/>
          <w:color w:val="000000"/>
          <w:sz w:val="28"/>
        </w:rPr>
        <w:t>
      7) Электр желілік қағидаларға сәйкес берілген және келісілген электр желісіне қосуға арналған техникалық шарттардың көшірмелері немесе Графикке сәйкес электр желілеріне қосылу нүктелерін көрсету;</w:t>
      </w:r>
    </w:p>
    <w:p>
      <w:pPr>
        <w:spacing w:after="0"/>
        <w:ind w:left="0"/>
        <w:jc w:val="both"/>
      </w:pPr>
      <w:r>
        <w:rPr>
          <w:rFonts w:ascii="Times New Roman"/>
          <w:b w:val="false"/>
          <w:i w:val="false"/>
          <w:color w:val="000000"/>
          <w:sz w:val="28"/>
        </w:rPr>
        <w:t>
      8) 2003 жылғы 20 маусымдағы Қазақстан Республикасының Жер кодексіне сәйкес жер учаскесіне құқық белгілейтін құжаттарды ұсынудың көшірмелері немесе Графикке сәйкес жер учаскесін көрсету;</w:t>
      </w:r>
    </w:p>
    <w:p>
      <w:pPr>
        <w:spacing w:after="0"/>
        <w:ind w:left="0"/>
        <w:jc w:val="both"/>
      </w:pPr>
      <w:r>
        <w:rPr>
          <w:rFonts w:ascii="Times New Roman"/>
          <w:b w:val="false"/>
          <w:i w:val="false"/>
          <w:color w:val="000000"/>
          <w:sz w:val="28"/>
        </w:rPr>
        <w:t>
      9) Электр желілік қағидаларға сәйкес әзірленген, мәлімделген электр қуаты 5 МВт және одан да көп "Электр станциясының қуатын беру схемалары" жүйелік операторының келісу хатының көшірмесі немесе графикке сәйкес электр желілеріне қосылу нүктелерін көрсету;</w:t>
      </w:r>
    </w:p>
    <w:p>
      <w:pPr>
        <w:spacing w:after="0"/>
        <w:ind w:left="0"/>
        <w:jc w:val="both"/>
      </w:pPr>
      <w:r>
        <w:rPr>
          <w:rFonts w:ascii="Times New Roman"/>
          <w:b w:val="false"/>
          <w:i w:val="false"/>
          <w:color w:val="000000"/>
          <w:sz w:val="28"/>
        </w:rPr>
        <w:t>
      10) құжаттамасы бар аукциондық сауда-саттыққа қатысатын қатысушылар үшін Ұйымдастырушының интернет-ресурсында орналастырылған құжаттамамен Қатысушының танысқаны туралы растау хаты.";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15" w:id="12"/>
    <w:p>
      <w:pPr>
        <w:spacing w:after="0"/>
        <w:ind w:left="0"/>
        <w:jc w:val="both"/>
      </w:pPr>
      <w:r>
        <w:rPr>
          <w:rFonts w:ascii="Times New Roman"/>
          <w:b w:val="false"/>
          <w:i w:val="false"/>
          <w:color w:val="000000"/>
          <w:sz w:val="28"/>
        </w:rPr>
        <w:t>
      "23. Сауда сессиясы аукциондық сауда-саттықты өткізу кезінде Графикке сәйкес уәкілетті орган бекіткен мерзімде өткізіледі және 1 (бір) сағатқа созылады.</w:t>
      </w:r>
    </w:p>
    <w:bookmarkEnd w:id="12"/>
    <w:p>
      <w:pPr>
        <w:spacing w:after="0"/>
        <w:ind w:left="0"/>
        <w:jc w:val="both"/>
      </w:pPr>
      <w:r>
        <w:rPr>
          <w:rFonts w:ascii="Times New Roman"/>
          <w:b w:val="false"/>
          <w:i w:val="false"/>
          <w:color w:val="000000"/>
          <w:sz w:val="28"/>
        </w:rPr>
        <w:t>
      Бұл ретте сауда сессиясы аукциондық сауда-саттыққа қатысушылардан өтінім түскен кезде сауда-саттық сессиясы аяқталғанға дейін бес минут ішінде қолда бар ең төменгі ұсыныстан төмен бағасымен 5 (бес) минутқа ұзартылады.</w:t>
      </w:r>
    </w:p>
    <w:p>
      <w:pPr>
        <w:spacing w:after="0"/>
        <w:ind w:left="0"/>
        <w:jc w:val="both"/>
      </w:pPr>
      <w:r>
        <w:rPr>
          <w:rFonts w:ascii="Times New Roman"/>
          <w:b w:val="false"/>
          <w:i w:val="false"/>
          <w:color w:val="000000"/>
          <w:sz w:val="28"/>
        </w:rPr>
        <w:t>
      Осы тармақтың екінші бөлігінде көзделген мүмкін болатын создыруды ескере отырып, сауда-саттық сессиясын өткізудің жалпы уақыты ашылу уақытынан 3 (үш) сағаттан аспайтын уақытты құрайды.";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17" w:id="13"/>
    <w:p>
      <w:pPr>
        <w:spacing w:after="0"/>
        <w:ind w:left="0"/>
        <w:jc w:val="both"/>
      </w:pPr>
      <w:r>
        <w:rPr>
          <w:rFonts w:ascii="Times New Roman"/>
          <w:b w:val="false"/>
          <w:i w:val="false"/>
          <w:color w:val="000000"/>
          <w:sz w:val="28"/>
        </w:rPr>
        <w:t>
      "24. Сауда сессиясы ашылғанға дейін Ұйымдастырушы:</w:t>
      </w:r>
    </w:p>
    <w:bookmarkEnd w:id="13"/>
    <w:p>
      <w:pPr>
        <w:spacing w:after="0"/>
        <w:ind w:left="0"/>
        <w:jc w:val="both"/>
      </w:pPr>
      <w:r>
        <w:rPr>
          <w:rFonts w:ascii="Times New Roman"/>
          <w:b w:val="false"/>
          <w:i w:val="false"/>
          <w:color w:val="000000"/>
          <w:sz w:val="28"/>
        </w:rPr>
        <w:t>
      1) сауда жүйесіне белгіленген қуатты іріктеуге жоспарланған көлемдері туралы ақпаратты, шекті аукциондық бағаны және уәкілетті орган бекіткен Графикке сәйкес өзге де ақпаратты енгізеді;</w:t>
      </w:r>
    </w:p>
    <w:p>
      <w:pPr>
        <w:spacing w:after="0"/>
        <w:ind w:left="0"/>
        <w:jc w:val="both"/>
      </w:pPr>
      <w:r>
        <w:rPr>
          <w:rFonts w:ascii="Times New Roman"/>
          <w:b w:val="false"/>
          <w:i w:val="false"/>
          <w:color w:val="000000"/>
          <w:sz w:val="28"/>
        </w:rPr>
        <w:t>
      2) уәкілетті органнан алынған жоспарланған ЖЭК пайдалану объектілері үшін резервтелген жер учаскелерінің болуы және электр желілеріне қосу нүктелері бойынша ең жоғары рұқсат етілетін қуатты көрсете отырып, энергия беруші ұйымдардың электр желілеріне қосу мүмкіндігі жөнінде сауда жүйесіне ақпарат енгізеді.</w:t>
      </w:r>
    </w:p>
    <w:p>
      <w:pPr>
        <w:spacing w:after="0"/>
        <w:ind w:left="0"/>
        <w:jc w:val="both"/>
      </w:pPr>
      <w:r>
        <w:rPr>
          <w:rFonts w:ascii="Times New Roman"/>
          <w:b w:val="false"/>
          <w:i w:val="false"/>
          <w:color w:val="000000"/>
          <w:sz w:val="28"/>
        </w:rPr>
        <w:t>
      3) сауда жүйесіне аукциондық сауда-саттыққа қатысуға өтінімді қаржылық қамтамасыз ету шамалары туралы қаржы-есеп айырысу орталығынан алған ақпаратты енгізеді;</w:t>
      </w:r>
    </w:p>
    <w:p>
      <w:pPr>
        <w:spacing w:after="0"/>
        <w:ind w:left="0"/>
        <w:jc w:val="both"/>
      </w:pPr>
      <w:r>
        <w:rPr>
          <w:rFonts w:ascii="Times New Roman"/>
          <w:b w:val="false"/>
          <w:i w:val="false"/>
          <w:color w:val="000000"/>
          <w:sz w:val="28"/>
        </w:rPr>
        <w:t>
      4) сауда жүйесіне осы Қағидалардың 19-тармағының 7) және 8) тармақшаларына сәйкес жер учаскелері және электр желілеріне қосылу нүктелері туралы ақпарат енгізеді.";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19" w:id="14"/>
    <w:p>
      <w:pPr>
        <w:spacing w:after="0"/>
        <w:ind w:left="0"/>
        <w:jc w:val="both"/>
      </w:pPr>
      <w:r>
        <w:rPr>
          <w:rFonts w:ascii="Times New Roman"/>
          <w:b w:val="false"/>
          <w:i w:val="false"/>
          <w:color w:val="000000"/>
          <w:sz w:val="28"/>
        </w:rPr>
        <w:t>
      "26. Қатысушының аукциондық сауда-саттыққа қатысуға арналған өтінімінде мынадай негізгі мәліметтер қамтылады:</w:t>
      </w:r>
    </w:p>
    <w:bookmarkEnd w:id="14"/>
    <w:p>
      <w:pPr>
        <w:spacing w:after="0"/>
        <w:ind w:left="0"/>
        <w:jc w:val="both"/>
      </w:pPr>
      <w:r>
        <w:rPr>
          <w:rFonts w:ascii="Times New Roman"/>
          <w:b w:val="false"/>
          <w:i w:val="false"/>
          <w:color w:val="000000"/>
          <w:sz w:val="28"/>
        </w:rPr>
        <w:t>
      1) қатысушының атауы;</w:t>
      </w:r>
    </w:p>
    <w:p>
      <w:pPr>
        <w:spacing w:after="0"/>
        <w:ind w:left="0"/>
        <w:jc w:val="both"/>
      </w:pPr>
      <w:r>
        <w:rPr>
          <w:rFonts w:ascii="Times New Roman"/>
          <w:b w:val="false"/>
          <w:i w:val="false"/>
          <w:color w:val="000000"/>
          <w:sz w:val="28"/>
        </w:rPr>
        <w:t>
      2) Қазақстан Республикасының ұлттық валютасында көрсетілген, бөлу белгісінен кейін екі киловатт-сағат үшін электр энергиясының бағасы ҚҚС-сыз;</w:t>
      </w:r>
    </w:p>
    <w:p>
      <w:pPr>
        <w:spacing w:after="0"/>
        <w:ind w:left="0"/>
        <w:jc w:val="both"/>
      </w:pPr>
      <w:r>
        <w:rPr>
          <w:rFonts w:ascii="Times New Roman"/>
          <w:b w:val="false"/>
          <w:i w:val="false"/>
          <w:color w:val="000000"/>
          <w:sz w:val="28"/>
        </w:rPr>
        <w:t>
      3) белгіленген қуат көлемі 100 киловаттан кем емес және 1 (бір) киловатқа тең;</w:t>
      </w:r>
    </w:p>
    <w:p>
      <w:pPr>
        <w:spacing w:after="0"/>
        <w:ind w:left="0"/>
        <w:jc w:val="both"/>
      </w:pPr>
      <w:r>
        <w:rPr>
          <w:rFonts w:ascii="Times New Roman"/>
          <w:b w:val="false"/>
          <w:i w:val="false"/>
          <w:color w:val="000000"/>
          <w:sz w:val="28"/>
        </w:rPr>
        <w:t>
      4) ЖЭК пайдалану объектісінің салуы жоспарланатын жер учаскесі және электр желісіне қосу нүктесі;</w:t>
      </w:r>
    </w:p>
    <w:p>
      <w:pPr>
        <w:spacing w:after="0"/>
        <w:ind w:left="0"/>
        <w:jc w:val="both"/>
      </w:pPr>
      <w:r>
        <w:rPr>
          <w:rFonts w:ascii="Times New Roman"/>
          <w:b w:val="false"/>
          <w:i w:val="false"/>
          <w:color w:val="000000"/>
          <w:sz w:val="28"/>
        </w:rPr>
        <w:t>
      5) белгіленген қуаттың ең аз рұқсат етілген көлемі.</w:t>
      </w:r>
    </w:p>
    <w:p>
      <w:pPr>
        <w:spacing w:after="0"/>
        <w:ind w:left="0"/>
        <w:jc w:val="both"/>
      </w:pPr>
      <w:r>
        <w:rPr>
          <w:rFonts w:ascii="Times New Roman"/>
          <w:b w:val="false"/>
          <w:i w:val="false"/>
          <w:color w:val="000000"/>
          <w:sz w:val="28"/>
        </w:rPr>
        <w:t>
      Бұл ретте Қатысушылар өтінімде осы Қағидалардың 19-тармағының 7) және 8) тармақшаларына сәйкес Ұйымдастырушыға ұсынылған электр желісіне қосуға берілген техникалық шарттарға сәйкес жер учаскесі және электр желісіне қосылу нүктесі туралы тиісті деректерді көрсетеді не кестеден тиісті деректерді таңдайды.";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21" w:id="15"/>
    <w:p>
      <w:pPr>
        <w:spacing w:after="0"/>
        <w:ind w:left="0"/>
        <w:jc w:val="both"/>
      </w:pPr>
      <w:r>
        <w:rPr>
          <w:rFonts w:ascii="Times New Roman"/>
          <w:b w:val="false"/>
          <w:i w:val="false"/>
          <w:color w:val="000000"/>
          <w:sz w:val="28"/>
        </w:rPr>
        <w:t>
      "29. Қатысушылар құжаттамасы жоқ аукциондық сауда-саттыққа қатысуға мыналардан асып кететін көлемдерді көрсете отыры, өтінім береді:</w:t>
      </w:r>
    </w:p>
    <w:bookmarkEnd w:id="15"/>
    <w:p>
      <w:pPr>
        <w:spacing w:after="0"/>
        <w:ind w:left="0"/>
        <w:jc w:val="both"/>
      </w:pPr>
      <w:r>
        <w:rPr>
          <w:rFonts w:ascii="Times New Roman"/>
          <w:b w:val="false"/>
          <w:i w:val="false"/>
          <w:color w:val="000000"/>
          <w:sz w:val="28"/>
        </w:rPr>
        <w:t>
      1) уәкілетті орган аукциондық сауда-саттыққа шығарған белгіленген қуат көлемі;</w:t>
      </w:r>
    </w:p>
    <w:p>
      <w:pPr>
        <w:spacing w:after="0"/>
        <w:ind w:left="0"/>
        <w:jc w:val="both"/>
      </w:pPr>
      <w:r>
        <w:rPr>
          <w:rFonts w:ascii="Times New Roman"/>
          <w:b w:val="false"/>
          <w:i w:val="false"/>
          <w:color w:val="000000"/>
          <w:sz w:val="28"/>
        </w:rPr>
        <w:t>
      2) электр желілеріне қосу нүктелері бойынша ең жоғары рұқсат етілетін қуат көлемі;</w:t>
      </w:r>
    </w:p>
    <w:p>
      <w:pPr>
        <w:spacing w:after="0"/>
        <w:ind w:left="0"/>
        <w:jc w:val="both"/>
      </w:pPr>
      <w:r>
        <w:rPr>
          <w:rFonts w:ascii="Times New Roman"/>
          <w:b w:val="false"/>
          <w:i w:val="false"/>
          <w:color w:val="000000"/>
          <w:sz w:val="28"/>
        </w:rPr>
        <w:t>
      3) аукциондық сауда-саттыққа қатысуға өтінімді қаржылық қамтамасыз ету шамасы.</w:t>
      </w:r>
    </w:p>
    <w:p>
      <w:pPr>
        <w:spacing w:after="0"/>
        <w:ind w:left="0"/>
        <w:jc w:val="both"/>
      </w:pPr>
      <w:r>
        <w:rPr>
          <w:rFonts w:ascii="Times New Roman"/>
          <w:b w:val="false"/>
          <w:i w:val="false"/>
          <w:color w:val="000000"/>
          <w:sz w:val="28"/>
        </w:rPr>
        <w:t>
      Құжаттамасы бар аукциондық сауда-саттық өткізу кезінде қатысушыдан аукциондық сауда-саттыққа қатысуға өтінімді қаржылық қамтамасыз ету шегінде аукциондық сауда-саттыққа қойылған жобаның белгіленген қуатының толық көлеміне тең өтінім беріледі.";</w:t>
      </w:r>
    </w:p>
    <w:bookmarkStart w:name="z22" w:id="16"/>
    <w:p>
      <w:pPr>
        <w:spacing w:after="0"/>
        <w:ind w:left="0"/>
        <w:jc w:val="both"/>
      </w:pPr>
      <w:r>
        <w:rPr>
          <w:rFonts w:ascii="Times New Roman"/>
          <w:b w:val="false"/>
          <w:i w:val="false"/>
          <w:color w:val="000000"/>
          <w:sz w:val="28"/>
        </w:rPr>
        <w:t>
      мынадай мазмұндағы 29-1-тармақпен толықтырылсын:</w:t>
      </w:r>
    </w:p>
    <w:bookmarkEnd w:id="16"/>
    <w:bookmarkStart w:name="z23" w:id="17"/>
    <w:p>
      <w:pPr>
        <w:spacing w:after="0"/>
        <w:ind w:left="0"/>
        <w:jc w:val="both"/>
      </w:pPr>
      <w:r>
        <w:rPr>
          <w:rFonts w:ascii="Times New Roman"/>
          <w:b w:val="false"/>
          <w:i w:val="false"/>
          <w:color w:val="000000"/>
          <w:sz w:val="28"/>
        </w:rPr>
        <w:t>
      "29-1. Құжаттамасы жоқ аукциондық сауда-саттыққа өтінімдер берген кезде қатысушылар әрбір қосылу нүктесіне және жер учаскесіне қатысты аукциондық сауда-саттыққа қатысуға өтінімді қаржылық қамтамасыз ету шегінде жеке-жеке өтінім береді.";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25" w:id="18"/>
    <w:p>
      <w:pPr>
        <w:spacing w:after="0"/>
        <w:ind w:left="0"/>
        <w:jc w:val="both"/>
      </w:pPr>
      <w:r>
        <w:rPr>
          <w:rFonts w:ascii="Times New Roman"/>
          <w:b w:val="false"/>
          <w:i w:val="false"/>
          <w:color w:val="000000"/>
          <w:sz w:val="28"/>
        </w:rPr>
        <w:t>
      "30. Қатысушылар бір мезгілде ЖЭК пайдалану объектілерін салу жоспарланып отырған бірнеше жер учаскелеріне және аукциондық сауда-саттыққа қатысуға берілген әрбір өтінімді қаржылық қамтамасыз ету шегінде электр желісіне қосудың бірнеше нүктелеріне құжаттамасы жоқ аукциондық сауда-саттыққа қатысуға өтінімдер бере алады.";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bookmarkStart w:name="z27" w:id="19"/>
    <w:p>
      <w:pPr>
        <w:spacing w:after="0"/>
        <w:ind w:left="0"/>
        <w:jc w:val="both"/>
      </w:pPr>
      <w:r>
        <w:rPr>
          <w:rFonts w:ascii="Times New Roman"/>
          <w:b w:val="false"/>
          <w:i w:val="false"/>
          <w:color w:val="000000"/>
          <w:sz w:val="28"/>
        </w:rPr>
        <w:t>
      "32. Қатысушылар өз қалауы бойынша аукциондық сауда-саттыққа қатысуға өтінімдерді қабылдау уақыты аяқталғанға дейін бұрын берілген өтінімді жаңа өтінім беру жолымен өзгертеді. Бұл ретте қатысушылар жаңа өтінімдегі бағаны алдыңғы өтінімнен төмен көрсетеді, ал бұрын берілген өтінімнің көлемі өзгертуге жатпайды.</w:t>
      </w:r>
    </w:p>
    <w:bookmarkEnd w:id="19"/>
    <w:p>
      <w:pPr>
        <w:spacing w:after="0"/>
        <w:ind w:left="0"/>
        <w:jc w:val="both"/>
      </w:pPr>
      <w:r>
        <w:rPr>
          <w:rFonts w:ascii="Times New Roman"/>
          <w:b w:val="false"/>
          <w:i w:val="false"/>
          <w:color w:val="000000"/>
          <w:sz w:val="28"/>
        </w:rPr>
        <w:t>
      Бағаның өзгеру қадамы 1 (бір) киловатт-сағат үшін кемінде 5 (бес) тиын.";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p>
    <w:bookmarkStart w:name="z29" w:id="20"/>
    <w:p>
      <w:pPr>
        <w:spacing w:after="0"/>
        <w:ind w:left="0"/>
        <w:jc w:val="both"/>
      </w:pPr>
      <w:r>
        <w:rPr>
          <w:rFonts w:ascii="Times New Roman"/>
          <w:b w:val="false"/>
          <w:i w:val="false"/>
          <w:color w:val="000000"/>
          <w:sz w:val="28"/>
        </w:rPr>
        <w:t>
      "34. Қатысушылар қабылдаған міндеттемелерді, сондай-ақ аукциондық сауда-саттық жеңімпаздарында туындайтын міндеттемелерді орындау кепілдігі мақсатында аталған тұлғалар осы Қағидаларда белгіленген тәртіппен және шарттарда қаржылық қамтамасыз етуді енгізеді.</w:t>
      </w:r>
    </w:p>
    <w:bookmarkEnd w:id="20"/>
    <w:p>
      <w:pPr>
        <w:spacing w:after="0"/>
        <w:ind w:left="0"/>
        <w:jc w:val="both"/>
      </w:pPr>
      <w:r>
        <w:rPr>
          <w:rFonts w:ascii="Times New Roman"/>
          <w:b w:val="false"/>
          <w:i w:val="false"/>
          <w:color w:val="000000"/>
          <w:sz w:val="28"/>
        </w:rPr>
        <w:t>
      Аукциондық сауда-саттыққа қатысуға өтінімдерді қаржылық қамтамасыз ету туралы ақпарат құпия болып табылады және жариялауға жатпайды.";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p>
    <w:bookmarkStart w:name="z31" w:id="21"/>
    <w:p>
      <w:pPr>
        <w:spacing w:after="0"/>
        <w:ind w:left="0"/>
        <w:jc w:val="both"/>
      </w:pPr>
      <w:r>
        <w:rPr>
          <w:rFonts w:ascii="Times New Roman"/>
          <w:b w:val="false"/>
          <w:i w:val="false"/>
          <w:color w:val="000000"/>
          <w:sz w:val="28"/>
        </w:rPr>
        <w:t>
      "36. Банктік кепілдік немесе резервтік аккредитив бойынша төленген талап нәтижесінде алынған ақша қаржы-есеп айырысу орталығының резервтік қорының арнайы шотына аударылады және (немесе) қаржы-есеп айырысу орталығы Қағидалардың 3-3-тармағына сәйкес құжаттаманы дайындауға жібереді.";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w:t>
      </w:r>
    </w:p>
    <w:bookmarkStart w:name="z33" w:id="22"/>
    <w:p>
      <w:pPr>
        <w:spacing w:after="0"/>
        <w:ind w:left="0"/>
        <w:jc w:val="both"/>
      </w:pPr>
      <w:r>
        <w:rPr>
          <w:rFonts w:ascii="Times New Roman"/>
          <w:b w:val="false"/>
          <w:i w:val="false"/>
          <w:color w:val="000000"/>
          <w:sz w:val="28"/>
        </w:rPr>
        <w:t>
      "43. Қатысуға өтінімді қаржылық қамтамасыз ету мөлшері:</w:t>
      </w:r>
    </w:p>
    <w:bookmarkEnd w:id="22"/>
    <w:p>
      <w:pPr>
        <w:spacing w:after="0"/>
        <w:ind w:left="0"/>
        <w:jc w:val="both"/>
      </w:pPr>
      <w:r>
        <w:rPr>
          <w:rFonts w:ascii="Times New Roman"/>
          <w:b w:val="false"/>
          <w:i w:val="false"/>
          <w:color w:val="000000"/>
          <w:sz w:val="28"/>
        </w:rPr>
        <w:t>
      1) құжаттамасы жоқ аукциондық сауда-саттықта – аукциондық сауда-саттыққа қатысуға өтінімде көрсетілген ЖЭК пайдалану объектісінің белгіленген қуатына көбейтілген белгіленген қуаттың 1 (бір) киловатына 2000 (екі мың) теңге;</w:t>
      </w:r>
    </w:p>
    <w:p>
      <w:pPr>
        <w:spacing w:after="0"/>
        <w:ind w:left="0"/>
        <w:jc w:val="both"/>
      </w:pPr>
      <w:r>
        <w:rPr>
          <w:rFonts w:ascii="Times New Roman"/>
          <w:b w:val="false"/>
          <w:i w:val="false"/>
          <w:color w:val="000000"/>
          <w:sz w:val="28"/>
        </w:rPr>
        <w:t>
      2) құжаттамасы бар аукциондық сауда-саттықта – Графикте көрсетілген ЖЭК пайдалану объектісінің белгіленген қуатына көбейтілген белгіленген қуаттың 1 (бір) киловатына 5000 (бес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w:t>
      </w:r>
      <w:r>
        <w:rPr>
          <w:rFonts w:ascii="Times New Roman"/>
          <w:b w:val="false"/>
          <w:i w:val="false"/>
          <w:color w:val="000000"/>
          <w:sz w:val="28"/>
        </w:rPr>
        <w:t xml:space="preserve"> мынадай редакцияда жазылсын:</w:t>
      </w:r>
    </w:p>
    <w:bookmarkStart w:name="z35" w:id="23"/>
    <w:p>
      <w:pPr>
        <w:spacing w:after="0"/>
        <w:ind w:left="0"/>
        <w:jc w:val="both"/>
      </w:pPr>
      <w:r>
        <w:rPr>
          <w:rFonts w:ascii="Times New Roman"/>
          <w:b w:val="false"/>
          <w:i w:val="false"/>
          <w:color w:val="000000"/>
          <w:sz w:val="28"/>
        </w:rPr>
        <w:t xml:space="preserve">
      "45. Егер аукциондық сауда-саттықтың жеңімпазы сатып алу шартын жасасудан жалтарса және (немесе) сатып алу шартының талаптарын орындауды қаржылық қамтамасыз етуді Қағидалардың </w:t>
      </w:r>
      <w:r>
        <w:rPr>
          <w:rFonts w:ascii="Times New Roman"/>
          <w:b w:val="false"/>
          <w:i w:val="false"/>
          <w:color w:val="000000"/>
          <w:sz w:val="28"/>
        </w:rPr>
        <w:t>38</w:t>
      </w:r>
      <w:r>
        <w:rPr>
          <w:rFonts w:ascii="Times New Roman"/>
          <w:b w:val="false"/>
          <w:i w:val="false"/>
          <w:color w:val="000000"/>
          <w:sz w:val="28"/>
        </w:rPr>
        <w:t xml:space="preserve"> және </w:t>
      </w:r>
      <w:r>
        <w:rPr>
          <w:rFonts w:ascii="Times New Roman"/>
          <w:b w:val="false"/>
          <w:i w:val="false"/>
          <w:color w:val="000000"/>
          <w:sz w:val="28"/>
        </w:rPr>
        <w:t>39-тармақтарына</w:t>
      </w:r>
      <w:r>
        <w:rPr>
          <w:rFonts w:ascii="Times New Roman"/>
          <w:b w:val="false"/>
          <w:i w:val="false"/>
          <w:color w:val="000000"/>
          <w:sz w:val="28"/>
        </w:rPr>
        <w:t xml:space="preserve"> сәйкес ұсынбаса, қаржы-есеп айырысу орталығы тиісті банктік кепілдік немесе резервтік аккредитив бойынша ақы төлеуге талап қояды.";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w:t>
      </w:r>
      <w:r>
        <w:rPr>
          <w:rFonts w:ascii="Times New Roman"/>
          <w:b w:val="false"/>
          <w:i w:val="false"/>
          <w:color w:val="000000"/>
          <w:sz w:val="28"/>
        </w:rPr>
        <w:t xml:space="preserve"> мынадай редакцияда жазылсын:</w:t>
      </w:r>
    </w:p>
    <w:bookmarkStart w:name="z37" w:id="24"/>
    <w:p>
      <w:pPr>
        <w:spacing w:after="0"/>
        <w:ind w:left="0"/>
        <w:jc w:val="both"/>
      </w:pPr>
      <w:r>
        <w:rPr>
          <w:rFonts w:ascii="Times New Roman"/>
          <w:b w:val="false"/>
          <w:i w:val="false"/>
          <w:color w:val="000000"/>
          <w:sz w:val="28"/>
        </w:rPr>
        <w:t>
      "50. Сауда сессиясы барысында құжаттамасы жоқ аукциондық сауда-саттыққа қатысушыларға мынадай ақпарат ашық:</w:t>
      </w:r>
    </w:p>
    <w:bookmarkEnd w:id="24"/>
    <w:p>
      <w:pPr>
        <w:spacing w:after="0"/>
        <w:ind w:left="0"/>
        <w:jc w:val="both"/>
      </w:pPr>
      <w:r>
        <w:rPr>
          <w:rFonts w:ascii="Times New Roman"/>
          <w:b w:val="false"/>
          <w:i w:val="false"/>
          <w:color w:val="000000"/>
          <w:sz w:val="28"/>
        </w:rPr>
        <w:t>
      1) уәкілетті орган бекіткен Графикте көрсетілген аукциондық сауда-саттықты сипаттайтын жалпы ақпарат;</w:t>
      </w:r>
    </w:p>
    <w:p>
      <w:pPr>
        <w:spacing w:after="0"/>
        <w:ind w:left="0"/>
        <w:jc w:val="both"/>
      </w:pPr>
      <w:r>
        <w:rPr>
          <w:rFonts w:ascii="Times New Roman"/>
          <w:b w:val="false"/>
          <w:i w:val="false"/>
          <w:color w:val="000000"/>
          <w:sz w:val="28"/>
        </w:rPr>
        <w:t>
      2) қатысушының барлық параметрлері бар аукциондық сауда-саттыққа қатысуға берген өтінімі (бағасы, өтінім беру уақыты);</w:t>
      </w:r>
    </w:p>
    <w:p>
      <w:pPr>
        <w:spacing w:after="0"/>
        <w:ind w:left="0"/>
        <w:jc w:val="both"/>
      </w:pPr>
      <w:r>
        <w:rPr>
          <w:rFonts w:ascii="Times New Roman"/>
          <w:b w:val="false"/>
          <w:i w:val="false"/>
          <w:color w:val="000000"/>
          <w:sz w:val="28"/>
        </w:rPr>
        <w:t>
      3) аукциондық сауда-саттыққа қатысуға берілген өтінімдерде көрсетілген ең төмен баға (көлемін көрсетпестен).";</w:t>
      </w:r>
    </w:p>
    <w:bookmarkStart w:name="z38" w:id="25"/>
    <w:p>
      <w:pPr>
        <w:spacing w:after="0"/>
        <w:ind w:left="0"/>
        <w:jc w:val="both"/>
      </w:pPr>
      <w:r>
        <w:rPr>
          <w:rFonts w:ascii="Times New Roman"/>
          <w:b w:val="false"/>
          <w:i w:val="false"/>
          <w:color w:val="000000"/>
          <w:sz w:val="28"/>
        </w:rPr>
        <w:t>
      мынадай мазмұндағы 50-1-тармақпен толықтырылсын:</w:t>
      </w:r>
    </w:p>
    <w:bookmarkEnd w:id="25"/>
    <w:bookmarkStart w:name="z39" w:id="26"/>
    <w:p>
      <w:pPr>
        <w:spacing w:after="0"/>
        <w:ind w:left="0"/>
        <w:jc w:val="both"/>
      </w:pPr>
      <w:r>
        <w:rPr>
          <w:rFonts w:ascii="Times New Roman"/>
          <w:b w:val="false"/>
          <w:i w:val="false"/>
          <w:color w:val="000000"/>
          <w:sz w:val="28"/>
        </w:rPr>
        <w:t>
      "50-1. Сауда сессиясы барысында құжаттамасы бар аукциондық сауда-саттыққа қатысушыларға мынадай ақпарат ашық:</w:t>
      </w:r>
    </w:p>
    <w:bookmarkEnd w:id="26"/>
    <w:p>
      <w:pPr>
        <w:spacing w:after="0"/>
        <w:ind w:left="0"/>
        <w:jc w:val="both"/>
      </w:pPr>
      <w:r>
        <w:rPr>
          <w:rFonts w:ascii="Times New Roman"/>
          <w:b w:val="false"/>
          <w:i w:val="false"/>
          <w:color w:val="000000"/>
          <w:sz w:val="28"/>
        </w:rPr>
        <w:t>
      1) уәкілетті орган бекіткен Графикте көрсетілген аукциондық сауда-саттықты сипаттайтын жалпы ақпарат;</w:t>
      </w:r>
    </w:p>
    <w:p>
      <w:pPr>
        <w:spacing w:after="0"/>
        <w:ind w:left="0"/>
        <w:jc w:val="both"/>
      </w:pPr>
      <w:r>
        <w:rPr>
          <w:rFonts w:ascii="Times New Roman"/>
          <w:b w:val="false"/>
          <w:i w:val="false"/>
          <w:color w:val="000000"/>
          <w:sz w:val="28"/>
        </w:rPr>
        <w:t>
      2) қатысушының барлық параметрлері бар аукциондық сауда-саттыққа қатысуға берген өтінімі (бағасы, өтінім беру уақыты);</w:t>
      </w:r>
    </w:p>
    <w:p>
      <w:pPr>
        <w:spacing w:after="0"/>
        <w:ind w:left="0"/>
        <w:jc w:val="both"/>
      </w:pPr>
      <w:r>
        <w:rPr>
          <w:rFonts w:ascii="Times New Roman"/>
          <w:b w:val="false"/>
          <w:i w:val="false"/>
          <w:color w:val="000000"/>
          <w:sz w:val="28"/>
        </w:rPr>
        <w:t>
      3) бағаны көрсете отырып, сауда-саттыққа қатысушылар берген өтінімдер.";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мынадай мазмұндағы абзацпен толықтырылсын:</w:t>
      </w:r>
    </w:p>
    <w:bookmarkStart w:name="z41" w:id="27"/>
    <w:p>
      <w:pPr>
        <w:spacing w:after="0"/>
        <w:ind w:left="0"/>
        <w:jc w:val="both"/>
      </w:pPr>
      <w:r>
        <w:rPr>
          <w:rFonts w:ascii="Times New Roman"/>
          <w:b w:val="false"/>
          <w:i w:val="false"/>
          <w:color w:val="000000"/>
          <w:sz w:val="28"/>
        </w:rPr>
        <w:t>
      "51. Ұйымдастырушы мынадай шарттарды орындаған кезде баға есебін жүргізеді:</w:t>
      </w:r>
    </w:p>
    <w:bookmarkEnd w:id="27"/>
    <w:p>
      <w:pPr>
        <w:spacing w:after="0"/>
        <w:ind w:left="0"/>
        <w:jc w:val="both"/>
      </w:pPr>
      <w:r>
        <w:rPr>
          <w:rFonts w:ascii="Times New Roman"/>
          <w:b w:val="false"/>
          <w:i w:val="false"/>
          <w:color w:val="000000"/>
          <w:sz w:val="28"/>
        </w:rPr>
        <w:t>
      1) аукциондық сауда-саттыққа қатысуға арналған өтінімдердің белгіленген қуатының жиынтық көлемі белгіленген қуатқа сұраныс көлемінің кемінде 130% - ы;</w:t>
      </w:r>
    </w:p>
    <w:p>
      <w:pPr>
        <w:spacing w:after="0"/>
        <w:ind w:left="0"/>
        <w:jc w:val="both"/>
      </w:pPr>
      <w:r>
        <w:rPr>
          <w:rFonts w:ascii="Times New Roman"/>
          <w:b w:val="false"/>
          <w:i w:val="false"/>
          <w:color w:val="000000"/>
          <w:sz w:val="28"/>
        </w:rPr>
        <w:t>
      2) сауда жүйесінде тіркелген және тиісті аукциондық сауда-саттыққа жіберілген қатысушылардың екеуден кем емес саны.</w:t>
      </w:r>
    </w:p>
    <w:p>
      <w:pPr>
        <w:spacing w:after="0"/>
        <w:ind w:left="0"/>
        <w:jc w:val="both"/>
      </w:pPr>
      <w:r>
        <w:rPr>
          <w:rFonts w:ascii="Times New Roman"/>
          <w:b w:val="false"/>
          <w:i w:val="false"/>
          <w:color w:val="000000"/>
          <w:sz w:val="28"/>
        </w:rPr>
        <w:t>
      Жоғарыда көрсетілген шарттар орындалмаған жағдайда, Ұйымдастырушы баға есебін жүргізбейді, сауда-саттық сессиясының жабылу уақыты аяқталғанға дейін сауда-саттықты жабады және сауда-саттықты өткізілмеген деп жариялайды.</w:t>
      </w:r>
    </w:p>
    <w:p>
      <w:pPr>
        <w:spacing w:after="0"/>
        <w:ind w:left="0"/>
        <w:jc w:val="both"/>
      </w:pPr>
      <w:r>
        <w:rPr>
          <w:rFonts w:ascii="Times New Roman"/>
          <w:b w:val="false"/>
          <w:i w:val="false"/>
          <w:color w:val="000000"/>
          <w:sz w:val="28"/>
        </w:rPr>
        <w:t>
      Осы тармақтың 1) тармақшасының ережесі электр энергиясын өндіру үшін пайдаланылатын биомассаны, биогазды және органикалық қалдықтардан алынатын өзге де отынды пайдаланатын жобаларды іріктеу бойынша аукциондық сауда-саттықты жүргізуге қатысы жоқ.";</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w:t>
      </w:r>
      <w:r>
        <w:rPr>
          <w:rFonts w:ascii="Times New Roman"/>
          <w:b w:val="false"/>
          <w:i w:val="false"/>
          <w:color w:val="000000"/>
          <w:sz w:val="28"/>
        </w:rPr>
        <w:t xml:space="preserve"> мынадай редакцияда жазылсын:</w:t>
      </w:r>
    </w:p>
    <w:bookmarkStart w:name="z43" w:id="28"/>
    <w:p>
      <w:pPr>
        <w:spacing w:after="0"/>
        <w:ind w:left="0"/>
        <w:jc w:val="both"/>
      </w:pPr>
      <w:r>
        <w:rPr>
          <w:rFonts w:ascii="Times New Roman"/>
          <w:b w:val="false"/>
          <w:i w:val="false"/>
          <w:color w:val="000000"/>
          <w:sz w:val="28"/>
        </w:rPr>
        <w:t>
      "53. Құжаттамасы жоқ аукциондық сауда-саттықтарда жеңімпаздардың алдын ала тізімін анықтау сауда-саттыққа қатысуға өтінімдерді сауда-саттыққа қатысуға өтінімдерді қабылдау уақыты аяқталғаннан кейін, сұраныс толық қанағаттандырылғанға дейін мәлімделген бағалардың өсу тәртібімен оларды сараланған тізімнен дәйекті іріктеу жолымен жүзеге асырылады.";</w:t>
      </w:r>
    </w:p>
    <w:bookmarkEnd w:id="28"/>
    <w:p>
      <w:pPr>
        <w:spacing w:after="0"/>
        <w:ind w:left="0"/>
        <w:jc w:val="both"/>
      </w:pPr>
      <w:r>
        <w:rPr>
          <w:rFonts w:ascii="Times New Roman"/>
          <w:b w:val="false"/>
          <w:i w:val="false"/>
          <w:color w:val="000000"/>
          <w:sz w:val="28"/>
        </w:rPr>
        <w:t>
      мынадай мазмұндағы 53-1-тармақпен толықтырылсын:</w:t>
      </w:r>
    </w:p>
    <w:p>
      <w:pPr>
        <w:spacing w:after="0"/>
        <w:ind w:left="0"/>
        <w:jc w:val="both"/>
      </w:pPr>
      <w:r>
        <w:rPr>
          <w:rFonts w:ascii="Times New Roman"/>
          <w:b w:val="false"/>
          <w:i w:val="false"/>
          <w:color w:val="000000"/>
          <w:sz w:val="28"/>
        </w:rPr>
        <w:t>
      "53-1. Құжаттамасы бар аукциондық сауда-саттықта жеңімпазды анықтау аукциондық сауда-саттыққа қатысуға өтінімдерді сауда-саттық сессиясына қабылдау уақыты аяқталғаннан кейін ең төмен бағамен бір өтінімді таңдау жолымен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54-тармақ</w:t>
      </w:r>
      <w:r>
        <w:rPr>
          <w:rFonts w:ascii="Times New Roman"/>
          <w:b w:val="false"/>
          <w:i w:val="false"/>
          <w:color w:val="000000"/>
          <w:sz w:val="28"/>
        </w:rPr>
        <w:t xml:space="preserve"> мынадай редакцияда жазылсын:</w:t>
      </w:r>
    </w:p>
    <w:bookmarkStart w:name="z45" w:id="29"/>
    <w:p>
      <w:pPr>
        <w:spacing w:after="0"/>
        <w:ind w:left="0"/>
        <w:jc w:val="both"/>
      </w:pPr>
      <w:r>
        <w:rPr>
          <w:rFonts w:ascii="Times New Roman"/>
          <w:b w:val="false"/>
          <w:i w:val="false"/>
          <w:color w:val="000000"/>
          <w:sz w:val="28"/>
        </w:rPr>
        <w:t>
      "54. Егер құжаттамасы жоқ аукциондық сауда-саттықта жеңімпаздардың алдын ала тізімінде бір атаулы қосылу нүктесі көрсетілген аукциондық сауда-саттыққа қатысуға бірнеше алдын ала қанағаттандырылған өтінімдер болған жағдайда, техникалық талаптары аукциондық сауда-саттыққа қатысуға осы өтінімдердің жиынтық көлемінің осы қосылу нүктесі бойынша ең жоғары рұқсат етілген қуат көлемінен және/немесе ықтимал қосылу санынан асып түсуіне байланысты орындала алмайтын болса, онда аукциондық сауда-саттыққа қатысуға өтінім жеңімпаздарының алдын ала тізімінен осы қосылу нүктесі бойынша белгіленген қуаттың ең жоғары рұқсат етілген көлемі және ықтимал қосулар саны туралы шарт орындалғанға дейін бағаның кему тәртібімен алып тасталады.";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55-тармақ</w:t>
      </w:r>
      <w:r>
        <w:rPr>
          <w:rFonts w:ascii="Times New Roman"/>
          <w:b w:val="false"/>
          <w:i w:val="false"/>
          <w:color w:val="000000"/>
          <w:sz w:val="28"/>
        </w:rPr>
        <w:t xml:space="preserve"> мынадай редакцияда жазылсын:</w:t>
      </w:r>
    </w:p>
    <w:bookmarkStart w:name="z47" w:id="30"/>
    <w:p>
      <w:pPr>
        <w:spacing w:after="0"/>
        <w:ind w:left="0"/>
        <w:jc w:val="both"/>
      </w:pPr>
      <w:r>
        <w:rPr>
          <w:rFonts w:ascii="Times New Roman"/>
          <w:b w:val="false"/>
          <w:i w:val="false"/>
          <w:color w:val="000000"/>
          <w:sz w:val="28"/>
        </w:rPr>
        <w:t>
      "55. Егер жеңімпаздардың алдын ала тізімінен құжаттамасы жоқ аукциондық сауда-саттыққа қатысуға соңғы талап етілген өтінім бар сұраныс кезінде толық қанағаттандырылмаса, онда сауда-саттық өткізу кезінде мынадай шарттар қолданылады:</w:t>
      </w:r>
    </w:p>
    <w:bookmarkEnd w:id="30"/>
    <w:p>
      <w:pPr>
        <w:spacing w:after="0"/>
        <w:ind w:left="0"/>
        <w:jc w:val="both"/>
      </w:pPr>
      <w:r>
        <w:rPr>
          <w:rFonts w:ascii="Times New Roman"/>
          <w:b w:val="false"/>
          <w:i w:val="false"/>
          <w:color w:val="000000"/>
          <w:sz w:val="28"/>
        </w:rPr>
        <w:t>
      1) егер аукциондық сауда-саттыққа қатысуға соңғы талап етілген өтінімнің қанағаттандырылған көлемі оның мәлімделген көлемінен 50% немесе одан көп болса, онда аукциондық сауда-саттыққа қатысуға мұндай өтінім сауда-саттық қорытындылары бойынша толық көлемде не қосылу нүктесінің ең жоғары рұқсат етілген көлемін шектеу шамасынан аспайтын көлемде қанағаттандырылады. Бұл ретте, уәкілетті орган жариялаған белгіленген қуатты іріктеу көлемі сараланған тізімнен аукциондық сауда-саттыққа қатысуға соңғы талап етілген өтінімнің қанағаттандырылмаған қалдығының (не оның бір бөлігінің) шамасына ұлғайтылатын болады;</w:t>
      </w:r>
    </w:p>
    <w:p>
      <w:pPr>
        <w:spacing w:after="0"/>
        <w:ind w:left="0"/>
        <w:jc w:val="both"/>
      </w:pPr>
      <w:r>
        <w:rPr>
          <w:rFonts w:ascii="Times New Roman"/>
          <w:b w:val="false"/>
          <w:i w:val="false"/>
          <w:color w:val="000000"/>
          <w:sz w:val="28"/>
        </w:rPr>
        <w:t>
      2) егер аукциондық сауда-саттыққа қатысуға соңғы талап етілген өтінімнің қанағаттандырылған көлемі оның мәлімделген көлемінің 50% - ынан кем болса, онда аукциондық сауда-саттыққа қатысуға мұндай өтінім белгіленген қуаттың ең аз рұқсат етілген көлемі туралы шартқа тексеріледі.";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56-тармақ</w:t>
      </w:r>
      <w:r>
        <w:rPr>
          <w:rFonts w:ascii="Times New Roman"/>
          <w:b w:val="false"/>
          <w:i w:val="false"/>
          <w:color w:val="000000"/>
          <w:sz w:val="28"/>
        </w:rPr>
        <w:t xml:space="preserve"> мынадай редакцияда жазылсын:</w:t>
      </w:r>
    </w:p>
    <w:bookmarkStart w:name="z49" w:id="31"/>
    <w:p>
      <w:pPr>
        <w:spacing w:after="0"/>
        <w:ind w:left="0"/>
        <w:jc w:val="both"/>
      </w:pPr>
      <w:r>
        <w:rPr>
          <w:rFonts w:ascii="Times New Roman"/>
          <w:b w:val="false"/>
          <w:i w:val="false"/>
          <w:color w:val="000000"/>
          <w:sz w:val="28"/>
        </w:rPr>
        <w:t xml:space="preserve">
      "56. Осы Қағидалардың </w:t>
      </w:r>
      <w:r>
        <w:rPr>
          <w:rFonts w:ascii="Times New Roman"/>
          <w:b w:val="false"/>
          <w:i w:val="false"/>
          <w:color w:val="000000"/>
          <w:sz w:val="28"/>
        </w:rPr>
        <w:t>54</w:t>
      </w:r>
      <w:r>
        <w:rPr>
          <w:rFonts w:ascii="Times New Roman"/>
          <w:b w:val="false"/>
          <w:i w:val="false"/>
          <w:color w:val="000000"/>
          <w:sz w:val="28"/>
        </w:rPr>
        <w:t xml:space="preserve"> және </w:t>
      </w:r>
      <w:r>
        <w:rPr>
          <w:rFonts w:ascii="Times New Roman"/>
          <w:b w:val="false"/>
          <w:i w:val="false"/>
          <w:color w:val="000000"/>
          <w:sz w:val="28"/>
        </w:rPr>
        <w:t>55-тармақтарында</w:t>
      </w:r>
      <w:r>
        <w:rPr>
          <w:rFonts w:ascii="Times New Roman"/>
          <w:b w:val="false"/>
          <w:i w:val="false"/>
          <w:color w:val="000000"/>
          <w:sz w:val="28"/>
        </w:rPr>
        <w:t xml:space="preserve"> көрсетілген шарттарды тексергеннен кейін Ұйымдастырушы құжаттамасы жоқ аукциондық сауда-саттық жеңімпазын (жеңімпаздарын) анықтайды және оларды аукциондық сауда-саттық жеңімпаздарының тізіліміне енгізеді. Бұл ретте аукциондық бағалар аукциондық сауда-саттыққа қатысуға берілген өтінімдерде көрсетілген бағалар бойынша айқындалады.";</w:t>
      </w:r>
    </w:p>
    <w:bookmarkEnd w:id="31"/>
    <w:bookmarkStart w:name="z50" w:id="32"/>
    <w:p>
      <w:pPr>
        <w:spacing w:after="0"/>
        <w:ind w:left="0"/>
        <w:jc w:val="both"/>
      </w:pPr>
      <w:r>
        <w:rPr>
          <w:rFonts w:ascii="Times New Roman"/>
          <w:b w:val="false"/>
          <w:i w:val="false"/>
          <w:color w:val="000000"/>
          <w:sz w:val="28"/>
        </w:rPr>
        <w:t>
      мынадай мазмұндағы 56-1-тармақпен толықтырылсын:</w:t>
      </w:r>
    </w:p>
    <w:bookmarkEnd w:id="32"/>
    <w:bookmarkStart w:name="z51" w:id="33"/>
    <w:p>
      <w:pPr>
        <w:spacing w:after="0"/>
        <w:ind w:left="0"/>
        <w:jc w:val="both"/>
      </w:pPr>
      <w:r>
        <w:rPr>
          <w:rFonts w:ascii="Times New Roman"/>
          <w:b w:val="false"/>
          <w:i w:val="false"/>
          <w:color w:val="000000"/>
          <w:sz w:val="28"/>
        </w:rPr>
        <w:t>
      "56-1. Аукциондық сауда-саттық жеңімпаздарының алдын ала тізіміне енбеген, электр энергиясын өндіру үшін пайдаланылатын биомассаны, биогазды және органикалық қалдықтардан жасалған өзге де отынды пайдаланатын жобаларды іріктеу бойынша құжаттамасы жоқ аукциондық сауда-саттыққа қатысушыларға Ұйымдастырушы аукциондық сауда-саттық жеңімпаздарының алдын ала тізімінде көрсетілген ең төмен баға бойынша жеңімпаздардың алдын ала тізіміне енгізілгені туралы офертаны жібереді.</w:t>
      </w:r>
    </w:p>
    <w:bookmarkEnd w:id="33"/>
    <w:p>
      <w:pPr>
        <w:spacing w:after="0"/>
        <w:ind w:left="0"/>
        <w:jc w:val="both"/>
      </w:pPr>
      <w:r>
        <w:rPr>
          <w:rFonts w:ascii="Times New Roman"/>
          <w:b w:val="false"/>
          <w:i w:val="false"/>
          <w:color w:val="000000"/>
          <w:sz w:val="28"/>
        </w:rPr>
        <w:t>
      Мұндай қатысушыдан келісім алған жағдайда аукциондық сауда-саттық көлемі оның берілген өтінімінің көлеміне ұлғайтылады және аукциондық сауда-саттыққа қатысушы аукциондық сауда-саттық жеңімпаздарының тізіліміне енгізіледі.";</w:t>
      </w:r>
    </w:p>
    <w:bookmarkStart w:name="z52" w:id="34"/>
    <w:p>
      <w:pPr>
        <w:spacing w:after="0"/>
        <w:ind w:left="0"/>
        <w:jc w:val="both"/>
      </w:pPr>
      <w:r>
        <w:rPr>
          <w:rFonts w:ascii="Times New Roman"/>
          <w:b w:val="false"/>
          <w:i w:val="false"/>
          <w:color w:val="000000"/>
          <w:sz w:val="28"/>
        </w:rPr>
        <w:t>
      мынадай мазмұндағы 58-1-тармақпен толықтырылсын:</w:t>
      </w:r>
    </w:p>
    <w:bookmarkEnd w:id="34"/>
    <w:bookmarkStart w:name="z53" w:id="35"/>
    <w:p>
      <w:pPr>
        <w:spacing w:after="0"/>
        <w:ind w:left="0"/>
        <w:jc w:val="both"/>
      </w:pPr>
      <w:r>
        <w:rPr>
          <w:rFonts w:ascii="Times New Roman"/>
          <w:b w:val="false"/>
          <w:i w:val="false"/>
          <w:color w:val="000000"/>
          <w:sz w:val="28"/>
        </w:rPr>
        <w:t>
      "58-1. Есеп айырысу-қаржы орталығының құжаттаманы әзірлеушінің құжаттамасы бар аукциондық сауда-саттық жеңімпазының меншігіне беруі тиісті сатып алу-сату шартын жасасу жолымен жүзеге асырылады.</w:t>
      </w:r>
    </w:p>
    <w:bookmarkEnd w:id="35"/>
    <w:p>
      <w:pPr>
        <w:spacing w:after="0"/>
        <w:ind w:left="0"/>
        <w:jc w:val="both"/>
      </w:pPr>
      <w:r>
        <w:rPr>
          <w:rFonts w:ascii="Times New Roman"/>
          <w:b w:val="false"/>
          <w:i w:val="false"/>
          <w:color w:val="000000"/>
          <w:sz w:val="28"/>
        </w:rPr>
        <w:t>
      Ілеспе салықтарды қоса алғанда, құжаттаманы әзірлеуге арналған шығындарды жобалық аукциондық сауда-саттық жеңімпазы есеп айырысу-қаржы орталығына аукциондық сауда-саттық жеңімпаздарының тиісті тізілімі жарияланған күннен бастап күнтізбелік 30 күн ішінде өтейді (төлейді).";</w:t>
      </w:r>
    </w:p>
    <w:bookmarkStart w:name="z54" w:id="36"/>
    <w:p>
      <w:pPr>
        <w:spacing w:after="0"/>
        <w:ind w:left="0"/>
        <w:jc w:val="both"/>
      </w:pPr>
      <w:r>
        <w:rPr>
          <w:rFonts w:ascii="Times New Roman"/>
          <w:b w:val="false"/>
          <w:i w:val="false"/>
          <w:color w:val="000000"/>
          <w:sz w:val="28"/>
        </w:rPr>
        <w:t>
      мынадай мазмұндағы 64-1-тармақпен толықтырылсын:</w:t>
      </w:r>
    </w:p>
    <w:bookmarkEnd w:id="36"/>
    <w:bookmarkStart w:name="z55" w:id="37"/>
    <w:p>
      <w:pPr>
        <w:spacing w:after="0"/>
        <w:ind w:left="0"/>
        <w:jc w:val="both"/>
      </w:pPr>
      <w:r>
        <w:rPr>
          <w:rFonts w:ascii="Times New Roman"/>
          <w:b w:val="false"/>
          <w:i w:val="false"/>
          <w:color w:val="000000"/>
          <w:sz w:val="28"/>
        </w:rPr>
        <w:t>
      "64-1. Егер құжаттамасы бар аукциондық сауда-саттық осы Қағидалардың 51-тармағында көрсетілген себептер бойынша өтпеді деп жарияланған жағдайда, ұйымдастырушы оларды бір айдан кейін қайта жүргізеді.</w:t>
      </w:r>
    </w:p>
    <w:bookmarkEnd w:id="37"/>
    <w:p>
      <w:pPr>
        <w:spacing w:after="0"/>
        <w:ind w:left="0"/>
        <w:jc w:val="both"/>
      </w:pPr>
      <w:r>
        <w:rPr>
          <w:rFonts w:ascii="Times New Roman"/>
          <w:b w:val="false"/>
          <w:i w:val="false"/>
          <w:color w:val="000000"/>
          <w:sz w:val="28"/>
        </w:rPr>
        <w:t>
      Бұл ретте, егер қайталама құжаттамасы бар аукциондық сауда-саттық өткізілмеді деп жарияланса, уәкілетті орган олардың келесі өткізу күнін айқындайды.".</w:t>
      </w:r>
    </w:p>
    <w:bookmarkStart w:name="z56" w:id="38"/>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1-қосымша</w:t>
      </w:r>
      <w:r>
        <w:rPr>
          <w:rFonts w:ascii="Times New Roman"/>
          <w:b w:val="false"/>
          <w:i w:val="false"/>
          <w:color w:val="000000"/>
          <w:sz w:val="28"/>
        </w:rPr>
        <w:t xml:space="preserve"> </w:t>
      </w:r>
      <w:r>
        <w:rPr>
          <w:rFonts w:ascii="Times New Roman"/>
          <w:b w:val="false"/>
          <w:i w:val="false"/>
          <w:color w:val="000000"/>
          <w:sz w:val="28"/>
        </w:rPr>
        <w:t>қосымшаға</w:t>
      </w:r>
      <w:r>
        <w:rPr>
          <w:rFonts w:ascii="Times New Roman"/>
          <w:b w:val="false"/>
          <w:i w:val="false"/>
          <w:color w:val="000000"/>
          <w:sz w:val="28"/>
        </w:rPr>
        <w:t xml:space="preserve"> сәйкес мынадай редакцияда жазылсын.</w:t>
      </w:r>
    </w:p>
    <w:bookmarkEnd w:id="38"/>
    <w:bookmarkStart w:name="z57" w:id="39"/>
    <w:p>
      <w:pPr>
        <w:spacing w:after="0"/>
        <w:ind w:left="0"/>
        <w:jc w:val="both"/>
      </w:pPr>
      <w:r>
        <w:rPr>
          <w:rFonts w:ascii="Times New Roman"/>
          <w:b w:val="false"/>
          <w:i w:val="false"/>
          <w:color w:val="000000"/>
          <w:sz w:val="28"/>
        </w:rPr>
        <w:t>
      2. Қазақстан Республикасы Энергетика министрлігінің Жаңартылатын энергия көздері департаменті Қазақстан Республикасының заңнамасында белгіленген тәртіппен:</w:t>
      </w:r>
    </w:p>
    <w:bookmarkEnd w:id="39"/>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қосу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Қазақстан Республикасы Энергетика министрлігінің ресми интернет-ресурсында орналастыруды;</w:t>
      </w:r>
    </w:p>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 күннен бастап он жұмыс күні ішінде Қазақстан Республикасы Энергетика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Start w:name="z58" w:id="4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40"/>
    <w:bookmarkStart w:name="z59" w:id="4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1"/>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2019 жылғы 27 маусымдағы</w:t>
            </w:r>
            <w:r>
              <w:br/>
            </w:r>
            <w:r>
              <w:rPr>
                <w:rFonts w:ascii="Times New Roman"/>
                <w:b w:val="false"/>
                <w:i w:val="false"/>
                <w:color w:val="000000"/>
                <w:sz w:val="20"/>
              </w:rPr>
              <w:t>№ 228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Аукционға қатысушыларға</w:t>
            </w:r>
            <w:r>
              <w:br/>
            </w:r>
            <w:r>
              <w:rPr>
                <w:rFonts w:ascii="Times New Roman"/>
                <w:b w:val="false"/>
                <w:i w:val="false"/>
                <w:color w:val="000000"/>
                <w:sz w:val="20"/>
              </w:rPr>
              <w:t>қойылатын біліктілік</w:t>
            </w:r>
            <w:r>
              <w:br/>
            </w:r>
            <w:r>
              <w:rPr>
                <w:rFonts w:ascii="Times New Roman"/>
                <w:b w:val="false"/>
                <w:i w:val="false"/>
                <w:color w:val="000000"/>
                <w:sz w:val="20"/>
              </w:rPr>
              <w:t>талаптарын, өтінімнің мазмұнын</w:t>
            </w:r>
            <w:r>
              <w:br/>
            </w:r>
            <w:r>
              <w:rPr>
                <w:rFonts w:ascii="Times New Roman"/>
                <w:b w:val="false"/>
                <w:i w:val="false"/>
                <w:color w:val="000000"/>
                <w:sz w:val="20"/>
              </w:rPr>
              <w:t>және оны беру тәртібін,</w:t>
            </w:r>
            <w:r>
              <w:br/>
            </w:r>
            <w:r>
              <w:rPr>
                <w:rFonts w:ascii="Times New Roman"/>
                <w:b w:val="false"/>
                <w:i w:val="false"/>
                <w:color w:val="000000"/>
                <w:sz w:val="20"/>
              </w:rPr>
              <w:t>аукционға қатысуға арналған</w:t>
            </w:r>
            <w:r>
              <w:br/>
            </w:r>
            <w:r>
              <w:rPr>
                <w:rFonts w:ascii="Times New Roman"/>
                <w:b w:val="false"/>
                <w:i w:val="false"/>
                <w:color w:val="000000"/>
                <w:sz w:val="20"/>
              </w:rPr>
              <w:t>өтінімді қаржылық қамтамасыз</w:t>
            </w:r>
            <w:r>
              <w:br/>
            </w:r>
            <w:r>
              <w:rPr>
                <w:rFonts w:ascii="Times New Roman"/>
                <w:b w:val="false"/>
                <w:i w:val="false"/>
                <w:color w:val="000000"/>
                <w:sz w:val="20"/>
              </w:rPr>
              <w:t>ету түрлерін және оларды енгізу</w:t>
            </w:r>
            <w:r>
              <w:br/>
            </w:r>
            <w:r>
              <w:rPr>
                <w:rFonts w:ascii="Times New Roman"/>
                <w:b w:val="false"/>
                <w:i w:val="false"/>
                <w:color w:val="000000"/>
                <w:sz w:val="20"/>
              </w:rPr>
              <w:t>мен қайтару шарттарын,</w:t>
            </w:r>
            <w:r>
              <w:br/>
            </w:r>
            <w:r>
              <w:rPr>
                <w:rFonts w:ascii="Times New Roman"/>
                <w:b w:val="false"/>
                <w:i w:val="false"/>
                <w:color w:val="000000"/>
                <w:sz w:val="20"/>
              </w:rPr>
              <w:t>қорытынды шығару және</w:t>
            </w:r>
            <w:r>
              <w:br/>
            </w:r>
            <w:r>
              <w:rPr>
                <w:rFonts w:ascii="Times New Roman"/>
                <w:b w:val="false"/>
                <w:i w:val="false"/>
                <w:color w:val="000000"/>
                <w:sz w:val="20"/>
              </w:rPr>
              <w:t>жеңімпаздарды анықтау тәртібін</w:t>
            </w:r>
            <w:r>
              <w:br/>
            </w:r>
            <w:r>
              <w:rPr>
                <w:rFonts w:ascii="Times New Roman"/>
                <w:b w:val="false"/>
                <w:i w:val="false"/>
                <w:color w:val="000000"/>
                <w:sz w:val="20"/>
              </w:rPr>
              <w:t>қамтитын аукциондық сауда-</w:t>
            </w:r>
            <w:r>
              <w:br/>
            </w:r>
            <w:r>
              <w:rPr>
                <w:rFonts w:ascii="Times New Roman"/>
                <w:b w:val="false"/>
                <w:i w:val="false"/>
                <w:color w:val="000000"/>
                <w:sz w:val="20"/>
              </w:rPr>
              <w:t>саттықты ұйымдастыру мен</w:t>
            </w:r>
            <w:r>
              <w:br/>
            </w:r>
            <w:r>
              <w:rPr>
                <w:rFonts w:ascii="Times New Roman"/>
                <w:b w:val="false"/>
                <w:i w:val="false"/>
                <w:color w:val="000000"/>
                <w:sz w:val="20"/>
              </w:rPr>
              <w:t>өткізу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1" w:id="42"/>
    <w:p>
      <w:pPr>
        <w:spacing w:after="0"/>
        <w:ind w:left="0"/>
        <w:jc w:val="left"/>
      </w:pPr>
      <w:r>
        <w:rPr>
          <w:rFonts w:ascii="Times New Roman"/>
          <w:b/>
          <w:i w:val="false"/>
          <w:color w:val="000000"/>
        </w:rPr>
        <w:t xml:space="preserve"> Аукциондық сауда-саттықты өткізу графигі</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
        <w:gridCol w:w="1148"/>
        <w:gridCol w:w="971"/>
        <w:gridCol w:w="231"/>
        <w:gridCol w:w="231"/>
        <w:gridCol w:w="2983"/>
        <w:gridCol w:w="941"/>
        <w:gridCol w:w="863"/>
        <w:gridCol w:w="854"/>
        <w:gridCol w:w="1506"/>
        <w:gridCol w:w="1477"/>
        <w:gridCol w:w="746"/>
      </w:tblGrid>
      <w:tr>
        <w:trPr>
          <w:trHeight w:val="30" w:hRule="atLeast"/>
        </w:trPr>
        <w:tc>
          <w:tcPr>
            <w:tcW w:w="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 күні</w:t>
            </w:r>
          </w:p>
        </w:tc>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Сауда-саттықты өткізу уақыты (Нұр-Сұлтан қ. уақыты)</w:t>
            </w:r>
          </w:p>
        </w:tc>
        <w:tc>
          <w:tcPr>
            <w:tcW w:w="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Аукциондық сауда-саттыққа қатысушылар тізіліміне енгізу үшін құжаттар қабылдау кезеңі</w:t>
            </w:r>
          </w:p>
        </w:tc>
        <w:tc>
          <w:tcPr>
            <w:tcW w:w="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БЭЖ аймағы</w:t>
            </w:r>
          </w:p>
        </w:tc>
        <w:tc>
          <w:tcPr>
            <w:tcW w:w="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ЖЭК типі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белгіленген қуат көлемі, МВт</w:t>
            </w:r>
          </w:p>
        </w:tc>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аукциондық баға шамасы, тг/кВт*сағ</w:t>
            </w:r>
          </w:p>
        </w:tc>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енгізу талап етілетін күн, шарттың қолданылу мерзімі</w:t>
            </w:r>
          </w:p>
        </w:tc>
        <w:tc>
          <w:tcPr>
            <w:tcW w:w="1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белгіленген қуатының 1 кВт есебінен аукциондық сауда-саттыққа қатысуға өтінімнің қаржылық қамтамасыз етуі</w:t>
            </w:r>
          </w:p>
        </w:tc>
        <w:tc>
          <w:tcPr>
            <w:tcW w:w="1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белгіленген қуатының 1 кВт есебінен сатып алу шартының талаптарын орындауды қаржылық қамтамасыз ету</w:t>
            </w:r>
          </w:p>
        </w:tc>
        <w:tc>
          <w:tcPr>
            <w:tcW w:w="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 ның болуы (бар/жоқ)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0,1-ден 10 МВт дейін қоса алғанда ( 0,75 МВт басталатын ЖЭС үшін)</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ірілері 10 МВт және одан жоғары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