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e6a1" w14:textId="b33e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26 маусымдағы № 345 бұйрығы. Қазақстан Республикасының Әділет министрлігінде 2019 жылғы 27 маусымда № 18912 болып тіркелді. Күші жойылды - Қазақстан Республикасы Еңбек және халықты әлеуметтік қорғау министрінің 2024 жылғы 13 желтоқсандағы № 461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13.12.2024 </w:t>
      </w:r>
      <w:r>
        <w:rPr>
          <w:rFonts w:ascii="Times New Roman"/>
          <w:b w:val="false"/>
          <w:i w:val="false"/>
          <w:color w:val="00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12-1), 12-2), 12-3), 16-1) және 26-1) тармақшаларына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Еңбек және халықты әлеуметтік қорғау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және еңбек нарығын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 және халықты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әлеуметтік қорғау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26 маусымдағы</w:t>
            </w:r>
            <w:r>
              <w:br/>
            </w:r>
            <w:r>
              <w:rPr>
                <w:rFonts w:ascii="Times New Roman"/>
                <w:b w:val="false"/>
                <w:i w:val="false"/>
                <w:color w:val="000000"/>
                <w:sz w:val="20"/>
              </w:rPr>
              <w:t>№ 345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өзгерістер енгізілетін кейбір бұйрықтарының тізбесі</w:t>
      </w:r>
    </w:p>
    <w:bookmarkEnd w:id="9"/>
    <w:p>
      <w:pPr>
        <w:spacing w:after="0"/>
        <w:ind w:left="0"/>
        <w:jc w:val="both"/>
      </w:pPr>
      <w:bookmarkStart w:name="z12" w:id="10"/>
      <w:r>
        <w:rPr>
          <w:rFonts w:ascii="Times New Roman"/>
          <w:b w:val="false"/>
          <w:i w:val="false"/>
          <w:color w:val="ff0000"/>
          <w:sz w:val="28"/>
        </w:rPr>
        <w:t xml:space="preserve">
      1. Күші жойылды - ҚР Премьер-Министрінің орынбасары - Еңбек және халықты әлеуметтік қорғау министрінің 16.06.2023 </w:t>
      </w:r>
      <w:r>
        <w:rPr>
          <w:rFonts w:ascii="Times New Roman"/>
          <w:b w:val="false"/>
          <w:i w:val="false"/>
          <w:color w:val="ff0000"/>
          <w:sz w:val="28"/>
        </w:rPr>
        <w:t>№ 223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Премьер-Министрінің орынбасары - Еңбек және халықты әлеуметтік қорғау министрінің 13.06.2023 </w:t>
      </w:r>
      <w:r>
        <w:rPr>
          <w:rFonts w:ascii="Times New Roman"/>
          <w:b w:val="false"/>
          <w:i w:val="false"/>
          <w:color w:val="000000"/>
          <w:sz w:val="28"/>
        </w:rPr>
        <w:t>№ 217</w:t>
      </w:r>
      <w:r>
        <w:rPr>
          <w:rFonts w:ascii="Times New Roman"/>
          <w:b w:val="false"/>
          <w:i w:val="false"/>
          <w:color w:val="00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Премьер-Министрінің орынбасары - Еңбек және халықты әлеуметтік қорғау министрінің 13.06.2023 </w:t>
      </w:r>
      <w:r>
        <w:rPr>
          <w:rFonts w:ascii="Times New Roman"/>
          <w:b w:val="false"/>
          <w:i w:val="false"/>
          <w:color w:val="000000"/>
          <w:sz w:val="28"/>
        </w:rPr>
        <w:t>№ 218</w:t>
      </w:r>
      <w:r>
        <w:rPr>
          <w:rFonts w:ascii="Times New Roman"/>
          <w:b w:val="false"/>
          <w:i w:val="false"/>
          <w:color w:val="00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Еңбек және халықты әлеуметтік қорғау министрінің 29.05.2023 </w:t>
      </w:r>
      <w:r>
        <w:rPr>
          <w:rFonts w:ascii="Times New Roman"/>
          <w:b w:val="false"/>
          <w:i w:val="false"/>
          <w:color w:val="000000"/>
          <w:sz w:val="28"/>
        </w:rPr>
        <w:t>№ 183</w:t>
      </w:r>
      <w:r>
        <w:rPr>
          <w:rFonts w:ascii="Times New Roman"/>
          <w:b w:val="false"/>
          <w:i w:val="false"/>
          <w:color w:val="00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Күші жойылды - ҚР Премьер-Министрінің орынбасары - Еңбек және халықты әлеуметтік қорғау министрінің 08.06.2023 </w:t>
      </w:r>
      <w:r>
        <w:rPr>
          <w:rFonts w:ascii="Times New Roman"/>
          <w:b w:val="false"/>
          <w:i w:val="false"/>
          <w:color w:val="000000"/>
          <w:sz w:val="28"/>
        </w:rPr>
        <w:t>№ 209</w:t>
      </w:r>
      <w:r>
        <w:rPr>
          <w:rFonts w:ascii="Times New Roman"/>
          <w:b w:val="false"/>
          <w:i w:val="false"/>
          <w:color w:val="00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күші жойылды - ҚР Еңбек және халықты әлеуметтік қорғау министрінің 29.05.2023 </w:t>
      </w:r>
      <w:r>
        <w:rPr>
          <w:rFonts w:ascii="Times New Roman"/>
          <w:b w:val="false"/>
          <w:i w:val="false"/>
          <w:color w:val="ff0000"/>
          <w:sz w:val="28"/>
        </w:rPr>
        <w:t>№ 183</w:t>
      </w:r>
      <w:r>
        <w:rPr>
          <w:rFonts w:ascii="Times New Roman"/>
          <w:b w:val="false"/>
          <w:i w:val="false"/>
          <w:color w:val="ff0000"/>
          <w:sz w:val="28"/>
        </w:rPr>
        <w:t xml:space="preserve"> (01.07.2023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