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e7e3" w14:textId="90a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24 маусымдағы № 181 бұйрығы. Қазақстан Республикасының Әділет министрлігінде 2019 жылғы 26 маусымда № 18896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23-10)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2019 жылғы 24 маусымдағы</w:t>
            </w:r>
            <w:r>
              <w:br/>
            </w:r>
            <w:r>
              <w:rPr>
                <w:rFonts w:ascii="Times New Roman"/>
                <w:b w:val="false"/>
                <w:i w:val="false"/>
                <w:color w:val="000000"/>
                <w:sz w:val="20"/>
              </w:rPr>
              <w:t>№ 181 бұйрығымен бекітілген</w:t>
            </w:r>
          </w:p>
        </w:tc>
      </w:tr>
    </w:tbl>
    <w:bookmarkStart w:name="z7" w:id="5"/>
    <w:p>
      <w:pPr>
        <w:spacing w:after="0"/>
        <w:ind w:left="0"/>
        <w:jc w:val="left"/>
      </w:pPr>
      <w:r>
        <w:rPr>
          <w:rFonts w:ascii="Times New Roman"/>
          <w:b/>
          <w:i w:val="false"/>
          <w:color w:val="000000"/>
        </w:rPr>
        <w:t xml:space="preserve"> Жеңімпаздарына мәдениет және өнер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етілетін халықаралық, республикалық конкурстар мен фестивальдардың тізбесі</w:t>
      </w:r>
    </w:p>
    <w:bookmarkEnd w:id="5"/>
    <w:bookmarkStart w:name="z8" w:id="6"/>
    <w:p>
      <w:pPr>
        <w:spacing w:after="0"/>
        <w:ind w:left="0"/>
        <w:jc w:val="both"/>
      </w:pPr>
      <w:r>
        <w:rPr>
          <w:rFonts w:ascii="Times New Roman"/>
          <w:b w:val="false"/>
          <w:i w:val="false"/>
          <w:color w:val="000000"/>
          <w:sz w:val="28"/>
        </w:rPr>
        <w:t>
      1. Халықаралық конкурстар мен фестивальдар:</w:t>
      </w:r>
    </w:p>
    <w:bookmarkEnd w:id="6"/>
    <w:p>
      <w:pPr>
        <w:spacing w:after="0"/>
        <w:ind w:left="0"/>
        <w:jc w:val="both"/>
      </w:pPr>
      <w:r>
        <w:rPr>
          <w:rFonts w:ascii="Times New Roman"/>
          <w:b w:val="false"/>
          <w:i w:val="false"/>
          <w:color w:val="000000"/>
          <w:sz w:val="28"/>
        </w:rPr>
        <w:t>
      1) Халықаралық скрипкашылар конкурсы;</w:t>
      </w:r>
    </w:p>
    <w:p>
      <w:pPr>
        <w:spacing w:after="0"/>
        <w:ind w:left="0"/>
        <w:jc w:val="both"/>
      </w:pPr>
      <w:r>
        <w:rPr>
          <w:rFonts w:ascii="Times New Roman"/>
          <w:b w:val="false"/>
          <w:i w:val="false"/>
          <w:color w:val="000000"/>
          <w:sz w:val="28"/>
        </w:rPr>
        <w:t>
      2) Халықаралық пианистер конкурсы;</w:t>
      </w:r>
    </w:p>
    <w:p>
      <w:pPr>
        <w:spacing w:after="0"/>
        <w:ind w:left="0"/>
        <w:jc w:val="both"/>
      </w:pPr>
      <w:r>
        <w:rPr>
          <w:rFonts w:ascii="Times New Roman"/>
          <w:b w:val="false"/>
          <w:i w:val="false"/>
          <w:color w:val="000000"/>
          <w:sz w:val="28"/>
        </w:rPr>
        <w:t>
      3) Халық, үрмелі және соқпалы аспаптарда орындаушылардың халықаралық конкурсы;</w:t>
      </w:r>
    </w:p>
    <w:p>
      <w:pPr>
        <w:spacing w:after="0"/>
        <w:ind w:left="0"/>
        <w:jc w:val="both"/>
      </w:pPr>
      <w:r>
        <w:rPr>
          <w:rFonts w:ascii="Times New Roman"/>
          <w:b w:val="false"/>
          <w:i w:val="false"/>
          <w:color w:val="000000"/>
          <w:sz w:val="28"/>
        </w:rPr>
        <w:t>
      4) FIDOF (ЮНЕСКО) ұйымында тіркелген орындаушылардың халықаралық конкурсы;</w:t>
      </w:r>
    </w:p>
    <w:p>
      <w:pPr>
        <w:spacing w:after="0"/>
        <w:ind w:left="0"/>
        <w:jc w:val="both"/>
      </w:pPr>
      <w:r>
        <w:rPr>
          <w:rFonts w:ascii="Times New Roman"/>
          <w:b w:val="false"/>
          <w:i w:val="false"/>
          <w:color w:val="000000"/>
          <w:sz w:val="28"/>
        </w:rPr>
        <w:t>
      5) Музыкалық колледждер орындаушыларының халықаралық конкурсы;</w:t>
      </w:r>
    </w:p>
    <w:p>
      <w:pPr>
        <w:spacing w:after="0"/>
        <w:ind w:left="0"/>
        <w:jc w:val="both"/>
      </w:pPr>
      <w:r>
        <w:rPr>
          <w:rFonts w:ascii="Times New Roman"/>
          <w:b w:val="false"/>
          <w:i w:val="false"/>
          <w:color w:val="000000"/>
          <w:sz w:val="28"/>
        </w:rPr>
        <w:t>
      6) "Астана-Мерей" халықаралық жас орындаушылар конкурсы;</w:t>
      </w:r>
    </w:p>
    <w:p>
      <w:pPr>
        <w:spacing w:after="0"/>
        <w:ind w:left="0"/>
        <w:jc w:val="both"/>
      </w:pPr>
      <w:r>
        <w:rPr>
          <w:rFonts w:ascii="Times New Roman"/>
          <w:b w:val="false"/>
          <w:i w:val="false"/>
          <w:color w:val="000000"/>
          <w:sz w:val="28"/>
        </w:rPr>
        <w:t>
      7) "Жібек жолы" халықаралық конкурсы;</w:t>
      </w:r>
    </w:p>
    <w:p>
      <w:pPr>
        <w:spacing w:after="0"/>
        <w:ind w:left="0"/>
        <w:jc w:val="both"/>
      </w:pPr>
      <w:r>
        <w:rPr>
          <w:rFonts w:ascii="Times New Roman"/>
          <w:b w:val="false"/>
          <w:i w:val="false"/>
          <w:color w:val="000000"/>
          <w:sz w:val="28"/>
        </w:rPr>
        <w:t>
      8) П.И. Чайковский атындағы халықаралық жасөспірімдер конкурсы;</w:t>
      </w:r>
    </w:p>
    <w:p>
      <w:pPr>
        <w:spacing w:after="0"/>
        <w:ind w:left="0"/>
        <w:jc w:val="both"/>
      </w:pPr>
      <w:r>
        <w:rPr>
          <w:rFonts w:ascii="Times New Roman"/>
          <w:b w:val="false"/>
          <w:i w:val="false"/>
          <w:color w:val="000000"/>
          <w:sz w:val="28"/>
        </w:rPr>
        <w:t>
      9) З. Брон атындағы халықаралық скрипкашылар конкурсы;</w:t>
      </w:r>
    </w:p>
    <w:p>
      <w:pPr>
        <w:spacing w:after="0"/>
        <w:ind w:left="0"/>
        <w:jc w:val="both"/>
      </w:pPr>
      <w:r>
        <w:rPr>
          <w:rFonts w:ascii="Times New Roman"/>
          <w:b w:val="false"/>
          <w:i w:val="false"/>
          <w:color w:val="000000"/>
          <w:sz w:val="28"/>
        </w:rPr>
        <w:t>
      10) В. Спиваков атындағы халықаралық скрипкашылар конкурсы;</w:t>
      </w:r>
    </w:p>
    <w:p>
      <w:pPr>
        <w:spacing w:after="0"/>
        <w:ind w:left="0"/>
        <w:jc w:val="both"/>
      </w:pPr>
      <w:r>
        <w:rPr>
          <w:rFonts w:ascii="Times New Roman"/>
          <w:b w:val="false"/>
          <w:i w:val="false"/>
          <w:color w:val="000000"/>
          <w:sz w:val="28"/>
        </w:rPr>
        <w:t>
      11) Д. Ойстрах атындағы Мәскеу халықаралық скрипкашылар конкурсы;</w:t>
      </w:r>
    </w:p>
    <w:p>
      <w:pPr>
        <w:spacing w:after="0"/>
        <w:ind w:left="0"/>
        <w:jc w:val="both"/>
      </w:pPr>
      <w:r>
        <w:rPr>
          <w:rFonts w:ascii="Times New Roman"/>
          <w:b w:val="false"/>
          <w:i w:val="false"/>
          <w:color w:val="000000"/>
          <w:sz w:val="28"/>
        </w:rPr>
        <w:t>
      12) Е. Мравинский атындағы халықаралық конкурс;</w:t>
      </w:r>
    </w:p>
    <w:p>
      <w:pPr>
        <w:spacing w:after="0"/>
        <w:ind w:left="0"/>
        <w:jc w:val="both"/>
      </w:pPr>
      <w:r>
        <w:rPr>
          <w:rFonts w:ascii="Times New Roman"/>
          <w:b w:val="false"/>
          <w:i w:val="false"/>
          <w:color w:val="000000"/>
          <w:sz w:val="28"/>
        </w:rPr>
        <w:t>
      13) М. Ростропович атындағы халықаралық виолончелшілер конкурсы;</w:t>
      </w:r>
    </w:p>
    <w:p>
      <w:pPr>
        <w:spacing w:after="0"/>
        <w:ind w:left="0"/>
        <w:jc w:val="both"/>
      </w:pPr>
      <w:r>
        <w:rPr>
          <w:rFonts w:ascii="Times New Roman"/>
          <w:b w:val="false"/>
          <w:i w:val="false"/>
          <w:color w:val="000000"/>
          <w:sz w:val="28"/>
        </w:rPr>
        <w:t>
      14) В. Крайнев атындағы халықаралық пианистер конкурсы;</w:t>
      </w:r>
    </w:p>
    <w:p>
      <w:pPr>
        <w:spacing w:after="0"/>
        <w:ind w:left="0"/>
        <w:jc w:val="both"/>
      </w:pPr>
      <w:r>
        <w:rPr>
          <w:rFonts w:ascii="Times New Roman"/>
          <w:b w:val="false"/>
          <w:i w:val="false"/>
          <w:color w:val="000000"/>
          <w:sz w:val="28"/>
        </w:rPr>
        <w:t>
      15) Грант пиано компитейшин (Grand Piano Competition) халықаралық пианистер конкурсы;</w:t>
      </w:r>
    </w:p>
    <w:p>
      <w:pPr>
        <w:spacing w:after="0"/>
        <w:ind w:left="0"/>
        <w:jc w:val="both"/>
      </w:pPr>
      <w:r>
        <w:rPr>
          <w:rFonts w:ascii="Times New Roman"/>
          <w:b w:val="false"/>
          <w:i w:val="false"/>
          <w:color w:val="000000"/>
          <w:sz w:val="28"/>
        </w:rPr>
        <w:t>
      16) Халықаралық жас пианистер конкурсы;</w:t>
      </w:r>
    </w:p>
    <w:p>
      <w:pPr>
        <w:spacing w:after="0"/>
        <w:ind w:left="0"/>
        <w:jc w:val="both"/>
      </w:pPr>
      <w:r>
        <w:rPr>
          <w:rFonts w:ascii="Times New Roman"/>
          <w:b w:val="false"/>
          <w:i w:val="false"/>
          <w:color w:val="000000"/>
          <w:sz w:val="28"/>
        </w:rPr>
        <w:t xml:space="preserve">
      17) Астана пиано пейшон (Astana piano passion) халықаралық жас пианистер фестиваль-конкурсы </w:t>
      </w:r>
    </w:p>
    <w:p>
      <w:pPr>
        <w:spacing w:after="0"/>
        <w:ind w:left="0"/>
        <w:jc w:val="both"/>
      </w:pPr>
      <w:r>
        <w:rPr>
          <w:rFonts w:ascii="Times New Roman"/>
          <w:b w:val="false"/>
          <w:i w:val="false"/>
          <w:color w:val="000000"/>
          <w:sz w:val="28"/>
        </w:rPr>
        <w:t>
      18) Арт-Самғау суретшілердің халықаралық конкурсы;</w:t>
      </w:r>
    </w:p>
    <w:p>
      <w:pPr>
        <w:spacing w:after="0"/>
        <w:ind w:left="0"/>
        <w:jc w:val="both"/>
      </w:pPr>
      <w:r>
        <w:rPr>
          <w:rFonts w:ascii="Times New Roman"/>
          <w:b w:val="false"/>
          <w:i w:val="false"/>
          <w:color w:val="000000"/>
          <w:sz w:val="28"/>
        </w:rPr>
        <w:t>
      19) "Еуразиялық музыкалық ойындар" халықаралық музыкалық фестивалі.</w:t>
      </w:r>
    </w:p>
    <w:bookmarkStart w:name="z9" w:id="7"/>
    <w:p>
      <w:pPr>
        <w:spacing w:after="0"/>
        <w:ind w:left="0"/>
        <w:jc w:val="both"/>
      </w:pPr>
      <w:r>
        <w:rPr>
          <w:rFonts w:ascii="Times New Roman"/>
          <w:b w:val="false"/>
          <w:i w:val="false"/>
          <w:color w:val="000000"/>
          <w:sz w:val="28"/>
        </w:rPr>
        <w:t>
      2. Республикалық конкурстар мен фестивальдар:</w:t>
      </w:r>
    </w:p>
    <w:bookmarkEnd w:id="7"/>
    <w:p>
      <w:pPr>
        <w:spacing w:after="0"/>
        <w:ind w:left="0"/>
        <w:jc w:val="both"/>
      </w:pPr>
      <w:r>
        <w:rPr>
          <w:rFonts w:ascii="Times New Roman"/>
          <w:b w:val="false"/>
          <w:i w:val="false"/>
          <w:color w:val="000000"/>
          <w:sz w:val="28"/>
        </w:rPr>
        <w:t>
      1) Дарынды балаларға арналған мамандандырылған білім беру ұйымдарының оқушылары арасындағы Қазақстанның жас орындаушыларының республикалық конкурсы;</w:t>
      </w:r>
    </w:p>
    <w:p>
      <w:pPr>
        <w:spacing w:after="0"/>
        <w:ind w:left="0"/>
        <w:jc w:val="both"/>
      </w:pPr>
      <w:r>
        <w:rPr>
          <w:rFonts w:ascii="Times New Roman"/>
          <w:b w:val="false"/>
          <w:i w:val="false"/>
          <w:color w:val="000000"/>
          <w:sz w:val="28"/>
        </w:rPr>
        <w:t>
      2) Музыкалық колледждер орындаушыларының республикалық конкурсы;</w:t>
      </w:r>
    </w:p>
    <w:p>
      <w:pPr>
        <w:spacing w:after="0"/>
        <w:ind w:left="0"/>
        <w:jc w:val="both"/>
      </w:pPr>
      <w:r>
        <w:rPr>
          <w:rFonts w:ascii="Times New Roman"/>
          <w:b w:val="false"/>
          <w:i w:val="false"/>
          <w:color w:val="000000"/>
          <w:sz w:val="28"/>
        </w:rPr>
        <w:t>
      3) М. Төлебаев атындағы музыкалық колледждер мен училищелер, өнер колледждері мен училищелері арасындағы республикалық вокалистер конкурсы;</w:t>
      </w:r>
    </w:p>
    <w:p>
      <w:pPr>
        <w:spacing w:after="0"/>
        <w:ind w:left="0"/>
        <w:jc w:val="both"/>
      </w:pPr>
      <w:r>
        <w:rPr>
          <w:rFonts w:ascii="Times New Roman"/>
          <w:b w:val="false"/>
          <w:i w:val="false"/>
          <w:color w:val="000000"/>
          <w:sz w:val="28"/>
        </w:rPr>
        <w:t>
      4) К. Байсейітова атындағы республикалық вокалистер конкурсы.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