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ee82" w14:textId="56de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17 маусымдағы № 544 бұйрығы. Қазақстан Республикасының Әділет министрлігінде 2019 жылғы 20 маусымда № 18873 болып тіркелді. Күші жойылды - Қазақстан Республикасы Ішкі істер министрінің 2020 жылғы 18 наурыздағы № 224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Ішкі істер министрінің 18.03.2020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жиырма бір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11510 болып тіркелген, "Әділет" ақпараттық-құқықтық жүйесінде 2015 жылғы 10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Жедел-крииминалистикалық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xml:space="preserve">№ 544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xml:space="preserve">№ 494 бұйрығына </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қорытынды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"Азаматтық және қызметтік қарудың және оған патрондардың криминалистік талаптарға сәйкестігіне қорытынды беру" мемлекеттік көрсетілетін қызметін (бұдан әрі – мемлекеттік көрсетілетін қызмет) Қазақстан Республикасы ішкі істер органдарының аумақтық бөліністері (бұдан әрі – көрсетілетін қызметті беруші) Қазақстан Республикасы Ішкі істер министрінің 2015 жылғы 9 сәуірдегі № 328 бұйрығымен бекітілген "Азаматтық және қызметтік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(Нормативтік құқықтық актілерді мемлекеттік тіркеу тізілімінде № 11230 болып тіркелген) (бұдан әрі – Стандарт) көрсетеді.</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нәтижесі –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Азаматтық және қызметтік қарудың және оған патрондардың криминалистік талаптарға сәйкестігіне қорытынды (бұдан әрі – қорытынды) не Қазақстан Республикасының заңдарында белгіленген жағдайларда және негіздер бойынша мемлекеттік қызметті көрсетуден бас тарту туралы дәлелді жауап.</w:t>
      </w:r>
    </w:p>
    <w:bookmarkEnd w:id="14"/>
    <w:p>
      <w:pPr>
        <w:spacing w:after="0"/>
        <w:ind w:left="0"/>
        <w:jc w:val="both"/>
      </w:pPr>
      <w:r>
        <w:rPr>
          <w:rFonts w:ascii="Times New Roman"/>
          <w:b w:val="false"/>
          <w:i w:val="false"/>
          <w:color w:val="000000"/>
          <w:sz w:val="28"/>
        </w:rPr>
        <w:t>
      Көрсетілетін қызметті беруші азаматтық және қызметтік қарудың және оған патрондардың криминалистік талаптарға сәйкестігіне берілген қорытындылар туралы мәліметті "Е-лицензиялау" мемлекеттік деректер базасы" ақпараттық жүйесіне енгізеді.</w:t>
      </w:r>
    </w:p>
    <w:bookmarkStart w:name="z18" w:id="15"/>
    <w:p>
      <w:pPr>
        <w:spacing w:after="0"/>
        <w:ind w:left="0"/>
        <w:jc w:val="both"/>
      </w:pPr>
      <w:r>
        <w:rPr>
          <w:rFonts w:ascii="Times New Roman"/>
          <w:b w:val="false"/>
          <w:i w:val="false"/>
          <w:color w:val="000000"/>
          <w:sz w:val="28"/>
        </w:rPr>
        <w:t>
      4. Мемлекеттік көрсетілетін қызметтің нәтижесін ұсыну нысаны: қағаз түрінде.</w:t>
      </w:r>
    </w:p>
    <w:bookmarkEnd w:id="15"/>
    <w:bookmarkStart w:name="z19"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бөліністерінің (қызметкерлерінің) іс-қимылы тәртібін сипаттау</w:t>
      </w:r>
    </w:p>
    <w:bookmarkEnd w:id="16"/>
    <w:bookmarkStart w:name="z20" w:id="17"/>
    <w:p>
      <w:pPr>
        <w:spacing w:after="0"/>
        <w:ind w:left="0"/>
        <w:jc w:val="both"/>
      </w:pPr>
      <w:r>
        <w:rPr>
          <w:rFonts w:ascii="Times New Roman"/>
          <w:b w:val="false"/>
          <w:i w:val="false"/>
          <w:color w:val="000000"/>
          <w:sz w:val="28"/>
        </w:rPr>
        <w:t xml:space="preserve">
      5. Мемлекеттік қызметті көрсету бойынша рәсімдерді (іс-қимылдарды) бастау үшін негіз көрсетілетін қызметті берушінің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сынау объектілерін (бұдан әрі – құжаттар пакеті) қабылдау болып табылады. </w:t>
      </w:r>
    </w:p>
    <w:bookmarkEnd w:id="17"/>
    <w:bookmarkStart w:name="z21" w:id="18"/>
    <w:p>
      <w:pPr>
        <w:spacing w:after="0"/>
        <w:ind w:left="0"/>
        <w:jc w:val="both"/>
      </w:pPr>
      <w:r>
        <w:rPr>
          <w:rFonts w:ascii="Times New Roman"/>
          <w:b w:val="false"/>
          <w:i w:val="false"/>
          <w:color w:val="000000"/>
          <w:sz w:val="28"/>
        </w:rPr>
        <w:t xml:space="preserve">
      6. Мемлекеттік қызметті көрсету процесінің құрамына кіретін әрбір рәсімнің (іс-қимылдың) мазмұны, оны орындау ұзақтығы: </w:t>
      </w:r>
    </w:p>
    <w:bookmarkEnd w:id="18"/>
    <w:p>
      <w:pPr>
        <w:spacing w:after="0"/>
        <w:ind w:left="0"/>
        <w:jc w:val="both"/>
      </w:pPr>
      <w:r>
        <w:rPr>
          <w:rFonts w:ascii="Times New Roman"/>
          <w:b w:val="false"/>
          <w:i w:val="false"/>
          <w:color w:val="000000"/>
          <w:sz w:val="28"/>
        </w:rPr>
        <w:t xml:space="preserve">
      1) көрсетілетін қызметті беруші кеңсесінің қызметкері сынау зертханасының қызметкерімен бірлесіп, өтінішті, құжаттар пакетін, сынау объектілерін қабылдайды және оларды тіркеуді жүзеге асырады. Көрсетілетін қызметті алушы сынау зертханасының қызметкеріне құжаттар мен сынау объектілерін ұсынады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тізімдеме бойынша тапсырады – 10 (он) минут. Сынау зертханасының қызметкері мынадай іс-қимылдарды жүзеге асырады:</w:t>
      </w:r>
    </w:p>
    <w:p>
      <w:pPr>
        <w:spacing w:after="0"/>
        <w:ind w:left="0"/>
        <w:jc w:val="both"/>
      </w:pPr>
      <w:r>
        <w:rPr>
          <w:rFonts w:ascii="Times New Roman"/>
          <w:b w:val="false"/>
          <w:i w:val="false"/>
          <w:color w:val="000000"/>
          <w:sz w:val="28"/>
        </w:rPr>
        <w:t>
      өтініште көрсетілген мәліметтердің шынайылығын тексереді;</w:t>
      </w:r>
    </w:p>
    <w:p>
      <w:pPr>
        <w:spacing w:after="0"/>
        <w:ind w:left="0"/>
        <w:jc w:val="both"/>
      </w:pPr>
      <w:r>
        <w:rPr>
          <w:rFonts w:ascii="Times New Roman"/>
          <w:b w:val="false"/>
          <w:i w:val="false"/>
          <w:color w:val="000000"/>
          <w:sz w:val="28"/>
        </w:rPr>
        <w:t>
      ұсынылған құжаттар мен сынау объектілерінің Стандарттың 9-тармағында көрсетілген тізбеге сәйкес келуін тексереді;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жағдайда көрсетілетін қызметті алушыға мемлекеттік қызмет көрсетуден бас тартады;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зерттеуге ұсынылған құжаттар мен объектілердің тізімдемесін жасайды.</w:t>
      </w:r>
    </w:p>
    <w:p>
      <w:pPr>
        <w:spacing w:after="0"/>
        <w:ind w:left="0"/>
        <w:jc w:val="both"/>
      </w:pPr>
      <w:r>
        <w:rPr>
          <w:rFonts w:ascii="Times New Roman"/>
          <w:b w:val="false"/>
          <w:i w:val="false"/>
          <w:color w:val="000000"/>
          <w:sz w:val="28"/>
        </w:rPr>
        <w:t>
      Құжаттар мен сынау объектілерінің тізімдемесі көрсетілетін қызметті алушының өтінішіне қоса беріледі.</w:t>
      </w:r>
    </w:p>
    <w:p>
      <w:pPr>
        <w:spacing w:after="0"/>
        <w:ind w:left="0"/>
        <w:jc w:val="both"/>
      </w:pPr>
      <w:r>
        <w:rPr>
          <w:rFonts w:ascii="Times New Roman"/>
          <w:b w:val="false"/>
          <w:i w:val="false"/>
          <w:color w:val="000000"/>
          <w:sz w:val="28"/>
        </w:rPr>
        <w:t>
      Іс жүргізуге жауапты лауазымды адам көрсетілетін қызметті алушыға қабылдаған күн мен уақытты көрсете отырып, құжаттар мен сынау объектілері тізімдемесінің көшірмесін береді – 5 (бес) минут. Көрсетілетін қызметті алушының өтінішін көрсетілетін қызметті берушінің басшысына береді.</w:t>
      </w:r>
    </w:p>
    <w:p>
      <w:pPr>
        <w:spacing w:after="0"/>
        <w:ind w:left="0"/>
        <w:jc w:val="both"/>
      </w:pPr>
      <w:r>
        <w:rPr>
          <w:rFonts w:ascii="Times New Roman"/>
          <w:b w:val="false"/>
          <w:i w:val="false"/>
          <w:color w:val="000000"/>
          <w:sz w:val="28"/>
        </w:rPr>
        <w:t>
      Рәсімнің нәтижесі – көрсетілетін қызметті алушының өтінішін көрсетілетін қызметті берушінің кеңсесінде тіркеу, сынау зертханасының қызметкері құжаттар пакеті мен сынау объектілерін қабылдаудың күні мен уақытын көрсете отырып, тізімдеме жасайды;</w:t>
      </w:r>
    </w:p>
    <w:p>
      <w:pPr>
        <w:spacing w:after="0"/>
        <w:ind w:left="0"/>
        <w:jc w:val="both"/>
      </w:pPr>
      <w:r>
        <w:rPr>
          <w:rFonts w:ascii="Times New Roman"/>
          <w:b w:val="false"/>
          <w:i w:val="false"/>
          <w:color w:val="000000"/>
          <w:sz w:val="28"/>
        </w:rPr>
        <w:t>
      2) көрсетілетін қызметті берушінің басшысы өтінішпен, құжаттар мен сынау объектілерінің тізімдемесімен танысады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19 күнтізбелік күні ішінде мынадай іс-қимылдарды жүзеге асырады:</w:t>
      </w:r>
    </w:p>
    <w:p>
      <w:pPr>
        <w:spacing w:after="0"/>
        <w:ind w:left="0"/>
        <w:jc w:val="both"/>
      </w:pPr>
      <w:r>
        <w:rPr>
          <w:rFonts w:ascii="Times New Roman"/>
          <w:b w:val="false"/>
          <w:i w:val="false"/>
          <w:color w:val="000000"/>
          <w:sz w:val="28"/>
        </w:rPr>
        <w:t xml:space="preserve">
      "Криминалистік талаптар мен азаматтық және қызметтік қару мен оның патрондарын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сәйкес азаматтық және қызметтік қарудың және оған патрондардың криминалистік талаптарға сәйкестігін анықтау үшін сынау жүргізеді;</w:t>
      </w:r>
    </w:p>
    <w:p>
      <w:pPr>
        <w:spacing w:after="0"/>
        <w:ind w:left="0"/>
        <w:jc w:val="both"/>
      </w:pPr>
      <w:r>
        <w:rPr>
          <w:rFonts w:ascii="Times New Roman"/>
          <w:b w:val="false"/>
          <w:i w:val="false"/>
          <w:color w:val="000000"/>
          <w:sz w:val="28"/>
        </w:rPr>
        <w:t>
      алынған сынақ нәтижелерін талдауды жүзеге асырады, азаматтық және қызметтік қарудың және оған патрондардың криминалистік талаптарға сәйкестігіне қорытынды жасайды және көрсетілетін қызметті берушінің басшысына береді.</w:t>
      </w:r>
    </w:p>
    <w:p>
      <w:pPr>
        <w:spacing w:after="0"/>
        <w:ind w:left="0"/>
        <w:jc w:val="both"/>
      </w:pPr>
      <w:r>
        <w:rPr>
          <w:rFonts w:ascii="Times New Roman"/>
          <w:b w:val="false"/>
          <w:i w:val="false"/>
          <w:color w:val="000000"/>
          <w:sz w:val="28"/>
        </w:rPr>
        <w:t>
      Рәсімнің нәтижесі – азаматтық және қызметтік қарудың және оған патрондардың криминалистік талаптарға сәйкестігіне қорытынды;</w:t>
      </w:r>
    </w:p>
    <w:p>
      <w:pPr>
        <w:spacing w:after="0"/>
        <w:ind w:left="0"/>
        <w:jc w:val="both"/>
      </w:pPr>
      <w:r>
        <w:rPr>
          <w:rFonts w:ascii="Times New Roman"/>
          <w:b w:val="false"/>
          <w:i w:val="false"/>
          <w:color w:val="000000"/>
          <w:sz w:val="28"/>
        </w:rPr>
        <w:t>
      4) көрсетілетін қызметті берушінің басшысы азаматтық және қызметтік қарудың және оған патрондардың криминалистік талаптарға сәйкестігіне қорытындыға қол қояды – 15 (он бес) минут.</w:t>
      </w:r>
    </w:p>
    <w:p>
      <w:pPr>
        <w:spacing w:after="0"/>
        <w:ind w:left="0"/>
        <w:jc w:val="both"/>
      </w:pPr>
      <w:r>
        <w:rPr>
          <w:rFonts w:ascii="Times New Roman"/>
          <w:b w:val="false"/>
          <w:i w:val="false"/>
          <w:color w:val="000000"/>
          <w:sz w:val="28"/>
        </w:rPr>
        <w:t>
      Рәсімнің нәтижесі – мемлекеттік қызметті көрсетудің қол қойылған нәтижесі.</w:t>
      </w:r>
    </w:p>
    <w:bookmarkStart w:name="z22" w:id="19"/>
    <w:p>
      <w:pPr>
        <w:spacing w:after="0"/>
        <w:ind w:left="0"/>
        <w:jc w:val="both"/>
      </w:pPr>
      <w:r>
        <w:rPr>
          <w:rFonts w:ascii="Times New Roman"/>
          <w:b w:val="false"/>
          <w:i w:val="false"/>
          <w:color w:val="000000"/>
          <w:sz w:val="28"/>
        </w:rPr>
        <w:t xml:space="preserve">
      7. Көрсетілетін қызметті беруші кеңсесінің қызметкері сынау зертханасының қызметкерімен бірлесіп, мемлекеттік қызметті көрсету нәтижесін (азаматтық және қызметтік қарудың және оған патрондардың криминалистік талаптарға сәйкестігіне қорытынды) және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объектілерді береді – 15 (он бес) минут. </w:t>
      </w:r>
    </w:p>
    <w:bookmarkEnd w:id="19"/>
    <w:p>
      <w:pPr>
        <w:spacing w:after="0"/>
        <w:ind w:left="0"/>
        <w:jc w:val="both"/>
      </w:pPr>
      <w:r>
        <w:rPr>
          <w:rFonts w:ascii="Times New Roman"/>
          <w:b w:val="false"/>
          <w:i w:val="false"/>
          <w:color w:val="000000"/>
          <w:sz w:val="28"/>
        </w:rPr>
        <w:t xml:space="preserve">
      Сынау зертханасының қызметкері азаматтық және қызметтік қарудың және оған патрондардың криминалистік талаптарға сәйкестігіне берілген қорытындылар туралы мәліметтерді "Е-лицензиялау" мемлекеттік деректер базасы" ақпараттық жүйесіне енгізеді. </w:t>
      </w:r>
    </w:p>
    <w:p>
      <w:pPr>
        <w:spacing w:after="0"/>
        <w:ind w:left="0"/>
        <w:jc w:val="both"/>
      </w:pPr>
      <w:r>
        <w:rPr>
          <w:rFonts w:ascii="Times New Roman"/>
          <w:b w:val="false"/>
          <w:i w:val="false"/>
          <w:color w:val="000000"/>
          <w:sz w:val="28"/>
        </w:rPr>
        <w:t xml:space="preserve">
      Рәсімнің нәтижесі – көрсетілетін қызметті алушыға мемлекеттік қызмет көрсету нәтижесін беру. </w:t>
      </w:r>
    </w:p>
    <w:bookmarkStart w:name="z23" w:id="2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бөліністерінің (қызметкерлерінің) өзара іс-қимыл жасасу тәртібін сипаттау</w:t>
      </w:r>
    </w:p>
    <w:bookmarkEnd w:id="20"/>
    <w:bookmarkStart w:name="z24" w:id="21"/>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бөліністерінің тізбесі:</w:t>
      </w:r>
    </w:p>
    <w:bookmarkEnd w:id="21"/>
    <w:p>
      <w:pPr>
        <w:spacing w:after="0"/>
        <w:ind w:left="0"/>
        <w:jc w:val="both"/>
      </w:pPr>
      <w:r>
        <w:rPr>
          <w:rFonts w:ascii="Times New Roman"/>
          <w:b w:val="false"/>
          <w:i w:val="false"/>
          <w:color w:val="000000"/>
          <w:sz w:val="28"/>
        </w:rPr>
        <w:t>
      1) көрсетілетін қызметті берушінің кеңсесі сынау зертханасының қызметкерімен бірлесіп – өтінішті, құжаттар мен сынау объектілерін қабылдайды;</w:t>
      </w:r>
    </w:p>
    <w:p>
      <w:pPr>
        <w:spacing w:after="0"/>
        <w:ind w:left="0"/>
        <w:jc w:val="both"/>
      </w:pPr>
      <w:r>
        <w:rPr>
          <w:rFonts w:ascii="Times New Roman"/>
          <w:b w:val="false"/>
          <w:i w:val="false"/>
          <w:color w:val="000000"/>
          <w:sz w:val="28"/>
        </w:rPr>
        <w:t>
      2) көрсетілетін қызметті берушінің басшысы –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құрылымдық бөлінісінің жауапты орындаушысы – объектілерін сынауды жүргізеді, алынған сынау нәтижелерін талдауды жүзеге асырады, азаматтық және қызметтік қарудың және оған патрондардың криминалистік талаптарға сәйкестігіне қорытынды жасайды және оны көрсетілетін қызметті берушінің басшысына береді.</w:t>
      </w:r>
    </w:p>
    <w:p>
      <w:pPr>
        <w:spacing w:after="0"/>
        <w:ind w:left="0"/>
        <w:jc w:val="both"/>
      </w:pPr>
      <w:r>
        <w:rPr>
          <w:rFonts w:ascii="Times New Roman"/>
          <w:b w:val="false"/>
          <w:i w:val="false"/>
          <w:color w:val="000000"/>
          <w:sz w:val="28"/>
        </w:rPr>
        <w:t xml:space="preserve">
      Құрылымдық бөліністердің (әрбір рәсімнің ұзақтығын көрсете отырып қызметкерлердің) арасындағы рәсімдердің (іс-қимылдардың) реттілігін сипаттау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 xml:space="preserve">талаптарға сәйкестігіне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Рәсімдердің (іс-қимылдардың) реттілігін сипаттау, әрбір рәсімнің (іс-қимылдың) ұзақтығын көрсете отырып, әрбір рәсімнің (іс-қимылдың) өту жүйелілігін сипаттау блог-схемасы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8036"/>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сынау зертханасының қызметкерімен бірлесіп (15 минут)</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сынау зертханасының қызметкерімен бірлесіп (15 минут)</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өтінішті қабылдауды жүзеге асырады;</w:t>
            </w:r>
            <w:r>
              <w:br/>
            </w:r>
            <w:r>
              <w:rPr>
                <w:rFonts w:ascii="Times New Roman"/>
                <w:b w:val="false"/>
                <w:i w:val="false"/>
                <w:color w:val="000000"/>
                <w:sz w:val="20"/>
              </w:rPr>
              <w:t>
Сынау зертханасының қызметкері:</w:t>
            </w:r>
            <w:r>
              <w:br/>
            </w:r>
            <w:r>
              <w:rPr>
                <w:rFonts w:ascii="Times New Roman"/>
                <w:b w:val="false"/>
                <w:i w:val="false"/>
                <w:color w:val="000000"/>
                <w:sz w:val="20"/>
              </w:rPr>
              <w:t>
құжаттар мен сынау объектілерін қабылдауды;</w:t>
            </w:r>
            <w:r>
              <w:br/>
            </w:r>
            <w:r>
              <w:rPr>
                <w:rFonts w:ascii="Times New Roman"/>
                <w:b w:val="false"/>
                <w:i w:val="false"/>
                <w:color w:val="000000"/>
                <w:sz w:val="20"/>
              </w:rPr>
              <w:t>
өтініште көрсетілген мәліметтердің шынайылығын тексеруді;</w:t>
            </w:r>
            <w:r>
              <w:br/>
            </w:r>
            <w:r>
              <w:rPr>
                <w:rFonts w:ascii="Times New Roman"/>
                <w:b w:val="false"/>
                <w:i w:val="false"/>
                <w:color w:val="000000"/>
                <w:sz w:val="20"/>
              </w:rPr>
              <w:t>
ұсынылған құжаттар мен сынау объектілерінің Стандарттың 9-тармағында көрсетілген тізбеге сәйкес келуін тексеруді жүзеге асырады;</w:t>
            </w:r>
            <w:r>
              <w:br/>
            </w:r>
            <w:r>
              <w:rPr>
                <w:rFonts w:ascii="Times New Roman"/>
                <w:b w:val="false"/>
                <w:i w:val="false"/>
                <w:color w:val="000000"/>
                <w:sz w:val="20"/>
              </w:rPr>
              <w:t>
Стандарттың 9-тармағына сәйкес зерттеуге ұсынылған құжаттар мен объектілердің тізімдемесін жасайды;</w:t>
            </w:r>
            <w:r>
              <w:br/>
            </w:r>
            <w:r>
              <w:rPr>
                <w:rFonts w:ascii="Times New Roman"/>
                <w:b w:val="false"/>
                <w:i w:val="false"/>
                <w:color w:val="000000"/>
                <w:sz w:val="20"/>
              </w:rPr>
              <w:t>
Кеңсе қызметкері құжаттар пакетін көрсетілетін қызметті берушінің басшысына береді.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криминалистік сынау бойынша қорытынды және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объектілерді береді – 15 (он бес) минут.</w:t>
            </w:r>
            <w:r>
              <w:br/>
            </w:r>
            <w:r>
              <w:rPr>
                <w:rFonts w:ascii="Times New Roman"/>
                <w:b w:val="false"/>
                <w:i w:val="false"/>
                <w:color w:val="000000"/>
                <w:sz w:val="20"/>
              </w:rPr>
              <w:t>
Сынау зертханасының қызметкері азаматтық және қызметтік қарудың және оған патрондардың криминалистік талаптарға сәйкестігіне берілген қорытындылар туралы мәліметтерді "Е-лицензиялау" мемлекеттік деректер базасы" ақпараттық жүйесіне енгізеді.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(30 минут)</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және көрсетілетін қызметті берушінің құрылымдық бөлінісінің жауапты орындаушысына азаматтық және қызметтік қарудың және оған патрондардың криминалистік талаптарға сәйкестігіне қорытынды алуға өтінішті қарауға береді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(азаматтық және қызметтік қарудың және оған патрондардың криминалистік талаптарға сәйкестігіне қорытынды) қол қояды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орындаушы (19 күнтізбелік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объектілердің азаматтық және қызметтік қарудың және оған патрондардың криминалистік талаптарға сәйкестігін анықтау үшін сынау жүргізеді, мемлекеттік қызмет көрсету нәтижесін дайындайды және көрсетілетін қызметті берушінің басшысына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