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69f9" w14:textId="7d16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маршруттарда ұшуды орындаған кезде ұшу сағатының өзiндiк құны есебiнiң нұсқаулығын бекіту туралы" Қазақстан Республикасы Көлік және коммуникация министрінің 2011 жылғы 18 наурыздағы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маусымдағы № 389 бұйрығы. Қазақстан Республикасының Әділет министрлігінде 2019 жылғы 14 маусымда № 18844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"Субсидияланатын маршруттарда ұшуды орындаған кезде ұшу сағатының өзiндiк құны есебiнiң нұсқаулығын бекіту туралы" Қазақстан Республикасы Көлік және коммуникация министрінің 2011 жылғы 18 наурыздағы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6856 болып тіркелген, "Егемен Қазақстан" газетінің 2011 жылғы 19 сәуірдегі № 154-155 (26557)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Субсидияланатын маршруттарда ұшуды орындаған кезінде ұшу сағатының өзіндік құны есебінің </w:t>
      </w:r>
      <w:r>
        <w:rPr>
          <w:rFonts w:ascii="Times New Roman"/>
          <w:b w:val="false"/>
          <w:i w:val="false"/>
          <w:color w:val="000000"/>
          <w:sz w:val="28"/>
        </w:rPr>
        <w:t>нұсқаулығында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лизингтік төлемдер – есептік кезеңдегі қаржылық және операциялық лизинг шарты бойынша жалдау ақысының сомасы.</w:t>
      </w:r>
    </w:p>
    <w:bookmarkEnd w:id="4"/>
    <w:bookmarkStart w:name="z6" w:id="5"/>
    <w:p>
      <w:pPr>
        <w:spacing w:after="0"/>
        <w:ind w:left="0"/>
        <w:jc w:val="both"/>
      </w:pPr>
      <w:r>
        <w:rPr>
          <w:rFonts w:ascii="Times New Roman"/>
          <w:b w:val="false"/>
          <w:i w:val="false"/>
          <w:color w:val="000000"/>
          <w:sz w:val="28"/>
        </w:rPr>
        <w:t>
      Операциялық лизинг басым халықаралық авиамаршруттарды субсидиялау кезінде қолданылады";</w:t>
      </w:r>
    </w:p>
    <w:bookmarkEnd w:id="5"/>
    <w:bookmarkStart w:name="z7" w:id="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 тұрақты шығыстар – осы шығыстарға өндірістік процеске байланысты барлық шығындар, әуе кемелері және әуе кемелері мен қозғалтқыштар үшін қосалқы бөлшектер қаржылық және операциялық лизинг шарты бойынша жалдау төлемдері, кредит бойынша сыйақы төлемдері, әуе кемесі бойынша барлық тәуекелдерден әуе кемелерін, қозғалтқыштар мен қосалқы бөлшектерді сақтандыру шығыстары, әуе кемелері үшін қосалқы бөлшектер мен компоненттердің жалпы қорын қамтамасыз ету және әуе кемелерін модификациялау шығыстары, әуе кемесі бойынша техникалық инспекциялау, авиация персоналын оқыту шығыстары, сондай-ақ жоғарыда көрсетілген қызметтер бойынша кедендік баждар мен кедендік тазалау және сақтау қызметтерінің шығыстары кіреді;";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"8. Ұшу сағатының өзіндік құнын есептеу кезінде төмендегі келесі шығыстар есептелмейді:</w:t>
      </w:r>
    </w:p>
    <w:bookmarkEnd w:id="8"/>
    <w:bookmarkStart w:name="z11" w:id="9"/>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bookmarkEnd w:id="9"/>
    <w:bookmarkStart w:name="z12" w:id="10"/>
    <w:p>
      <w:pPr>
        <w:spacing w:after="0"/>
        <w:ind w:left="0"/>
        <w:jc w:val="both"/>
      </w:pPr>
      <w:r>
        <w:rPr>
          <w:rFonts w:ascii="Times New Roman"/>
          <w:b w:val="false"/>
          <w:i w:val="false"/>
          <w:color w:val="000000"/>
          <w:sz w:val="28"/>
        </w:rPr>
        <w:t>
      өндірістік қызметті жүзеге асыру кезінде пайдаланылмайтын негізгі құралдардың амортизациялық аударымдары;</w:t>
      </w:r>
    </w:p>
    <w:bookmarkEnd w:id="10"/>
    <w:bookmarkStart w:name="z13" w:id="11"/>
    <w:p>
      <w:pPr>
        <w:spacing w:after="0"/>
        <w:ind w:left="0"/>
        <w:jc w:val="both"/>
      </w:pPr>
      <w:r>
        <w:rPr>
          <w:rFonts w:ascii="Times New Roman"/>
          <w:b w:val="false"/>
          <w:i w:val="false"/>
          <w:color w:val="000000"/>
          <w:sz w:val="28"/>
        </w:rPr>
        <w:t>
      сот шығындары;</w:t>
      </w:r>
    </w:p>
    <w:bookmarkEnd w:id="11"/>
    <w:bookmarkStart w:name="z14" w:id="12"/>
    <w:p>
      <w:pPr>
        <w:spacing w:after="0"/>
        <w:ind w:left="0"/>
        <w:jc w:val="both"/>
      </w:pPr>
      <w:r>
        <w:rPr>
          <w:rFonts w:ascii="Times New Roman"/>
          <w:b w:val="false"/>
          <w:i w:val="false"/>
          <w:color w:val="000000"/>
          <w:sz w:val="28"/>
        </w:rPr>
        <w:t>
      сенімсіз қарыздар;</w:t>
      </w:r>
    </w:p>
    <w:bookmarkEnd w:id="12"/>
    <w:bookmarkStart w:name="z15" w:id="13"/>
    <w:p>
      <w:pPr>
        <w:spacing w:after="0"/>
        <w:ind w:left="0"/>
        <w:jc w:val="both"/>
      </w:pPr>
      <w:r>
        <w:rPr>
          <w:rFonts w:ascii="Times New Roman"/>
          <w:b w:val="false"/>
          <w:i w:val="false"/>
          <w:color w:val="000000"/>
          <w:sz w:val="28"/>
        </w:rPr>
        <w:t>
      шаруашылық шарттардың талаптарын бұзғаны үшін айыппұлдар, өсімақылар, тұрақсыз төлемдер мен санкциялардың басқа түрлері;</w:t>
      </w:r>
    </w:p>
    <w:bookmarkEnd w:id="13"/>
    <w:bookmarkStart w:name="z16" w:id="14"/>
    <w:p>
      <w:pPr>
        <w:spacing w:after="0"/>
        <w:ind w:left="0"/>
        <w:jc w:val="both"/>
      </w:pPr>
      <w:r>
        <w:rPr>
          <w:rFonts w:ascii="Times New Roman"/>
          <w:b w:val="false"/>
          <w:i w:val="false"/>
          <w:color w:val="000000"/>
          <w:sz w:val="28"/>
        </w:rPr>
        <w:t>
      табысты жасырғаны (төмендеткені) үшін айыппұлдар мен өсімпұлдар;</w:t>
      </w:r>
    </w:p>
    <w:bookmarkEnd w:id="14"/>
    <w:bookmarkStart w:name="z17" w:id="15"/>
    <w:p>
      <w:pPr>
        <w:spacing w:after="0"/>
        <w:ind w:left="0"/>
        <w:jc w:val="both"/>
      </w:pPr>
      <w:r>
        <w:rPr>
          <w:rFonts w:ascii="Times New Roman"/>
          <w:b w:val="false"/>
          <w:i w:val="false"/>
          <w:color w:val="000000"/>
          <w:sz w:val="28"/>
        </w:rPr>
        <w:t>
      ұрлықтан келген залалдар;</w:t>
      </w:r>
    </w:p>
    <w:bookmarkEnd w:id="15"/>
    <w:bookmarkStart w:name="z18" w:id="16"/>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ұстау жөніндегі шығыстар;</w:t>
      </w:r>
    </w:p>
    <w:bookmarkEnd w:id="16"/>
    <w:bookmarkStart w:name="z19" w:id="17"/>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орындарына, кәсіптік-техникалық училищелер объектілерін ұстауға шығыстар;</w:t>
      </w:r>
    </w:p>
    <w:bookmarkEnd w:id="17"/>
    <w:bookmarkStart w:name="z20" w:id="18"/>
    <w:p>
      <w:pPr>
        <w:spacing w:after="0"/>
        <w:ind w:left="0"/>
        <w:jc w:val="both"/>
      </w:pPr>
      <w:r>
        <w:rPr>
          <w:rFonts w:ascii="Times New Roman"/>
          <w:b w:val="false"/>
          <w:i w:val="false"/>
          <w:color w:val="000000"/>
          <w:sz w:val="28"/>
        </w:rPr>
        <w:t>
      сауықтыру лагерлерін, мәдени және спорт объектілерін, тұрғын-үй қорын ұстауға шығыстар;</w:t>
      </w:r>
    </w:p>
    <w:bookmarkEnd w:id="18"/>
    <w:bookmarkStart w:name="z21" w:id="19"/>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 шығыстар;</w:t>
      </w:r>
    </w:p>
    <w:bookmarkEnd w:id="19"/>
    <w:bookmarkStart w:name="z22" w:id="20"/>
    <w:p>
      <w:pPr>
        <w:spacing w:after="0"/>
        <w:ind w:left="0"/>
        <w:jc w:val="both"/>
      </w:pPr>
      <w:r>
        <w:rPr>
          <w:rFonts w:ascii="Times New Roman"/>
          <w:b w:val="false"/>
          <w:i w:val="false"/>
          <w:color w:val="000000"/>
          <w:sz w:val="28"/>
        </w:rPr>
        <w:t>
      кәсіпорындардың қызметкерлеріне тұрғын-үй жағдайларын жақсартуға, бақша үйлерін сатып алуға және үй шаруашылығын жүргізуге берілген несиелерді (пайызсыздарын қоса алғанда) өтеуге шығыстар;</w:t>
      </w:r>
    </w:p>
    <w:bookmarkEnd w:id="20"/>
    <w:bookmarkStart w:name="z23" w:id="21"/>
    <w:p>
      <w:pPr>
        <w:spacing w:after="0"/>
        <w:ind w:left="0"/>
        <w:jc w:val="both"/>
      </w:pPr>
      <w:r>
        <w:rPr>
          <w:rFonts w:ascii="Times New Roman"/>
          <w:b w:val="false"/>
          <w:i w:val="false"/>
          <w:color w:val="000000"/>
          <w:sz w:val="28"/>
        </w:rPr>
        <w:t>
      бақшалық серіктестіктерді абаттандыру (оның ішінде жол салу, энергиямен және сумен жабдықтау, жалпы сипаттағы басқа шығыстарды жүзеге асыру) жөніндегі шығыстар;</w:t>
      </w:r>
    </w:p>
    <w:bookmarkEnd w:id="21"/>
    <w:bookmarkStart w:name="z24" w:id="22"/>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шығыстар;</w:t>
      </w:r>
    </w:p>
    <w:bookmarkEnd w:id="22"/>
    <w:bookmarkStart w:name="z25" w:id="23"/>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bookmarkEnd w:id="23"/>
    <w:bookmarkStart w:name="z26" w:id="24"/>
    <w:p>
      <w:pPr>
        <w:spacing w:after="0"/>
        <w:ind w:left="0"/>
        <w:jc w:val="both"/>
      </w:pPr>
      <w:r>
        <w:rPr>
          <w:rFonts w:ascii="Times New Roman"/>
          <w:b w:val="false"/>
          <w:i w:val="false"/>
          <w:color w:val="000000"/>
          <w:sz w:val="28"/>
        </w:rPr>
        <w:t>
      өндірістік мақсатта пайдаланатындарды қоспағанда, персонал үшін пәтерлерді, тұрғын ғимараттарды және құрылыстарды, жатақханалар мен қонақ үйлердегі орындарды сатып алуға, жалдауға және ұстауға арналған;</w:t>
      </w:r>
    </w:p>
    <w:bookmarkEnd w:id="24"/>
    <w:bookmarkStart w:name="z27" w:id="25"/>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bookmarkEnd w:id="25"/>
    <w:bookmarkStart w:name="z28" w:id="26"/>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bookmarkEnd w:id="26"/>
    <w:bookmarkStart w:name="z29" w:id="27"/>
    <w:p>
      <w:pPr>
        <w:spacing w:after="0"/>
        <w:ind w:left="0"/>
        <w:jc w:val="both"/>
      </w:pPr>
      <w:r>
        <w:rPr>
          <w:rFonts w:ascii="Times New Roman"/>
          <w:b w:val="false"/>
          <w:i w:val="false"/>
          <w:color w:val="000000"/>
          <w:sz w:val="28"/>
        </w:rPr>
        <w:t>
      жұмыс корытындылары бойынша сыйлықақы беруге және сыйақының басқа да нысандарына шығыстар;</w:t>
      </w:r>
    </w:p>
    <w:bookmarkEnd w:id="27"/>
    <w:bookmarkStart w:name="z30" w:id="28"/>
    <w:p>
      <w:pPr>
        <w:spacing w:after="0"/>
        <w:ind w:left="0"/>
        <w:jc w:val="both"/>
      </w:pPr>
      <w:r>
        <w:rPr>
          <w:rFonts w:ascii="Times New Roman"/>
          <w:b w:val="false"/>
          <w:i w:val="false"/>
          <w:color w:val="000000"/>
          <w:sz w:val="28"/>
        </w:rPr>
        <w:t>
      кәсіби ауруларды оңалту еміне байланысты шығындардан басқа, авиакомпания қаражаттарының есебінен қызметкерлерге және олардың балаларына емделуге, демалуға, саяхатқа шығуға жолдамаларға ақы төлеу жөніндегі шығыстар;</w:t>
      </w:r>
    </w:p>
    <w:bookmarkEnd w:id="28"/>
    <w:bookmarkStart w:name="z31" w:id="29"/>
    <w:p>
      <w:pPr>
        <w:spacing w:after="0"/>
        <w:ind w:left="0"/>
        <w:jc w:val="both"/>
      </w:pPr>
      <w:r>
        <w:rPr>
          <w:rFonts w:ascii="Times New Roman"/>
          <w:b w:val="false"/>
          <w:i w:val="false"/>
          <w:color w:val="000000"/>
          <w:sz w:val="28"/>
        </w:rPr>
        <w:t>
      міндетті төлемдерді қоспағанда, сақтандыру төлемдері (кәсіпорындармен өз қызметкерлерінің пайдасына жасалған жеке және мүліктік сақтандыру шарттары бойынша кәсіпорындар төленетін жарналар);</w:t>
      </w:r>
    </w:p>
    <w:bookmarkEnd w:id="29"/>
    <w:bookmarkStart w:name="z32" w:id="30"/>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жалақы төлеуге, сондай-ақ пайдаланылмаған демалысы үшін өтемақы төлеуге шығыстар;</w:t>
      </w:r>
    </w:p>
    <w:bookmarkEnd w:id="30"/>
    <w:bookmarkStart w:name="z33" w:id="31"/>
    <w:p>
      <w:pPr>
        <w:spacing w:after="0"/>
        <w:ind w:left="0"/>
        <w:jc w:val="both"/>
      </w:pPr>
      <w:r>
        <w:rPr>
          <w:rFonts w:ascii="Times New Roman"/>
          <w:b w:val="false"/>
          <w:i w:val="false"/>
          <w:color w:val="000000"/>
          <w:sz w:val="28"/>
        </w:rPr>
        <w:t>
      демеушілік көмектің барлық түрлерін көрсетуге шығыстар;</w:t>
      </w:r>
    </w:p>
    <w:bookmarkEnd w:id="31"/>
    <w:bookmarkStart w:name="z34" w:id="32"/>
    <w:p>
      <w:pPr>
        <w:spacing w:after="0"/>
        <w:ind w:left="0"/>
        <w:jc w:val="both"/>
      </w:pPr>
      <w:r>
        <w:rPr>
          <w:rFonts w:ascii="Times New Roman"/>
          <w:b w:val="false"/>
          <w:i w:val="false"/>
          <w:color w:val="000000"/>
          <w:sz w:val="28"/>
        </w:rPr>
        <w:t>
      еңбек заңнамасында көзделгеннен басқа қызметкерлерге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bookmarkEnd w:id="32"/>
    <w:bookmarkStart w:name="z35" w:id="33"/>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(автокөлік,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bookmarkEnd w:id="33"/>
    <w:bookmarkStart w:name="z36" w:id="34"/>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bookmarkEnd w:id="34"/>
    <w:bookmarkStart w:name="z37" w:id="35"/>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bookmarkEnd w:id="35"/>
    <w:bookmarkStart w:name="z38" w:id="36"/>
    <w:p>
      <w:pPr>
        <w:spacing w:after="0"/>
        <w:ind w:left="0"/>
        <w:jc w:val="both"/>
      </w:pPr>
      <w:r>
        <w:rPr>
          <w:rFonts w:ascii="Times New Roman"/>
          <w:b w:val="false"/>
          <w:i w:val="false"/>
          <w:color w:val="000000"/>
          <w:sz w:val="28"/>
        </w:rPr>
        <w:t>
      тәжірибелік-эксперименттік жұмыстарды жүргізуге, өнертапқыштық пен рационализаторлық ұсыныстар бойынша модельдер мен үлгілерді жасауға және сынауға (реттеліп көрсетілетін қызметтерді (тауарларды, жұмыстарды) ұсынған кезде қолданылатын жұмыстарды қоспағанда), көрмелер, байқаулар, конкурстар мен басқа да іс-шаралар ұйымдастыруға, авторлық сыйақылар төлеуге және т.б. байланысты шығыстар;</w:t>
      </w:r>
    </w:p>
    <w:bookmarkEnd w:id="36"/>
    <w:bookmarkStart w:name="z39" w:id="37"/>
    <w:p>
      <w:pPr>
        <w:spacing w:after="0"/>
        <w:ind w:left="0"/>
        <w:jc w:val="both"/>
      </w:pPr>
      <w:r>
        <w:rPr>
          <w:rFonts w:ascii="Times New Roman"/>
          <w:b w:val="false"/>
          <w:i w:val="false"/>
          <w:color w:val="000000"/>
          <w:sz w:val="28"/>
        </w:rPr>
        <w:t>
      өндірістік қызметті жүзеге асыруға қатысты шығыстарды қоспағанда, консультациялық шығыстар;</w:t>
      </w:r>
    </w:p>
    <w:bookmarkEnd w:id="37"/>
    <w:bookmarkStart w:name="z40" w:id="38"/>
    <w:p>
      <w:pPr>
        <w:spacing w:after="0"/>
        <w:ind w:left="0"/>
        <w:jc w:val="both"/>
      </w:pPr>
      <w:r>
        <w:rPr>
          <w:rFonts w:ascii="Times New Roman"/>
          <w:b w:val="false"/>
          <w:i w:val="false"/>
          <w:color w:val="000000"/>
          <w:sz w:val="28"/>
        </w:rPr>
        <w:t>
      өндірістік қызметті жүзеге асыруға тікелей қатысы жоқ шығыстардың басқа да түрлері".</w:t>
      </w:r>
    </w:p>
    <w:bookmarkEnd w:id="38"/>
    <w:bookmarkStart w:name="z41" w:id="3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9"/>
    <w:bookmarkStart w:name="z42"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43" w:id="4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1"/>
    <w:bookmarkStart w:name="z44" w:id="4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2"/>
    <w:bookmarkStart w:name="z45"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3"/>
    <w:bookmarkStart w:name="z46"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