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b44c" w14:textId="189b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жүзеге асыратын міндеттердің орындалуы үшін қажетті және жеткілікті дербес деректер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11 маусымдағы № 234 бұйрығы. Қазақстан Республикасының Әділет министрлігінде 2019 жылғы 14 маусымда № 18843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 Заңының 25-бабы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 жүзеге асыратын міндеттердің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жүзеге асыратын міндеттерді орындауы үшін қажетті және жеткілікті дербес деректер тізбесін бекіту туралы" Қазақстан Республикасы Ауыл шаруашылығы министрінің 2013 жылғы 30 қыркүйектегі № 17-1/458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8862 болып тіркелген, 2014 жылғы 15 қаңтарда № 8 (28232)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Кадр және әкімшілік қамтамасыз ету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11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234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Ауыл шаруашылығы министрлігі жүзеге асыратын міндеттердің орындалуы үшін қажетті және жеткілікті дербес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10050"/>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(бар болса), тегін ауыстырғаны туралы мәліметтер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туған жері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r>
              <w:br/>
            </w:r>
            <w:r>
              <w:rPr>
                <w:rFonts w:ascii="Times New Roman"/>
                <w:b w:val="false"/>
                <w:i w:val="false"/>
                <w:color w:val="000000"/>
                <w:sz w:val="20"/>
              </w:rPr>
              <w:t>
құжаттың атауы;</w:t>
            </w:r>
            <w:r>
              <w:br/>
            </w:r>
            <w:r>
              <w:rPr>
                <w:rFonts w:ascii="Times New Roman"/>
                <w:b w:val="false"/>
                <w:i w:val="false"/>
                <w:color w:val="000000"/>
                <w:sz w:val="20"/>
              </w:rPr>
              <w:t>
құжаттың нөмірі;</w:t>
            </w:r>
            <w:r>
              <w:br/>
            </w:r>
            <w:r>
              <w:rPr>
                <w:rFonts w:ascii="Times New Roman"/>
                <w:b w:val="false"/>
                <w:i w:val="false"/>
                <w:color w:val="000000"/>
                <w:sz w:val="20"/>
              </w:rPr>
              <w:t>
құжаттың берілген күні;</w:t>
            </w:r>
            <w:r>
              <w:br/>
            </w:r>
            <w:r>
              <w:rPr>
                <w:rFonts w:ascii="Times New Roman"/>
                <w:b w:val="false"/>
                <w:i w:val="false"/>
                <w:color w:val="000000"/>
                <w:sz w:val="20"/>
              </w:rPr>
              <w:t>
құжаттың қолданылатын мерзімі;</w:t>
            </w:r>
            <w:r>
              <w:br/>
            </w:r>
            <w:r>
              <w:rPr>
                <w:rFonts w:ascii="Times New Roman"/>
                <w:b w:val="false"/>
                <w:i w:val="false"/>
                <w:color w:val="000000"/>
                <w:sz w:val="20"/>
              </w:rPr>
              <w:t>
құжатты берген орган</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w:t>
            </w:r>
            <w:r>
              <w:br/>
            </w:r>
            <w:r>
              <w:rPr>
                <w:rFonts w:ascii="Times New Roman"/>
                <w:b w:val="false"/>
                <w:i w:val="false"/>
                <w:color w:val="000000"/>
                <w:sz w:val="20"/>
              </w:rPr>
              <w:t>
азаматтығы (бұрынғы азаматтығы);</w:t>
            </w:r>
            <w:r>
              <w:br/>
            </w:r>
            <w:r>
              <w:rPr>
                <w:rFonts w:ascii="Times New Roman"/>
                <w:b w:val="false"/>
                <w:i w:val="false"/>
                <w:color w:val="000000"/>
                <w:sz w:val="20"/>
              </w:rPr>
              <w:t>
Қазақстан Республикасы азаматтығын алған күні;</w:t>
            </w:r>
            <w:r>
              <w:br/>
            </w:r>
            <w:r>
              <w:rPr>
                <w:rFonts w:ascii="Times New Roman"/>
                <w:b w:val="false"/>
                <w:i w:val="false"/>
                <w:color w:val="000000"/>
                <w:sz w:val="20"/>
              </w:rPr>
              <w:t>
Қазақстан Республикасы азаматтығын алу негіздері;</w:t>
            </w:r>
            <w:r>
              <w:br/>
            </w:r>
            <w:r>
              <w:rPr>
                <w:rFonts w:ascii="Times New Roman"/>
                <w:b w:val="false"/>
                <w:i w:val="false"/>
                <w:color w:val="000000"/>
                <w:sz w:val="20"/>
              </w:rPr>
              <w:t>
Қазақстан Республикасының азаматтығын жоғалтқан күні;</w:t>
            </w:r>
            <w:r>
              <w:br/>
            </w:r>
            <w:r>
              <w:rPr>
                <w:rFonts w:ascii="Times New Roman"/>
                <w:b w:val="false"/>
                <w:i w:val="false"/>
                <w:color w:val="000000"/>
                <w:sz w:val="20"/>
              </w:rPr>
              <w:t>
Қазақстан Республикасының азаматтығын жоғалту негіздері;</w:t>
            </w:r>
            <w:r>
              <w:br/>
            </w:r>
            <w:r>
              <w:rPr>
                <w:rFonts w:ascii="Times New Roman"/>
                <w:b w:val="false"/>
                <w:i w:val="false"/>
                <w:color w:val="000000"/>
                <w:sz w:val="20"/>
              </w:rPr>
              <w:t>
Қазақстан Республикасының азаматтығын қалпына келтірген күні;</w:t>
            </w:r>
            <w:r>
              <w:br/>
            </w:r>
            <w:r>
              <w:rPr>
                <w:rFonts w:ascii="Times New Roman"/>
                <w:b w:val="false"/>
                <w:i w:val="false"/>
                <w:color w:val="000000"/>
                <w:sz w:val="20"/>
              </w:rPr>
              <w:t>
Қазақстан Республикасының азаматтығын қалпына келтіру негіздері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(цифрландырылған фотосурет)</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(оның ішінде электрондық цифрлық (бар болса))</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жері бойынша немесе келген жері бойынша тіркелген күні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 телефоны (бар болса)</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(бар болса) мекенжайы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мәліметтері:</w:t>
            </w:r>
            <w:r>
              <w:br/>
            </w:r>
            <w:r>
              <w:rPr>
                <w:rFonts w:ascii="Times New Roman"/>
                <w:b w:val="false"/>
                <w:i w:val="false"/>
                <w:color w:val="000000"/>
                <w:sz w:val="20"/>
              </w:rPr>
              <w:t>
нөмірі;</w:t>
            </w:r>
            <w:r>
              <w:br/>
            </w:r>
            <w:r>
              <w:rPr>
                <w:rFonts w:ascii="Times New Roman"/>
                <w:b w:val="false"/>
                <w:i w:val="false"/>
                <w:color w:val="000000"/>
                <w:sz w:val="20"/>
              </w:rPr>
              <w:t>
сериясы;</w:t>
            </w:r>
            <w:r>
              <w:br/>
            </w:r>
            <w:r>
              <w:rPr>
                <w:rFonts w:ascii="Times New Roman"/>
                <w:b w:val="false"/>
                <w:i w:val="false"/>
                <w:color w:val="000000"/>
                <w:sz w:val="20"/>
              </w:rPr>
              <w:t>
берілген күні;</w:t>
            </w:r>
            <w:r>
              <w:br/>
            </w:r>
            <w:r>
              <w:rPr>
                <w:rFonts w:ascii="Times New Roman"/>
                <w:b w:val="false"/>
                <w:i w:val="false"/>
                <w:color w:val="000000"/>
                <w:sz w:val="20"/>
              </w:rPr>
              <w:t>
ондағы жазбалар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мәліметтер;</w:t>
            </w:r>
            <w:r>
              <w:br/>
            </w:r>
            <w:r>
              <w:rPr>
                <w:rFonts w:ascii="Times New Roman"/>
                <w:b w:val="false"/>
                <w:i w:val="false"/>
                <w:color w:val="000000"/>
                <w:sz w:val="20"/>
              </w:rPr>
              <w:t>
Награданың атауы немесе аты;</w:t>
            </w:r>
            <w:r>
              <w:br/>
            </w:r>
            <w:r>
              <w:rPr>
                <w:rFonts w:ascii="Times New Roman"/>
                <w:b w:val="false"/>
                <w:i w:val="false"/>
                <w:color w:val="000000"/>
                <w:sz w:val="20"/>
              </w:rPr>
              <w:t>
Наградтау туралы нормативтік актінің күні және түрі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нәтижелері туралы мәліметтер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мен әлеуметтік мәртебесі туралы мәліметтер:</w:t>
            </w:r>
            <w:r>
              <w:br/>
            </w:r>
            <w:r>
              <w:rPr>
                <w:rFonts w:ascii="Times New Roman"/>
                <w:b w:val="false"/>
                <w:i w:val="false"/>
                <w:color w:val="000000"/>
                <w:sz w:val="20"/>
              </w:rPr>
              <w:t>
жеңілдіктер мен мәртебе беруге негіз болып табылатын құжатты берген органның атауы;</w:t>
            </w:r>
            <w:r>
              <w:br/>
            </w:r>
            <w:r>
              <w:rPr>
                <w:rFonts w:ascii="Times New Roman"/>
                <w:b w:val="false"/>
                <w:i w:val="false"/>
                <w:color w:val="000000"/>
                <w:sz w:val="20"/>
              </w:rPr>
              <w:t>
құжаттың сериясы, нөмірі, берілген күні;</w:t>
            </w:r>
            <w:r>
              <w:br/>
            </w:r>
            <w:r>
              <w:rPr>
                <w:rFonts w:ascii="Times New Roman"/>
                <w:b w:val="false"/>
                <w:i w:val="false"/>
                <w:color w:val="000000"/>
                <w:sz w:val="20"/>
              </w:rPr>
              <w:t>
мүгедектіктің себебі, мүгедектік тобы;</w:t>
            </w:r>
            <w:r>
              <w:br/>
            </w:r>
            <w:r>
              <w:rPr>
                <w:rFonts w:ascii="Times New Roman"/>
                <w:b w:val="false"/>
                <w:i w:val="false"/>
                <w:color w:val="000000"/>
                <w:sz w:val="20"/>
              </w:rPr>
              <w:t>
Семей ядролық сынақ полигонындағы ядролық сынақтардың салдарынан зардап шеккен адамға берілетін жеңілдікке құқықты растайтын куәлік;</w:t>
            </w:r>
            <w:r>
              <w:br/>
            </w:r>
            <w:r>
              <w:rPr>
                <w:rFonts w:ascii="Times New Roman"/>
                <w:b w:val="false"/>
                <w:i w:val="false"/>
                <w:color w:val="000000"/>
                <w:sz w:val="20"/>
              </w:rPr>
              <w:t>
Арал өңіріндегі экологиялық қасірет салдарынан зардап шеккен адамға берілетін жеңілдікке құқықты растайтын куәлік</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еңбек қызметі туралы деректер:</w:t>
            </w:r>
            <w:r>
              <w:br/>
            </w:r>
            <w:r>
              <w:rPr>
                <w:rFonts w:ascii="Times New Roman"/>
                <w:b w:val="false"/>
                <w:i w:val="false"/>
                <w:color w:val="000000"/>
                <w:sz w:val="20"/>
              </w:rPr>
              <w:t>
лауазымын, құрылымдық бөлімшесін, ұйымды, оның атауын толық көрсету;</w:t>
            </w:r>
            <w:r>
              <w:br/>
            </w:r>
            <w:r>
              <w:rPr>
                <w:rFonts w:ascii="Times New Roman"/>
                <w:b w:val="false"/>
                <w:i w:val="false"/>
                <w:color w:val="000000"/>
                <w:sz w:val="20"/>
              </w:rPr>
              <w:t>
жалпы және үздіксіз жұмыс өтілі;</w:t>
            </w:r>
            <w:r>
              <w:br/>
            </w:r>
            <w:r>
              <w:rPr>
                <w:rFonts w:ascii="Times New Roman"/>
                <w:b w:val="false"/>
                <w:i w:val="false"/>
                <w:color w:val="000000"/>
                <w:sz w:val="20"/>
              </w:rPr>
              <w:t>
бұрын жұмыс істеген ұйымдарының мекенжайы мен телефондары, сондай-ақ сол ұйымдарда атқарған лауазымдарының толық атауы мен жұмыс істеген уақыты және басқа да деректемелер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және арнайы білімінің немесе арнайы дайындығының бар-жоғы туралы мәліметтер:</w:t>
            </w:r>
            <w:r>
              <w:br/>
            </w:r>
            <w:r>
              <w:rPr>
                <w:rFonts w:ascii="Times New Roman"/>
                <w:b w:val="false"/>
                <w:i w:val="false"/>
                <w:color w:val="000000"/>
                <w:sz w:val="20"/>
              </w:rPr>
              <w:t>
оқу орнына түскен (оқу орнынан шығарылған) күні;</w:t>
            </w:r>
            <w:r>
              <w:br/>
            </w:r>
            <w:r>
              <w:rPr>
                <w:rFonts w:ascii="Times New Roman"/>
                <w:b w:val="false"/>
                <w:i w:val="false"/>
                <w:color w:val="000000"/>
                <w:sz w:val="20"/>
              </w:rPr>
              <w:t>
дипломның, куәліктің немесе білім беру мекемесін аяқтағаны туралы басқа да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факультеті немесе бөлімшесі, білім беру мекемесін аяқтағаннан кейінгі біліктілігі және мамандығы;</w:t>
            </w:r>
            <w:r>
              <w:br/>
            </w:r>
            <w:r>
              <w:rPr>
                <w:rFonts w:ascii="Times New Roman"/>
                <w:b w:val="false"/>
                <w:i w:val="false"/>
                <w:color w:val="000000"/>
                <w:sz w:val="20"/>
              </w:rPr>
              <w:t>
ғылыми дәрежесі;</w:t>
            </w:r>
            <w:r>
              <w:br/>
            </w:r>
            <w:r>
              <w:rPr>
                <w:rFonts w:ascii="Times New Roman"/>
                <w:b w:val="false"/>
                <w:i w:val="false"/>
                <w:color w:val="000000"/>
                <w:sz w:val="20"/>
              </w:rPr>
              <w:t>
ғылыми атағы;</w:t>
            </w:r>
            <w:r>
              <w:br/>
            </w:r>
            <w:r>
              <w:rPr>
                <w:rFonts w:ascii="Times New Roman"/>
                <w:b w:val="false"/>
                <w:i w:val="false"/>
                <w:color w:val="000000"/>
                <w:sz w:val="20"/>
              </w:rPr>
              <w:t>
шет тілдерді білуі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r>
              <w:br/>
            </w:r>
            <w:r>
              <w:rPr>
                <w:rFonts w:ascii="Times New Roman"/>
                <w:b w:val="false"/>
                <w:i w:val="false"/>
                <w:color w:val="000000"/>
                <w:sz w:val="20"/>
              </w:rPr>
              <w:t>
біліктілігін арттыру және қайта даярлау туралы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білім беру мекемесін аяқтағаннан кейінгі біліктілігі және мамандығы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декларация тапсырғаны туралы мәліметтер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адамдардың және әскери қызметке шақырылатын адамдардың әскери есепке алынғаны туралы мәліметтер:</w:t>
            </w:r>
            <w:r>
              <w:br/>
            </w:r>
            <w:r>
              <w:rPr>
                <w:rFonts w:ascii="Times New Roman"/>
                <w:b w:val="false"/>
                <w:i w:val="false"/>
                <w:color w:val="000000"/>
                <w:sz w:val="20"/>
              </w:rPr>
              <w:t>
әскери билеттің сериясы, нөмірі, берілген (тапсырылған) күні:</w:t>
            </w:r>
            <w:r>
              <w:br/>
            </w:r>
            <w:r>
              <w:rPr>
                <w:rFonts w:ascii="Times New Roman"/>
                <w:b w:val="false"/>
                <w:i w:val="false"/>
                <w:color w:val="000000"/>
                <w:sz w:val="20"/>
              </w:rPr>
              <w:t>
әскери билетті берген органның атауы;</w:t>
            </w:r>
            <w:r>
              <w:br/>
            </w:r>
            <w:r>
              <w:rPr>
                <w:rFonts w:ascii="Times New Roman"/>
                <w:b w:val="false"/>
                <w:i w:val="false"/>
                <w:color w:val="000000"/>
                <w:sz w:val="20"/>
              </w:rPr>
              <w:t>
әскери-есепке алу мамандығы;</w:t>
            </w:r>
            <w:r>
              <w:br/>
            </w:r>
            <w:r>
              <w:rPr>
                <w:rFonts w:ascii="Times New Roman"/>
                <w:b w:val="false"/>
                <w:i w:val="false"/>
                <w:color w:val="000000"/>
                <w:sz w:val="20"/>
              </w:rPr>
              <w:t>
әскери атағы;</w:t>
            </w:r>
            <w:r>
              <w:br/>
            </w:r>
            <w:r>
              <w:rPr>
                <w:rFonts w:ascii="Times New Roman"/>
                <w:b w:val="false"/>
                <w:i w:val="false"/>
                <w:color w:val="000000"/>
                <w:sz w:val="20"/>
              </w:rPr>
              <w:t>
есепке қабылданғаны/алынғаны туралы деректер;</w:t>
            </w:r>
            <w:r>
              <w:br/>
            </w:r>
            <w:r>
              <w:rPr>
                <w:rFonts w:ascii="Times New Roman"/>
                <w:b w:val="false"/>
                <w:i w:val="false"/>
                <w:color w:val="000000"/>
                <w:sz w:val="20"/>
              </w:rPr>
              <w:t>
әскери қызметтен босатуға негіз</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туралы мәліметтер:</w:t>
            </w:r>
            <w:r>
              <w:br/>
            </w:r>
            <w:r>
              <w:rPr>
                <w:rFonts w:ascii="Times New Roman"/>
                <w:b w:val="false"/>
                <w:i w:val="false"/>
                <w:color w:val="000000"/>
                <w:sz w:val="20"/>
              </w:rPr>
              <w:t>
некеде тұруы;</w:t>
            </w:r>
            <w:r>
              <w:br/>
            </w:r>
            <w:r>
              <w:rPr>
                <w:rFonts w:ascii="Times New Roman"/>
                <w:b w:val="false"/>
                <w:i w:val="false"/>
                <w:color w:val="000000"/>
                <w:sz w:val="20"/>
              </w:rPr>
              <w:t>
некеге тұрғаны туралы куәліктің деректері;</w:t>
            </w:r>
            <w:r>
              <w:br/>
            </w:r>
            <w:r>
              <w:rPr>
                <w:rFonts w:ascii="Times New Roman"/>
                <w:b w:val="false"/>
                <w:i w:val="false"/>
                <w:color w:val="000000"/>
                <w:sz w:val="20"/>
              </w:rPr>
              <w:t>
некені бұзғаны туралы куәліктің деректері;</w:t>
            </w:r>
            <w:r>
              <w:br/>
            </w:r>
            <w:r>
              <w:rPr>
                <w:rFonts w:ascii="Times New Roman"/>
                <w:b w:val="false"/>
                <w:i w:val="false"/>
                <w:color w:val="000000"/>
                <w:sz w:val="20"/>
              </w:rPr>
              <w:t>
ерінің (зайыбының) аты, әкесінің аты (бар болса), тегі;</w:t>
            </w:r>
            <w:r>
              <w:br/>
            </w:r>
            <w:r>
              <w:rPr>
                <w:rFonts w:ascii="Times New Roman"/>
                <w:b w:val="false"/>
                <w:i w:val="false"/>
                <w:color w:val="000000"/>
                <w:sz w:val="20"/>
              </w:rPr>
              <w:t>
ерінің (зайыбының) жеке басын куәландыратын құжаттың деректері;</w:t>
            </w:r>
            <w:r>
              <w:br/>
            </w:r>
            <w:r>
              <w:rPr>
                <w:rFonts w:ascii="Times New Roman"/>
                <w:b w:val="false"/>
                <w:i w:val="false"/>
                <w:color w:val="000000"/>
                <w:sz w:val="20"/>
              </w:rPr>
              <w:t>
туысқандық дәрежесі;</w:t>
            </w:r>
            <w:r>
              <w:br/>
            </w:r>
            <w:r>
              <w:rPr>
                <w:rFonts w:ascii="Times New Roman"/>
                <w:b w:val="false"/>
                <w:i w:val="false"/>
                <w:color w:val="000000"/>
                <w:sz w:val="20"/>
              </w:rPr>
              <w:t>
отбасының басқа да мүшелерінің, асырауындағылардың аты, әкесінің аты (бар болса), тегі және туған күндері;</w:t>
            </w:r>
            <w:r>
              <w:br/>
            </w:r>
            <w:r>
              <w:rPr>
                <w:rFonts w:ascii="Times New Roman"/>
                <w:b w:val="false"/>
                <w:i w:val="false"/>
                <w:color w:val="000000"/>
                <w:sz w:val="20"/>
              </w:rPr>
              <w:t>
балаларының (оның ішінде асырап алынған, қамқорындағы) бар-жоғы және олардың жасы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Сотталғаны (сотталмағаны) туралы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