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3b37" w14:textId="8683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қызметшілерге ондағы қызметі жыл сайынғы негізгі демалысқа қосымша 10 тәулік демалыс беру құқығын беретін жергілікті жерлердің тізбесін бекіту туралы" Қазақстан Республикасы Қорғаныс министрінің 2015 жылғы 11 маусымдағы № 333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2019 жылғы 4 маусымдағы № 423 бұйрығы. Қазақстан Республикасының Әділет министрлігінде 2019 жылғы 10 маусымда № 18816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"Әскери қызметшілерге ондағы қызметі жыл сайынғы негізгі демалысқа қосымша 10 тәулік демалыс беру құқығын беретін жергілікті жерлердің тізбесін бекіту туралы" Қазақстан Республикасы Қорғаныс министрінің 2015 жылғы 11 маусымдағы № 333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12062 болып тіркелген, "Әділет" ақпараттық-құқықтық жүйесінде 2015 жылғы 30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Әскери қызметшілерге ондағы қызметі жыл сайынғы негізгі демалысқа қосымша 10 тәулік демалыс беру құқығын беретін жергілікті жерлердің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бесінші абзац мынадай редакцияда жазылсын:</w:t>
      </w:r>
    </w:p>
    <w:bookmarkEnd w:id="3"/>
    <w:bookmarkStart w:name="z5" w:id="4"/>
    <w:p>
      <w:pPr>
        <w:spacing w:after="0"/>
        <w:ind w:left="0"/>
        <w:jc w:val="both"/>
      </w:pPr>
      <w:r>
        <w:rPr>
          <w:rFonts w:ascii="Times New Roman"/>
          <w:b w:val="false"/>
          <w:i w:val="false"/>
          <w:color w:val="000000"/>
          <w:sz w:val="28"/>
        </w:rPr>
        <w:t>
      "Алматы облысында – Алакөл, Балқаш, Еңбекшіқазақ, Ескелді, Жамбыл, Іле, Қарасай, Кеген, Кербұлақ, Көксу, Панфилов, Райымбек, Сарқанд, Талғар, Ұйғыр аудандары, сонымен қатар Қазақстан Республикасы Ұлттық ұланының бөлімшелері үшін – Алматы қаласы Медеу ауданының Алатау кенті, Қазақстан Республикасы Ұлттық қауіпсіздік комитеті әскери қарсы барлау, әскери полиция органдары және Шекара қызметінің құрамалары, әскери бөлімдері, бөлімшелері үшін – Ақсу ауданы, Алматы қаласының Бостандық ауданы;";</w:t>
      </w:r>
    </w:p>
    <w:bookmarkEnd w:id="4"/>
    <w:bookmarkStart w:name="z6" w:id="5"/>
    <w:p>
      <w:pPr>
        <w:spacing w:after="0"/>
        <w:ind w:left="0"/>
        <w:jc w:val="both"/>
      </w:pPr>
      <w:r>
        <w:rPr>
          <w:rFonts w:ascii="Times New Roman"/>
          <w:b w:val="false"/>
          <w:i w:val="false"/>
          <w:color w:val="000000"/>
          <w:sz w:val="28"/>
        </w:rPr>
        <w:t>
      бесінші абзац мынадай редакцияда жазылсын:</w:t>
      </w:r>
    </w:p>
    <w:bookmarkEnd w:id="5"/>
    <w:bookmarkStart w:name="z7" w:id="6"/>
    <w:p>
      <w:pPr>
        <w:spacing w:after="0"/>
        <w:ind w:left="0"/>
        <w:jc w:val="both"/>
      </w:pPr>
      <w:r>
        <w:rPr>
          <w:rFonts w:ascii="Times New Roman"/>
          <w:b w:val="false"/>
          <w:i w:val="false"/>
          <w:color w:val="000000"/>
          <w:sz w:val="28"/>
        </w:rPr>
        <w:t>
      "Шығыс Қазақстан облысында – Абай, Аягөз, Бесқарағай, Жарма, Зайсан, Қатон-Қарағай, Күршім, Тарбағатай, Үржар аудандары, Семей, Курчатов қалалары, сонымен қатар Қазақстан Республикасы Ұлттық ұланының бөлімшелері үшін – Шемонаиха ауданы, Қазақстан Республикасы Ұлттық қауіпсіздік комитеті әскери қарсы барлау, әскери полиция органдары және Шекара қызметінің құрамалары, әскери бөлімдері, бөлімшелері үшін – Алтай, Бородулиха, Глубоковское, Шемонаиха аудандары, Риддер қаласы;";</w:t>
      </w:r>
    </w:p>
    <w:bookmarkEnd w:id="6"/>
    <w:bookmarkStart w:name="z8" w:id="7"/>
    <w:p>
      <w:pPr>
        <w:spacing w:after="0"/>
        <w:ind w:left="0"/>
        <w:jc w:val="both"/>
      </w:pPr>
      <w:r>
        <w:rPr>
          <w:rFonts w:ascii="Times New Roman"/>
          <w:b w:val="false"/>
          <w:i w:val="false"/>
          <w:color w:val="000000"/>
          <w:sz w:val="28"/>
        </w:rPr>
        <w:t>
      жетінші абзац мынадай редакцияда жазылсын:</w:t>
      </w:r>
    </w:p>
    <w:bookmarkEnd w:id="7"/>
    <w:bookmarkStart w:name="z9" w:id="8"/>
    <w:p>
      <w:pPr>
        <w:spacing w:after="0"/>
        <w:ind w:left="0"/>
        <w:jc w:val="both"/>
      </w:pPr>
      <w:r>
        <w:rPr>
          <w:rFonts w:ascii="Times New Roman"/>
          <w:b w:val="false"/>
          <w:i w:val="false"/>
          <w:color w:val="000000"/>
          <w:sz w:val="28"/>
        </w:rPr>
        <w:t>
      "Батыс Қазақстан облысында – Бөкейорда, Жаңақала аудандары, Теректі ауданының Тайпақ ауылдық округі, сонымен қатар Қазақстан Республикасы Ұлттық қауіпсіздік комитеті әскери қарсы барлау, әскери полиция органдары және Шекара қызметінің құрамалары, әскери бөлімдері, бөлімшелері үшін – Бәйтерек, Бөрілі, Жәнібек, Казталов, Тасқала, Теректі, Шыңғырлау аудандары;";</w:t>
      </w:r>
    </w:p>
    <w:bookmarkEnd w:id="8"/>
    <w:bookmarkStart w:name="z10" w:id="9"/>
    <w:p>
      <w:pPr>
        <w:spacing w:after="0"/>
        <w:ind w:left="0"/>
        <w:jc w:val="both"/>
      </w:pPr>
      <w:r>
        <w:rPr>
          <w:rFonts w:ascii="Times New Roman"/>
          <w:b w:val="false"/>
          <w:i w:val="false"/>
          <w:color w:val="000000"/>
          <w:sz w:val="28"/>
        </w:rPr>
        <w:t>
      тоғызыншы абзац мынадай редакцияда жазылсын:</w:t>
      </w:r>
    </w:p>
    <w:bookmarkEnd w:id="9"/>
    <w:bookmarkStart w:name="z11" w:id="10"/>
    <w:p>
      <w:pPr>
        <w:spacing w:after="0"/>
        <w:ind w:left="0"/>
        <w:jc w:val="both"/>
      </w:pPr>
      <w:r>
        <w:rPr>
          <w:rFonts w:ascii="Times New Roman"/>
          <w:b w:val="false"/>
          <w:i w:val="false"/>
          <w:color w:val="000000"/>
          <w:sz w:val="28"/>
        </w:rPr>
        <w:t>
      "Қостанай облысында – Арқалық қаласы, сонымен қатар Қазақстан Республикасы Ұлттық ұланының бөлімшелері үшін – Әулиекөл, Жітіқара аудандары, Қазақстан Республикасы Ұлттық қауіпсіздік комитеті әскери қарсы барлау, әскери полиция органдары және Шекара қызметінің құрамалары, әскери бөлімдері, бөлімшелері үшін – Денисов, Жітіқара, Қарабалық, Меңдіқара, Таранов, Ұзынкөл, Федоров аудандары;";</w:t>
      </w:r>
    </w:p>
    <w:bookmarkEnd w:id="10"/>
    <w:bookmarkStart w:name="z12" w:id="11"/>
    <w:p>
      <w:pPr>
        <w:spacing w:after="0"/>
        <w:ind w:left="0"/>
        <w:jc w:val="both"/>
      </w:pPr>
      <w:r>
        <w:rPr>
          <w:rFonts w:ascii="Times New Roman"/>
          <w:b w:val="false"/>
          <w:i w:val="false"/>
          <w:color w:val="000000"/>
          <w:sz w:val="28"/>
        </w:rPr>
        <w:t>
      он екінші абзац мынадай редакцияда жазылсын:</w:t>
      </w:r>
    </w:p>
    <w:bookmarkEnd w:id="11"/>
    <w:bookmarkStart w:name="z13" w:id="12"/>
    <w:p>
      <w:pPr>
        <w:spacing w:after="0"/>
        <w:ind w:left="0"/>
        <w:jc w:val="both"/>
      </w:pPr>
      <w:r>
        <w:rPr>
          <w:rFonts w:ascii="Times New Roman"/>
          <w:b w:val="false"/>
          <w:i w:val="false"/>
          <w:color w:val="000000"/>
          <w:sz w:val="28"/>
        </w:rPr>
        <w:t>
      "Павлодар облысында – Аққулы, Май аудандары, сонымен қатар Қазақстан Республикасы Ұлттық қауіпсіздік комитеті әскери қарсы барлау, әскери полиция органдары және Шекара қызметінің құрамалары, әскери бөлімдері, бөлімшелері үшін – Железинка, Ертіс, Тереңкөл, Успенка, Шарбақты аудандары;";</w:t>
      </w:r>
    </w:p>
    <w:bookmarkEnd w:id="12"/>
    <w:bookmarkStart w:name="z14" w:id="13"/>
    <w:p>
      <w:pPr>
        <w:spacing w:after="0"/>
        <w:ind w:left="0"/>
        <w:jc w:val="both"/>
      </w:pPr>
      <w:r>
        <w:rPr>
          <w:rFonts w:ascii="Times New Roman"/>
          <w:b w:val="false"/>
          <w:i w:val="false"/>
          <w:color w:val="000000"/>
          <w:sz w:val="28"/>
        </w:rPr>
        <w:t>
      он төртінші абзац мынадай редакцияда жазылсын:</w:t>
      </w:r>
    </w:p>
    <w:bookmarkEnd w:id="13"/>
    <w:bookmarkStart w:name="z15" w:id="14"/>
    <w:p>
      <w:pPr>
        <w:spacing w:after="0"/>
        <w:ind w:left="0"/>
        <w:jc w:val="both"/>
      </w:pPr>
      <w:r>
        <w:rPr>
          <w:rFonts w:ascii="Times New Roman"/>
          <w:b w:val="false"/>
          <w:i w:val="false"/>
          <w:color w:val="000000"/>
          <w:sz w:val="28"/>
        </w:rPr>
        <w:t>
      "Түркістан облысында – Сарыағаш, Созақ аудандары, Түркістан қаласы, сонымен қатар Қазақстан Республикасы Ұлттық қауіпсіздік комитеті әскери қарсы барлау, әскери полиция органдары және Шекара қызметінің құрамалары, әскери бөлімдері, бөлімшелері үшін – Қазығұрт, Мақтаарал, Отырар, Төле би, Шардара аудандары.".</w:t>
      </w:r>
    </w:p>
    <w:bookmarkEnd w:id="14"/>
    <w:bookmarkStart w:name="z16" w:id="15"/>
    <w:p>
      <w:pPr>
        <w:spacing w:after="0"/>
        <w:ind w:left="0"/>
        <w:jc w:val="both"/>
      </w:pPr>
      <w:r>
        <w:rPr>
          <w:rFonts w:ascii="Times New Roman"/>
          <w:b w:val="false"/>
          <w:i w:val="false"/>
          <w:color w:val="000000"/>
          <w:sz w:val="28"/>
        </w:rPr>
        <w:t xml:space="preserve">
      2. Қазақстан Республикасы Қорғаныс министрлігінің Кадрлар және әскери білім департаменті Қазақстан Республикасының заңнамасында белгіленген тәртіппен: </w:t>
      </w:r>
    </w:p>
    <w:bookmarkEnd w:id="15"/>
    <w:bookmarkStart w:name="z17"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18" w:id="17"/>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7"/>
    <w:bookmarkStart w:name="z19" w:id="18"/>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18"/>
    <w:bookmarkStart w:name="z20" w:id="19"/>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19"/>
    <w:bookmarkStart w:name="z21" w:id="20"/>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кадрлық жұмыс және әскери білім мәселелеріне жетекшілік ететін орынбасарына жүктелсін.</w:t>
      </w:r>
    </w:p>
    <w:bookmarkEnd w:id="20"/>
    <w:bookmarkStart w:name="z22" w:id="21"/>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21"/>
    <w:bookmarkStart w:name="z23" w:id="2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генерал-майор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2019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2019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2019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2019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