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29f43" w14:textId="5729f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қозғалысын ұйымдастыру және оған қызмет көрсету жөніндегі нұсқаулықты бекіту туралы" Қазақстан Республикасы Көлік және коммуникация министрінің міндетін атқарушының 2011 жылғы 16 мамырдағы № 279 бұйрығына және "Азаматтық авиацияны метеорологиялық қамтамасыз ету қағидаларын бекіту туралы" Қазақстан Республикасы Инвестициялар және даму министрінің 2017 жылғы 14 маусымдағы № 345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5 маусымдағы № 366 бұйрығы. Қазақстан Республикасының Әділет министрлігінде 2019 жылғы 7 маусымда № 18808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Осы бұйрық 01.08.2019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"Әуе қозғалысын ұйымдастыру және оған қызмет көрсету жөніндегі нұсқаулықты бекіту туралы" Қазақстан Республикасы Көлік және коммуникация министрінің міндетін атқарушының 2011 жылғы 16 мамырдағы № 279 </w:t>
      </w:r>
      <w:r>
        <w:rPr>
          <w:rFonts w:ascii="Times New Roman"/>
          <w:b w:val="false"/>
          <w:i w:val="false"/>
          <w:color w:val="000000"/>
          <w:sz w:val="28"/>
        </w:rPr>
        <w:t>бұйрығына</w:t>
      </w:r>
      <w:r>
        <w:rPr>
          <w:rFonts w:ascii="Times New Roman"/>
          <w:b w:val="false"/>
          <w:i w:val="false"/>
          <w:color w:val="000000"/>
          <w:sz w:val="28"/>
        </w:rPr>
        <w:t xml:space="preserve"> және "Азаматтық авиацияны метеорологиялық қамтамасыз ету қағидаларын бекіту туралы" Қазақстан Республикасы Инвестициялар және даму министрінің 2017 жылғы 14 маусымдағы № 345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"Әуе қозғалысын ұйымдастыру және оған қызмет көрсету жөніндегі нұсқаулықты бекіту туралы" Қазақстан Республикасы Көлік және коммуникация министрінің міндетін атқарушының 2011 жылғы 16 мамырдағы № 279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7006 болып тіркелген, "Заң газеті" газетінің 2011 жылғы 26 шілдедегі № 105 (2095) санында жарияланған):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Әуе қозғалысын ұйымдастыру және оған қызмет көрсету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5-1) мен 5-2) тармақшаларымен толықтырылсын:</w:t>
      </w:r>
    </w:p>
    <w:bookmarkStart w:name="z6" w:id="4"/>
    <w:p>
      <w:pPr>
        <w:spacing w:after="0"/>
        <w:ind w:left="0"/>
        <w:jc w:val="both"/>
      </w:pPr>
      <w:r>
        <w:rPr>
          <w:rFonts w:ascii="Times New Roman"/>
          <w:b w:val="false"/>
          <w:i w:val="false"/>
          <w:color w:val="000000"/>
          <w:sz w:val="28"/>
        </w:rPr>
        <w:t>
      "5-1) азаматтық авиация саласындағы уәкiлеттi орган – Қазақстан Республикасының әуе кеңiстiгiн пайдалану және азаматтық және эксперименттiк авиация қызметi саласында басшылықты жүзеге асыратын орталық атқарушы орган;</w:t>
      </w:r>
    </w:p>
    <w:bookmarkEnd w:id="4"/>
    <w:bookmarkStart w:name="z7" w:id="5"/>
    <w:p>
      <w:pPr>
        <w:spacing w:after="0"/>
        <w:ind w:left="0"/>
        <w:jc w:val="both"/>
      </w:pPr>
      <w:r>
        <w:rPr>
          <w:rFonts w:ascii="Times New Roman"/>
          <w:b w:val="false"/>
          <w:i w:val="false"/>
          <w:color w:val="000000"/>
          <w:sz w:val="28"/>
        </w:rPr>
        <w:t>
      5-2) азаматтық авиация саласындағы уәкілетті ұйым – жарғылық капиталына мемлекет жүз пайыз қатысатын, Қазақстан Республикасының азаматтық авиация саласының тұрақты дамуын, ұшу қауіпсіздігін және авиациялық қауіпсіздікті қамтамасыз етуге бағытталған қызметті жүзеге асыратын акционерлік қоғам;";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"17-1. Аэронавигациялық ұйым азаматтық авиация саласындағы уәкілетті ұйымға және азаматтық авиация саласындағы уәкілетті органға жарты жылдық бойынша әуе қозғалысына қызмет көрсету қауіпсіздігінің мерзімдік талдауын ұсынады. Жүргізілетін талдаудың құрылымы мен бағыттары Халықаралық азаматтық авиация ұйымының "Әуе қозғалысын ұйымдастыру" аэронавигациялық қызмет көрсету ережелері (DOC PANS-ATM 4444) құжатының ұсынымдарын ескере отырып айқындалады.";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17-6-тармақ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"17-6. Аэронавигациялық ұйым ӘКҚ қызметіндегі объективті бақылау құралдарының деректерін ажыратып талдау жүргізу негізінде есеп жасайды.</w:t>
      </w:r>
    </w:p>
    <w:bookmarkEnd w:id="7"/>
    <w:bookmarkStart w:name="z12" w:id="8"/>
    <w:p>
      <w:pPr>
        <w:spacing w:after="0"/>
        <w:ind w:left="0"/>
        <w:jc w:val="both"/>
      </w:pPr>
      <w:r>
        <w:rPr>
          <w:rFonts w:ascii="Times New Roman"/>
          <w:b w:val="false"/>
          <w:i w:val="false"/>
          <w:color w:val="000000"/>
          <w:sz w:val="28"/>
        </w:rPr>
        <w:t>
      Есеп азаматтық авиация саласындағы уәкілетті ұйымға тоқсан сайын беріледі.".</w:t>
      </w:r>
    </w:p>
    <w:bookmarkEnd w:id="8"/>
    <w:bookmarkStart w:name="z13" w:id="9"/>
    <w:p>
      <w:pPr>
        <w:spacing w:after="0"/>
        <w:ind w:left="0"/>
        <w:jc w:val="both"/>
      </w:pPr>
      <w:r>
        <w:rPr>
          <w:rFonts w:ascii="Times New Roman"/>
          <w:b w:val="false"/>
          <w:i w:val="false"/>
          <w:color w:val="000000"/>
          <w:sz w:val="28"/>
        </w:rPr>
        <w:t xml:space="preserve">
      2) "Азаматтық авиацияны метеорологиялық қамтамасыз ету қағидаларын бекіту туралы" Қазақстан Республикасы Инвестициялар және даму министрінің 2017 жылғы 14 маусымдағы № 345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15358 болып тіркелген, Қазақстан Республикасы нормативтік құқықтық актілерінің эталондық бақылау банкінде 2017 жылғы 11 тамызда жарияланған):</w:t>
      </w:r>
    </w:p>
    <w:bookmarkEnd w:id="9"/>
    <w:bookmarkStart w:name="z14" w:id="10"/>
    <w:p>
      <w:pPr>
        <w:spacing w:after="0"/>
        <w:ind w:left="0"/>
        <w:jc w:val="both"/>
      </w:pPr>
      <w:r>
        <w:rPr>
          <w:rFonts w:ascii="Times New Roman"/>
          <w:b w:val="false"/>
          <w:i w:val="false"/>
          <w:color w:val="000000"/>
          <w:sz w:val="28"/>
        </w:rPr>
        <w:t xml:space="preserve">
      көрсетілген бұйрықпен бекітілген Азаматтық авиацияны метеорологиялық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7-1) мен 7-2) тармақшаларымен толықтырылсын:</w:t>
      </w:r>
    </w:p>
    <w:bookmarkStart w:name="z16" w:id="11"/>
    <w:p>
      <w:pPr>
        <w:spacing w:after="0"/>
        <w:ind w:left="0"/>
        <w:jc w:val="both"/>
      </w:pPr>
      <w:r>
        <w:rPr>
          <w:rFonts w:ascii="Times New Roman"/>
          <w:b w:val="false"/>
          <w:i w:val="false"/>
          <w:color w:val="000000"/>
          <w:sz w:val="28"/>
        </w:rPr>
        <w:t>
      "7-1) азаматтық авиация саласындағы уәкiлеттi орган – Қазақстан Республикасының әуе кеңiстiгiн пайдалану және азаматтық және эксперименттiк авиация қызметi саласында басшылықты жүзеге асыратын орталық атқарушы орган;</w:t>
      </w:r>
    </w:p>
    <w:bookmarkEnd w:id="11"/>
    <w:bookmarkStart w:name="z17" w:id="12"/>
    <w:p>
      <w:pPr>
        <w:spacing w:after="0"/>
        <w:ind w:left="0"/>
        <w:jc w:val="both"/>
      </w:pPr>
      <w:r>
        <w:rPr>
          <w:rFonts w:ascii="Times New Roman"/>
          <w:b w:val="false"/>
          <w:i w:val="false"/>
          <w:color w:val="000000"/>
          <w:sz w:val="28"/>
        </w:rPr>
        <w:t>
      7-2) азаматтық авиация саласындағы уәкілетті ұйым – жарғылық капиталына мемлекет жүз пайыз қатысатын, Қазақстан Республикасының азаматтық авиация саласының тұрақты дамуын, ұшу қауіпсіздігін және авиациялық қауіпсіздікті қамтамасыз етуге бағытталған қызметті жүзеге асыратын акционерлік қоғам;";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9" w:id="13"/>
    <w:p>
      <w:pPr>
        <w:spacing w:after="0"/>
        <w:ind w:left="0"/>
        <w:jc w:val="both"/>
      </w:pPr>
      <w:r>
        <w:rPr>
          <w:rFonts w:ascii="Times New Roman"/>
          <w:b w:val="false"/>
          <w:i w:val="false"/>
          <w:color w:val="000000"/>
          <w:sz w:val="28"/>
        </w:rPr>
        <w:t xml:space="preserve">
      "5. Қазақстан Республикасында азаматтық авиацияны метеорологиялық қамтамасыз етуді ұйымдастыруды Заңның 35-бабы </w:t>
      </w:r>
      <w:r>
        <w:rPr>
          <w:rFonts w:ascii="Times New Roman"/>
          <w:b w:val="false"/>
          <w:i w:val="false"/>
          <w:color w:val="000000"/>
          <w:sz w:val="28"/>
        </w:rPr>
        <w:t>1-тармағына</w:t>
      </w:r>
      <w:r>
        <w:rPr>
          <w:rFonts w:ascii="Times New Roman"/>
          <w:b w:val="false"/>
          <w:i w:val="false"/>
          <w:color w:val="000000"/>
          <w:sz w:val="28"/>
        </w:rPr>
        <w:t xml:space="preserve"> сәйкес метеорологиялық өкілетті органның қызметін атқаратын Қазақстан Республикасының азаматтық авиация саласындағы уәкілетті ұйым жүзеге асырады.";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xml:space="preserve">
      "52.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бақылаудың жоғары сапасын және аспаптар мен олардың индикаторларының дұрыс жұмыс істеуін, оларды орнатуды және резервтеуді қамтамасыз ету үшін азаматтық авиация саласындағы уәкілетті ұйым және АНҚБ АМС-ны және әуеайлақтық метеорологиялық органдарды тексеруді ұйымдастырады.</w:t>
      </w:r>
    </w:p>
    <w:bookmarkEnd w:id="14"/>
    <w:bookmarkStart w:name="z22" w:id="15"/>
    <w:p>
      <w:pPr>
        <w:spacing w:after="0"/>
        <w:ind w:left="0"/>
        <w:jc w:val="both"/>
      </w:pPr>
      <w:r>
        <w:rPr>
          <w:rFonts w:ascii="Times New Roman"/>
          <w:b w:val="false"/>
          <w:i w:val="false"/>
          <w:color w:val="000000"/>
          <w:sz w:val="28"/>
        </w:rPr>
        <w:t>
      Бұл ретте АНҚБ өзінің басқаруындағы АМС-ның метеорологиялық жабдығын тексеруді ұйымдастырады.".</w:t>
      </w:r>
    </w:p>
    <w:bookmarkEnd w:id="15"/>
    <w:bookmarkStart w:name="z23" w:id="16"/>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16"/>
    <w:bookmarkStart w:name="z24" w:id="1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7"/>
    <w:bookmarkStart w:name="z25" w:id="18"/>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8"/>
    <w:bookmarkStart w:name="z26" w:id="19"/>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9"/>
    <w:bookmarkStart w:name="z27" w:id="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0"/>
    <w:bookmarkStart w:name="z28" w:id="21"/>
    <w:p>
      <w:pPr>
        <w:spacing w:after="0"/>
        <w:ind w:left="0"/>
        <w:jc w:val="both"/>
      </w:pPr>
      <w:r>
        <w:rPr>
          <w:rFonts w:ascii="Times New Roman"/>
          <w:b w:val="false"/>
          <w:i w:val="false"/>
          <w:color w:val="000000"/>
          <w:sz w:val="28"/>
        </w:rPr>
        <w:t>
      4. Осы бұйрық 2019 жылғы 1 тамыздан бастап қолданысқа енгізіледі және ресми жариялауға жатады.</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