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2542" w14:textId="ac22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беру қағидаларын бекіту туралы" Қазақстан Республикасы Қаржы министрінің 2018 жылғы 16 ақпандағы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 маусымдағы № 532 бұйрығы. Қазақстан Республикасының Әділет министрлігінде 2019 жылғы 6 маусымда № 18802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органының "Сыбайлас жемқорлыққа қарсы күрес туралы" 2015 жылғы 18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беру қағидаларын бекіту туралы" Қазақстан Республикасы Қаржы министрінің 2018 жылғы 16 ақпандағы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16495 болып тіркелген, Қазақстан Республикасы Нормативтік құқықтық актілерінің эталондық бақылау банкінде 2018 жылғы 13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орыс тіліндегі мәтіні өзгермейді:</w:t>
      </w:r>
    </w:p>
    <w:bookmarkEnd w:id="2"/>
    <w:bookmarkStart w:name="z4" w:id="3"/>
    <w:p>
      <w:pPr>
        <w:spacing w:after="0"/>
        <w:ind w:left="0"/>
        <w:jc w:val="both"/>
      </w:pPr>
      <w:r>
        <w:rPr>
          <w:rFonts w:ascii="Times New Roman"/>
          <w:b w:val="false"/>
          <w:i w:val="false"/>
          <w:color w:val="000000"/>
          <w:sz w:val="28"/>
        </w:rPr>
        <w:t>
      "Мемлекеттік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w:t>
      </w:r>
    </w:p>
    <w:bookmarkEnd w:id="3"/>
    <w:bookmarkStart w:name="z5"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1-тармаққа</w:t>
      </w:r>
      <w:r>
        <w:rPr>
          <w:rFonts w:ascii="Times New Roman"/>
          <w:b w:val="false"/>
          <w:i w:val="false"/>
          <w:color w:val="000000"/>
          <w:sz w:val="28"/>
        </w:rPr>
        <w:t xml:space="preserve"> өзгеріс енгізіледі, орыс тіліндегі мәтіні өзгермейді:</w:t>
      </w:r>
    </w:p>
    <w:bookmarkEnd w:id="4"/>
    <w:bookmarkStart w:name="z6" w:id="5"/>
    <w:p>
      <w:pPr>
        <w:spacing w:after="0"/>
        <w:ind w:left="0"/>
        <w:jc w:val="both"/>
      </w:pPr>
      <w:r>
        <w:rPr>
          <w:rFonts w:ascii="Times New Roman"/>
          <w:b w:val="false"/>
          <w:i w:val="false"/>
          <w:color w:val="000000"/>
          <w:sz w:val="28"/>
        </w:rPr>
        <w:t xml:space="preserve">
      "1. Қоса беріліп отырған Мемлекеттік кірістер органының "Сыбайлас жемқорлыққа қарсы күрес туралы" 2015 жылғы 18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орыс тіліндегі мәтіні өзгермейді:</w:t>
      </w:r>
    </w:p>
    <w:bookmarkEnd w:id="7"/>
    <w:bookmarkStart w:name="z9" w:id="8"/>
    <w:p>
      <w:pPr>
        <w:spacing w:after="0"/>
        <w:ind w:left="0"/>
        <w:jc w:val="both"/>
      </w:pPr>
      <w:r>
        <w:rPr>
          <w:rFonts w:ascii="Times New Roman"/>
          <w:b w:val="false"/>
          <w:i w:val="false"/>
          <w:color w:val="000000"/>
          <w:sz w:val="28"/>
        </w:rPr>
        <w:t>
      "Мемлекеттік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w:t>
      </w:r>
    </w:p>
    <w:bookmarkEnd w:id="8"/>
    <w:bookmarkStart w:name="z10" w:id="9"/>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1-тармаққа</w:t>
      </w:r>
      <w:r>
        <w:rPr>
          <w:rFonts w:ascii="Times New Roman"/>
          <w:b w:val="false"/>
          <w:i w:val="false"/>
          <w:color w:val="000000"/>
          <w:sz w:val="28"/>
        </w:rPr>
        <w:t xml:space="preserve"> өзгеріс енгізіледі, орыс тіліндегі мәтіні өзгермейді:</w:t>
      </w:r>
    </w:p>
    <w:bookmarkEnd w:id="9"/>
    <w:bookmarkStart w:name="z11" w:id="10"/>
    <w:p>
      <w:pPr>
        <w:spacing w:after="0"/>
        <w:ind w:left="0"/>
        <w:jc w:val="both"/>
      </w:pPr>
      <w:r>
        <w:rPr>
          <w:rFonts w:ascii="Times New Roman"/>
          <w:b w:val="false"/>
          <w:i w:val="false"/>
          <w:color w:val="000000"/>
          <w:sz w:val="28"/>
        </w:rPr>
        <w:t xml:space="preserve">
      "1. Осы 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(бұдан әрі – Қағидалар) мемлекеттік кірістер органының "Сыбайлас жемқорлыққа қарсы күрес туралы" 2015 жылғы 18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(бұдан әрі – Мәлімет) уәкілетті мемлекеттік органдарға ұсыну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3"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(бұдан әрі – Комитет) ақпараттық жүйені әкімшілендіру бойынша қызметкерге (бұдан әрі – әкімші) өкілеттік беру туралы департамент басшылары бұйрықтарының негізінде облыстар, республикалық маңызы бар қалалар және астана бойынша мемлекеттік кірістер департаменттерінің (бұдан әрі – департамент) қызметкерлеріне "Кірістер мен мүлік туралы декларацияларды тапсыру туралы мәліметтер" ақпараттық жүйесіне (бұдан әрі – АЖ) қол жеткізуді ұсынады.</w:t>
      </w:r>
    </w:p>
    <w:bookmarkEnd w:id="11"/>
    <w:p>
      <w:pPr>
        <w:spacing w:after="0"/>
        <w:ind w:left="0"/>
        <w:jc w:val="both"/>
      </w:pPr>
      <w:r>
        <w:rPr>
          <w:rFonts w:ascii="Times New Roman"/>
          <w:b w:val="false"/>
          <w:i w:val="false"/>
          <w:color w:val="000000"/>
          <w:sz w:val="28"/>
        </w:rPr>
        <w:t>
      Әкімші кірістер мен мүлік туралы декларацияларды табыс ету бойынша міндеттемелерді орындамау фактілерін анықтау бойынша қызметкерге өкілеттік беру туралы мемлекеттік орган актісінің негізінде мемлекеттік органның қызметкеріне (бұдан әрі – пайдаланушы) АЖ қол жеткізуді ұсынады.".</w:t>
      </w:r>
    </w:p>
    <w:bookmarkStart w:name="z14" w:id="1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6" w:id="1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4"/>
    <w:bookmarkStart w:name="z17" w:id="1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5"/>
    <w:bookmarkStart w:name="z18" w:id="1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19"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қызмет істері және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20__жылғы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