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8231" w14:textId="b188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5 маусымдағы № 256 бұйрығы. Қазақстан Республикасының Әділет министрлігінде 2019 жылғы 6 маусымда № 18801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министрінің кейбір бұйрықтарына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"Патронаттық тәрбие туралы ережені бекіту туралы" Қазақстан Республикасы Білім және ғылым министрінің 2015 жылғы 16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10285 болып тіркелген, "Әділет" ақпараттық-құқықтық жүйесінде 2015 жылғы 3 наурызда жарияланған)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Патронаттық тәрбие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"10. Баланы (балаларды) патронаттық тәрбиеге алуға тілек білдірген адам органға мынадай құжаттарды:</w:t>
      </w:r>
    </w:p>
    <w:bookmarkEnd w:id="4"/>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патронаттық тәрбиеші болу және ақшалай қаражат төлеуді тағайындау туралы өтінішті (бұдан әрі – өтініш);</w:t>
      </w:r>
    </w:p>
    <w:p>
      <w:pPr>
        <w:spacing w:after="0"/>
        <w:ind w:left="0"/>
        <w:jc w:val="both"/>
      </w:pPr>
      <w:r>
        <w:rPr>
          <w:rFonts w:ascii="Times New Roman"/>
          <w:b w:val="false"/>
          <w:i w:val="false"/>
          <w:color w:val="000000"/>
          <w:sz w:val="28"/>
        </w:rPr>
        <w:t>
      2) тұлғаны куәландыру құжатын (тұлғаны сәйкестендіру үшін);</w:t>
      </w:r>
    </w:p>
    <w:p>
      <w:pPr>
        <w:spacing w:after="0"/>
        <w:ind w:left="0"/>
        <w:jc w:val="both"/>
      </w:pPr>
      <w:r>
        <w:rPr>
          <w:rFonts w:ascii="Times New Roman"/>
          <w:b w:val="false"/>
          <w:i w:val="false"/>
          <w:color w:val="000000"/>
          <w:sz w:val="28"/>
        </w:rPr>
        <w:t>
      3) егер патронат тәрбиеші болуға тілек білдірген адам некеде тұрса, зайыбының (жұбайының) нотариалды куәландырылған келісімін;</w:t>
      </w:r>
    </w:p>
    <w:p>
      <w:pPr>
        <w:spacing w:after="0"/>
        <w:ind w:left="0"/>
        <w:jc w:val="both"/>
      </w:pPr>
      <w:r>
        <w:rPr>
          <w:rFonts w:ascii="Times New Roman"/>
          <w:b w:val="false"/>
          <w:i w:val="false"/>
          <w:color w:val="000000"/>
          <w:sz w:val="28"/>
        </w:rPr>
        <w:t>
      4) егер некеде тұрса, некеге тұру туралы куәліктің көшірмесін;</w:t>
      </w:r>
    </w:p>
    <w:p>
      <w:pPr>
        <w:spacing w:after="0"/>
        <w:ind w:left="0"/>
        <w:jc w:val="both"/>
      </w:pPr>
      <w:r>
        <w:rPr>
          <w:rFonts w:ascii="Times New Roman"/>
          <w:b w:val="false"/>
          <w:i w:val="false"/>
          <w:color w:val="000000"/>
          <w:sz w:val="28"/>
        </w:rPr>
        <w:t>
      5) тұрғын үйге меншік құқығын немесе тұрғын үйді пайдалану құқығын растайтын құжаттардың көшірмесін;</w:t>
      </w:r>
    </w:p>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тізбесіне сәйкес ауруының жоқ екендігін растайтын патронат тәрбиеші болуға тілек білдірген адамның және егер некеде тұрса зайыбының (жұбайының) денсаулық жағдайы туралы анықтаманың, сондай-ақ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бастапқы медициналық құжаттама нысандарына сәйкес наркологиялық және психиатриялық диспансерлерде тіркеуде тұрғандығы туралы мәліметтің жоқтығы туралы анықтаманы;</w:t>
      </w:r>
    </w:p>
    <w:p>
      <w:pPr>
        <w:spacing w:after="0"/>
        <w:ind w:left="0"/>
        <w:jc w:val="both"/>
      </w:pPr>
      <w:r>
        <w:rPr>
          <w:rFonts w:ascii="Times New Roman"/>
          <w:b w:val="false"/>
          <w:i w:val="false"/>
          <w:color w:val="000000"/>
          <w:sz w:val="28"/>
        </w:rPr>
        <w:t>
      7) білімі туралы дипломның көшірмесін;</w:t>
      </w:r>
    </w:p>
    <w:p>
      <w:pPr>
        <w:spacing w:after="0"/>
        <w:ind w:left="0"/>
        <w:jc w:val="both"/>
      </w:pPr>
      <w:r>
        <w:rPr>
          <w:rFonts w:ascii="Times New Roman"/>
          <w:b w:val="false"/>
          <w:i w:val="false"/>
          <w:color w:val="000000"/>
          <w:sz w:val="28"/>
        </w:rPr>
        <w:t>
      8) баланың (балалардың) білім беру ұйымында оқуы туралы анықтаманы (мектеп жасындағы балалар үшін);</w:t>
      </w:r>
    </w:p>
    <w:p>
      <w:pPr>
        <w:spacing w:after="0"/>
        <w:ind w:left="0"/>
        <w:jc w:val="both"/>
      </w:pPr>
      <w:r>
        <w:rPr>
          <w:rFonts w:ascii="Times New Roman"/>
          <w:b w:val="false"/>
          <w:i w:val="false"/>
          <w:color w:val="000000"/>
          <w:sz w:val="28"/>
        </w:rPr>
        <w:t>
      9) Қазақстан Республикасы Бас прокуратурасының Құқықтық статистика және арнайы есепке алу жөніндегі комитетінің есептері бойынша адамның қылмыс жасағаны туралы мәліметтердің болуы не болмауы туралы анықтаманы ұсынады.</w:t>
      </w:r>
    </w:p>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8) тармақшасындағы көрсетілген құжаттардың электронды көшірмелерін тіркеу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8" w:id="5"/>
    <w:p>
      <w:pPr>
        <w:spacing w:after="0"/>
        <w:ind w:left="0"/>
        <w:jc w:val="both"/>
      </w:pPr>
      <w:r>
        <w:rPr>
          <w:rFonts w:ascii="Times New Roman"/>
          <w:b w:val="false"/>
          <w:i w:val="false"/>
          <w:color w:val="000000"/>
          <w:sz w:val="28"/>
        </w:rPr>
        <w:t xml:space="preserve">
      "11. Құжаттарды тексеру қорытындылары бойынша орган өтініш берілген күннен бастап үш жұмыс күні ішінде баланы (балаларды) патронаттық тәрбиелеуге қабылдауға тілек білдерген тұлғалардың тұрғын үйін тексереді, нәтижелері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жағдайын тексеріп-қарау актісін жасайды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патронаттық тәрбиелеуге беру туралы шартты жасау мүмкіндігі (мүмкін еместігі) туралы қорытынды (бұдан әрі – Қорытынды) шығарады.</w:t>
      </w:r>
    </w:p>
    <w:bookmarkEnd w:id="5"/>
    <w:p>
      <w:pPr>
        <w:spacing w:after="0"/>
        <w:ind w:left="0"/>
        <w:jc w:val="both"/>
      </w:pPr>
      <w:r>
        <w:rPr>
          <w:rFonts w:ascii="Times New Roman"/>
          <w:b w:val="false"/>
          <w:i w:val="false"/>
          <w:color w:val="000000"/>
          <w:sz w:val="28"/>
        </w:rPr>
        <w:t xml:space="preserve">
      Қорытындыға қол қойылған күннен бастап үш жұмыс күні ішінде орган оның түпнұсқасын баланы (балаларды) патронаттық тәрбиелеуге алуға тілек білдірген тұлғаларға береді және оң қорытынды алған тұлғалар туралы мәліметтерді Кодекстің </w:t>
      </w:r>
      <w:r>
        <w:rPr>
          <w:rFonts w:ascii="Times New Roman"/>
          <w:b w:val="false"/>
          <w:i w:val="false"/>
          <w:color w:val="000000"/>
          <w:sz w:val="28"/>
        </w:rPr>
        <w:t>118-3-бабына</w:t>
      </w:r>
      <w:r>
        <w:rPr>
          <w:rFonts w:ascii="Times New Roman"/>
          <w:b w:val="false"/>
          <w:i w:val="false"/>
          <w:color w:val="000000"/>
          <w:sz w:val="28"/>
        </w:rPr>
        <w:t xml:space="preserve"> сәйкес Жетім балалардың, ата-аналарының қамқорлығынсыз қалған балалардың, сондай-ақ балаларды өз отбасына тәрбиелеуге қабылдауға тілек білдірген адамдардың республикалық деректер банкіне (бұдан әрі – Республикалық деректер банкі)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"18. Патронат тәрбиешілерге берілген әрбір балаға (балаларға) баланы күтіп бағатын ұйым:</w:t>
      </w:r>
    </w:p>
    <w:bookmarkEnd w:id="6"/>
    <w:p>
      <w:pPr>
        <w:spacing w:after="0"/>
        <w:ind w:left="0"/>
        <w:jc w:val="both"/>
      </w:pPr>
      <w:r>
        <w:rPr>
          <w:rFonts w:ascii="Times New Roman"/>
          <w:b w:val="false"/>
          <w:i w:val="false"/>
          <w:color w:val="000000"/>
          <w:sz w:val="28"/>
        </w:rPr>
        <w:t>
      1) баланың (балалардың) тууы туралы куәлігін;</w:t>
      </w:r>
    </w:p>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(Нормативтік құқықтық актілерінің мемлекеттік реестрінде № 6697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026/е нысанды медициналық құжаттаманы, егу паспортын және № 063/е нысанды медициналық құжаттаманы;</w:t>
      </w:r>
    </w:p>
    <w:p>
      <w:pPr>
        <w:spacing w:after="0"/>
        <w:ind w:left="0"/>
        <w:jc w:val="both"/>
      </w:pPr>
      <w:r>
        <w:rPr>
          <w:rFonts w:ascii="Times New Roman"/>
          <w:b w:val="false"/>
          <w:i w:val="false"/>
          <w:color w:val="000000"/>
          <w:sz w:val="28"/>
        </w:rPr>
        <w:t>
      3) білімі туралы құжатты;</w:t>
      </w:r>
    </w:p>
    <w:p>
      <w:pPr>
        <w:spacing w:after="0"/>
        <w:ind w:left="0"/>
        <w:jc w:val="both"/>
      </w:pPr>
      <w:r>
        <w:rPr>
          <w:rFonts w:ascii="Times New Roman"/>
          <w:b w:val="false"/>
          <w:i w:val="false"/>
          <w:color w:val="000000"/>
          <w:sz w:val="28"/>
        </w:rPr>
        <w:t>
      4) баланың (балалардың) ата-ана қамқорлығынан айырылғанын растайтын қайтыс болуы туралы куәліктің, сот үкімінің немесе шешімінің, ата-анасының сырқаттануы немесе іздестірілуі туралы анықтаманың және басқа да құжаттардың көшірмелерін;</w:t>
      </w:r>
    </w:p>
    <w:p>
      <w:pPr>
        <w:spacing w:after="0"/>
        <w:ind w:left="0"/>
        <w:jc w:val="both"/>
      </w:pPr>
      <w:r>
        <w:rPr>
          <w:rFonts w:ascii="Times New Roman"/>
          <w:b w:val="false"/>
          <w:i w:val="false"/>
          <w:color w:val="000000"/>
          <w:sz w:val="28"/>
        </w:rPr>
        <w:t>
      5) аға-інілерінің және апа-сіңлілерінің-қарындастарының болуы және тұратын жерлері туралы ақпаратты;</w:t>
      </w:r>
    </w:p>
    <w:p>
      <w:pPr>
        <w:spacing w:after="0"/>
        <w:ind w:left="0"/>
        <w:jc w:val="both"/>
      </w:pPr>
      <w:r>
        <w:rPr>
          <w:rFonts w:ascii="Times New Roman"/>
          <w:b w:val="false"/>
          <w:i w:val="false"/>
          <w:color w:val="000000"/>
          <w:sz w:val="28"/>
        </w:rPr>
        <w:t>
      6) балаға (балаларға) тиесілі мүліктің тізімдемесін және оның сақталуына жауапты адамдар туралы мәліметтерді (бар болған жағдайда);</w:t>
      </w:r>
    </w:p>
    <w:p>
      <w:pPr>
        <w:spacing w:after="0"/>
        <w:ind w:left="0"/>
        <w:jc w:val="both"/>
      </w:pPr>
      <w:r>
        <w:rPr>
          <w:rFonts w:ascii="Times New Roman"/>
          <w:b w:val="false"/>
          <w:i w:val="false"/>
          <w:color w:val="000000"/>
          <w:sz w:val="28"/>
        </w:rPr>
        <w:t>
      7) балада (балаларда) тұрғын үй-жайдың болуын растайтын құжатты;</w:t>
      </w:r>
    </w:p>
    <w:p>
      <w:pPr>
        <w:spacing w:after="0"/>
        <w:ind w:left="0"/>
        <w:jc w:val="both"/>
      </w:pPr>
      <w:r>
        <w:rPr>
          <w:rFonts w:ascii="Times New Roman"/>
          <w:b w:val="false"/>
          <w:i w:val="false"/>
          <w:color w:val="000000"/>
          <w:sz w:val="28"/>
        </w:rPr>
        <w:t>
      8) баланы қылмыс жасаған күдікті патронатқа берген жағдайда қылмыстық процесті жүргізетін органның қаулысын;</w:t>
      </w:r>
    </w:p>
    <w:p>
      <w:pPr>
        <w:spacing w:after="0"/>
        <w:ind w:left="0"/>
        <w:jc w:val="both"/>
      </w:pPr>
      <w:r>
        <w:rPr>
          <w:rFonts w:ascii="Times New Roman"/>
          <w:b w:val="false"/>
          <w:i w:val="false"/>
          <w:color w:val="000000"/>
          <w:sz w:val="28"/>
        </w:rPr>
        <w:t>
      9) баланың (балалардың) жеке ісінде бар өзге де құжаттарды береді.";</w:t>
      </w:r>
    </w:p>
    <w:bookmarkStart w:name="z11" w:id="7"/>
    <w:p>
      <w:pPr>
        <w:spacing w:after="0"/>
        <w:ind w:left="0"/>
        <w:jc w:val="both"/>
      </w:pPr>
      <w:r>
        <w:rPr>
          <w:rFonts w:ascii="Times New Roman"/>
          <w:b w:val="false"/>
          <w:i w:val="false"/>
          <w:color w:val="000000"/>
          <w:sz w:val="28"/>
        </w:rPr>
        <w:t xml:space="preserve">
      Патронаттық тәрбие туралы ережеге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Патронаттық тәрбие туралы ережеге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20___ жылғы "__"</w:t>
            </w:r>
            <w:r>
              <w:br/>
            </w:r>
            <w:r>
              <w:rPr>
                <w:rFonts w:ascii="Times New Roman"/>
                <w:b w:val="false"/>
                <w:i w:val="false"/>
                <w:color w:val="000000"/>
                <w:sz w:val="20"/>
              </w:rPr>
              <w:t>___________________________</w:t>
            </w:r>
            <w:r>
              <w:br/>
            </w:r>
            <w:r>
              <w:rPr>
                <w:rFonts w:ascii="Times New Roman"/>
                <w:b w:val="false"/>
                <w:i w:val="false"/>
                <w:color w:val="000000"/>
                <w:sz w:val="20"/>
              </w:rPr>
              <w:t>күні, қолы, мөрдің орны";</w:t>
            </w:r>
          </w:p>
        </w:tc>
      </w:tr>
    </w:tbl>
    <w:bookmarkStart w:name="z14" w:id="9"/>
    <w:p>
      <w:pPr>
        <w:spacing w:after="0"/>
        <w:ind w:left="0"/>
        <w:jc w:val="both"/>
      </w:pPr>
      <w:r>
        <w:rPr>
          <w:rFonts w:ascii="Times New Roman"/>
          <w:b w:val="false"/>
          <w:i w:val="false"/>
          <w:color w:val="000000"/>
          <w:sz w:val="28"/>
        </w:rPr>
        <w:t xml:space="preserve">
      Патронаттық тәрбие туралы ережеге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20___ жылғы "__"</w:t>
            </w:r>
            <w:r>
              <w:br/>
            </w:r>
            <w:r>
              <w:rPr>
                <w:rFonts w:ascii="Times New Roman"/>
                <w:b w:val="false"/>
                <w:i w:val="false"/>
                <w:color w:val="000000"/>
                <w:sz w:val="20"/>
              </w:rPr>
              <w:t>___________________________</w:t>
            </w:r>
            <w:r>
              <w:br/>
            </w:r>
            <w:r>
              <w:rPr>
                <w:rFonts w:ascii="Times New Roman"/>
                <w:b w:val="false"/>
                <w:i w:val="false"/>
                <w:color w:val="000000"/>
                <w:sz w:val="20"/>
              </w:rPr>
              <w:t>күні, қолы, мөрдің орны";</w:t>
            </w:r>
          </w:p>
        </w:tc>
      </w:tr>
    </w:tbl>
    <w:bookmarkStart w:name="z16" w:id="10"/>
    <w:p>
      <w:pPr>
        <w:spacing w:after="0"/>
        <w:ind w:left="0"/>
        <w:jc w:val="both"/>
      </w:pPr>
      <w:r>
        <w:rPr>
          <w:rFonts w:ascii="Times New Roman"/>
          <w:b w:val="false"/>
          <w:i w:val="false"/>
          <w:color w:val="000000"/>
          <w:sz w:val="28"/>
        </w:rPr>
        <w:t xml:space="preserve">
      2) "Бала қонақтайтын отбасы туралы ережені бекіту туралы" Қазақстан Республикасы Білім және ғылым министрінің 2016 жылғы 28 маусымдағы № 402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14053 болып тіркелген, "Әділет" ақпараттық-құқықтық жүйесінде 2016 жылғы 9 тамызда жарияланған) мынадай өзгерістер енгізілсін: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Бала қонақтайтын отбасы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"10. Орган үш жұмыс күні ішінде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баланы (балаларды) бала қонақтайтын отбасына қабылдауға тілек білдірген азаматтардың тұрғын үй-тұрмыстық жағдайларын тексеріп-қарау актісін жүргізеді және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 қонақтайтын отбасына қабылдаудың мүмкіндігі/мүмкін еместігі туралы қорытынды дайындайды.</w:t>
      </w:r>
    </w:p>
    <w:bookmarkEnd w:id="12"/>
    <w:p>
      <w:pPr>
        <w:spacing w:after="0"/>
        <w:ind w:left="0"/>
        <w:jc w:val="both"/>
      </w:pPr>
      <w:r>
        <w:rPr>
          <w:rFonts w:ascii="Times New Roman"/>
          <w:b w:val="false"/>
          <w:i w:val="false"/>
          <w:color w:val="000000"/>
          <w:sz w:val="28"/>
        </w:rPr>
        <w:t>
      Берілген сәттен бастап 12 ай ішінде жарамды болатын қорытынды негізінде орган баланы таңдау үшін ұйымға жолдама береді.";</w:t>
      </w:r>
    </w:p>
    <w:bookmarkStart w:name="z20" w:id="13"/>
    <w:p>
      <w:pPr>
        <w:spacing w:after="0"/>
        <w:ind w:left="0"/>
        <w:jc w:val="both"/>
      </w:pPr>
      <w:r>
        <w:rPr>
          <w:rFonts w:ascii="Times New Roman"/>
          <w:b w:val="false"/>
          <w:i w:val="false"/>
          <w:color w:val="000000"/>
          <w:sz w:val="28"/>
        </w:rPr>
        <w:t xml:space="preserve">
      Бала қонақтайтын отбасы туралы ережеге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 азамат(ша)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(Т.А.Ә. (бар болса) және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нөмері)";</w:t>
            </w:r>
          </w:p>
        </w:tc>
      </w:tr>
    </w:tbl>
    <w:bookmarkStart w:name="z22" w:id="14"/>
    <w:p>
      <w:pPr>
        <w:spacing w:after="0"/>
        <w:ind w:left="0"/>
        <w:jc w:val="both"/>
      </w:pPr>
      <w:r>
        <w:rPr>
          <w:rFonts w:ascii="Times New Roman"/>
          <w:b w:val="false"/>
          <w:i w:val="false"/>
          <w:color w:val="000000"/>
          <w:sz w:val="28"/>
        </w:rPr>
        <w:t xml:space="preserve">
      Бала қонақтайтын отбасы туралы ережеге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болғанда)</w:t>
            </w:r>
            <w:r>
              <w:br/>
            </w:r>
            <w:r>
              <w:rPr>
                <w:rFonts w:ascii="Times New Roman"/>
                <w:b w:val="false"/>
                <w:i w:val="false"/>
                <w:color w:val="000000"/>
                <w:sz w:val="20"/>
              </w:rPr>
              <w:t>20___ жылғы "__"</w:t>
            </w:r>
            <w:r>
              <w:br/>
            </w:r>
            <w:r>
              <w:rPr>
                <w:rFonts w:ascii="Times New Roman"/>
                <w:b w:val="false"/>
                <w:i w:val="false"/>
                <w:color w:val="000000"/>
                <w:sz w:val="20"/>
              </w:rPr>
              <w:t>___________________________</w:t>
            </w:r>
            <w:r>
              <w:br/>
            </w:r>
            <w:r>
              <w:rPr>
                <w:rFonts w:ascii="Times New Roman"/>
                <w:b w:val="false"/>
                <w:i w:val="false"/>
                <w:color w:val="000000"/>
                <w:sz w:val="20"/>
              </w:rPr>
              <w:t>күні, қолы, мөрдің орны";</w:t>
            </w:r>
          </w:p>
        </w:tc>
      </w:tr>
    </w:tbl>
    <w:bookmarkStart w:name="z24" w:id="15"/>
    <w:p>
      <w:pPr>
        <w:spacing w:after="0"/>
        <w:ind w:left="0"/>
        <w:jc w:val="both"/>
      </w:pPr>
      <w:r>
        <w:rPr>
          <w:rFonts w:ascii="Times New Roman"/>
          <w:b w:val="false"/>
          <w:i w:val="false"/>
          <w:color w:val="000000"/>
          <w:sz w:val="28"/>
        </w:rPr>
        <w:t xml:space="preserve">
      3) "Баланы қабылдайтын отбасы туралы ережені бекіту туралы" Қазақстан Республикасы Білім және ғылым министрінің 2016 жылғы 7 қазандағы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14425 болып тіркелген, "Әділет" ақпараттық-құқықтық жүйесінде 2016 жылғы 4 қарашада жарияланған) мынадай өзгерістер мен толықтыру енгізілсін:</w:t>
      </w:r>
    </w:p>
    <w:bookmarkEnd w:id="15"/>
    <w:bookmarkStart w:name="z25" w:id="16"/>
    <w:p>
      <w:pPr>
        <w:spacing w:after="0"/>
        <w:ind w:left="0"/>
        <w:jc w:val="both"/>
      </w:pPr>
      <w:r>
        <w:rPr>
          <w:rFonts w:ascii="Times New Roman"/>
          <w:b w:val="false"/>
          <w:i w:val="false"/>
          <w:color w:val="000000"/>
          <w:sz w:val="28"/>
        </w:rPr>
        <w:t xml:space="preserve">
      көрсетілген бұйрықпен бекітілген Баланы қабылдайтын отбасы туралы </w:t>
      </w:r>
      <w:r>
        <w:rPr>
          <w:rFonts w:ascii="Times New Roman"/>
          <w:b w:val="false"/>
          <w:i w:val="false"/>
          <w:color w:val="000000"/>
          <w:sz w:val="28"/>
        </w:rPr>
        <w:t>ережеде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"4. Балаларды ұйымнан баланы қабылдайтын отбасына алуға тілек білдірген адам тұрғылықты жері бойынша баланы қабылдайтын ата-аналардың, жетім балалардың, ата-аналарының қамқорлығынсыз қалған қорғаншылық немесе қамқоршылық жөніндегі функцияларды жүзеге асыратын атқарушы органына (бұдан әрі – Орган) мынадай құжаттарды:</w:t>
      </w:r>
    </w:p>
    <w:bookmarkEnd w:id="17"/>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жеке басын куәландыратын құжаттың көшірмесін (түпнұсқаларын көрсете отырып);</w:t>
      </w:r>
    </w:p>
    <w:p>
      <w:pPr>
        <w:spacing w:after="0"/>
        <w:ind w:left="0"/>
        <w:jc w:val="both"/>
      </w:pPr>
      <w:r>
        <w:rPr>
          <w:rFonts w:ascii="Times New Roman"/>
          <w:b w:val="false"/>
          <w:i w:val="false"/>
          <w:color w:val="000000"/>
          <w:sz w:val="28"/>
        </w:rPr>
        <w:t>
      3) неке туралы куәліктің көшірмесін;</w:t>
      </w:r>
    </w:p>
    <w:p>
      <w:pPr>
        <w:spacing w:after="0"/>
        <w:ind w:left="0"/>
        <w:jc w:val="both"/>
      </w:pPr>
      <w:r>
        <w:rPr>
          <w:rFonts w:ascii="Times New Roman"/>
          <w:b w:val="false"/>
          <w:i w:val="false"/>
          <w:color w:val="000000"/>
          <w:sz w:val="28"/>
        </w:rPr>
        <w:t xml:space="preserve">
      4) Кодекстің 91-бабының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адамның, ерлі-зайыптылардың ауруларының жоқ екенін растайтын денсаулық жағдайы туралы анықтамаларды, сондай-ақ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2010 жылғы 21 желтоқсанда № 6697 болып тіркелген) (бұдан әрі – № 907 бұйрық) бекітілген нысан бойынша наркологиялық және психиатриялық диспансерлерде тіркеуде тұруы туралы мәліметтердің жоқ екені туралы анықтамаларды;</w:t>
      </w:r>
    </w:p>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анықтаманы;</w:t>
      </w:r>
    </w:p>
    <w:p>
      <w:pPr>
        <w:spacing w:after="0"/>
        <w:ind w:left="0"/>
        <w:jc w:val="both"/>
      </w:pPr>
      <w:r>
        <w:rPr>
          <w:rFonts w:ascii="Times New Roman"/>
          <w:b w:val="false"/>
          <w:i w:val="false"/>
          <w:color w:val="000000"/>
          <w:sz w:val="28"/>
        </w:rPr>
        <w:t>
      6) тұрғын үйге меншік құқығын немесе тұрғын үйді пайдалану құқығын растайтын құжаттың (жалға беру туралы шарт) көшірмесін;</w:t>
      </w:r>
    </w:p>
    <w:p>
      <w:pPr>
        <w:spacing w:after="0"/>
        <w:ind w:left="0"/>
        <w:jc w:val="both"/>
      </w:pPr>
      <w:r>
        <w:rPr>
          <w:rFonts w:ascii="Times New Roman"/>
          <w:b w:val="false"/>
          <w:i w:val="false"/>
          <w:color w:val="000000"/>
          <w:sz w:val="28"/>
        </w:rPr>
        <w:t>
      7) екінші деңгейдегі банкте ағымдағы шотты ашу туралы шарттың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xml:space="preserve">
      "6. Құжаттарды тексеру қорытындылары бойынша Орган өтініш берілген сәттен бастап үш жұмыс күні ішінде баланы (балаларды) отбасына қабылдауға тілек білдерген тұлғалардың тұрғын үйін тексереді, нәтижелері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жағдайын тексеріп-қарау актісін дайындайды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баланы қабылдайтын ата-ана болуға үміткер болу мүмкіндігі (мүмкін еместігі) туралы қорытынды (бұдан әрі – Қорытынды) шығарады.</w:t>
      </w:r>
    </w:p>
    <w:bookmarkEnd w:id="18"/>
    <w:bookmarkStart w:name="z30" w:id="19"/>
    <w:p>
      <w:pPr>
        <w:spacing w:after="0"/>
        <w:ind w:left="0"/>
        <w:jc w:val="both"/>
      </w:pPr>
      <w:r>
        <w:rPr>
          <w:rFonts w:ascii="Times New Roman"/>
          <w:b w:val="false"/>
          <w:i w:val="false"/>
          <w:color w:val="000000"/>
          <w:sz w:val="28"/>
        </w:rPr>
        <w:t>
      7. Қорытындыға қол қойылған күннен бастап үш жұмыс күні ішінде Орган оның түпнұсқасын баланы (балаларды) қабылдайтын отбасына алуға тілек білдірген тұлғаларға береді және оң Қорытынды алған үміткерлер туралы мәліметтерді Республикалық деректер банкіне енгізеді.";</w:t>
      </w:r>
    </w:p>
    <w:bookmarkEnd w:id="19"/>
    <w:bookmarkStart w:name="z31" w:id="20"/>
    <w:p>
      <w:pPr>
        <w:spacing w:after="0"/>
        <w:ind w:left="0"/>
        <w:jc w:val="both"/>
      </w:pPr>
      <w:r>
        <w:rPr>
          <w:rFonts w:ascii="Times New Roman"/>
          <w:b w:val="false"/>
          <w:i w:val="false"/>
          <w:color w:val="000000"/>
          <w:sz w:val="28"/>
        </w:rPr>
        <w:t xml:space="preserve">
      Баланы қабылдайтын отбасы туралы ережеге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 азамат(ша)</w:t>
            </w:r>
            <w:r>
              <w:br/>
            </w:r>
            <w:r>
              <w:rPr>
                <w:rFonts w:ascii="Times New Roman"/>
                <w:b w:val="false"/>
                <w:i w:val="false"/>
                <w:color w:val="000000"/>
                <w:sz w:val="20"/>
              </w:rPr>
              <w:t xml:space="preserve"> 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(Т.А.Ә. (бар болса) және жеке</w:t>
            </w:r>
            <w:r>
              <w:br/>
            </w:r>
            <w:r>
              <w:rPr>
                <w:rFonts w:ascii="Times New Roman"/>
                <w:b w:val="false"/>
                <w:i w:val="false"/>
                <w:color w:val="000000"/>
                <w:sz w:val="20"/>
              </w:rPr>
              <w:t xml:space="preserve"> сәйкестендіру нөмері)";</w:t>
            </w:r>
          </w:p>
        </w:tc>
      </w:tr>
    </w:tbl>
    <w:bookmarkStart w:name="z33" w:id="21"/>
    <w:p>
      <w:pPr>
        <w:spacing w:after="0"/>
        <w:ind w:left="0"/>
        <w:jc w:val="both"/>
      </w:pPr>
      <w:r>
        <w:rPr>
          <w:rFonts w:ascii="Times New Roman"/>
          <w:b w:val="false"/>
          <w:i w:val="false"/>
          <w:color w:val="000000"/>
          <w:sz w:val="28"/>
        </w:rPr>
        <w:t xml:space="preserve">
      Баланы қабылдайтын отбасы туралы ережеге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20___ жылғы "__"</w:t>
            </w:r>
            <w:r>
              <w:br/>
            </w:r>
            <w:r>
              <w:rPr>
                <w:rFonts w:ascii="Times New Roman"/>
                <w:b w:val="false"/>
                <w:i w:val="false"/>
                <w:color w:val="000000"/>
                <w:sz w:val="20"/>
              </w:rPr>
              <w:t>___________________________</w:t>
            </w:r>
            <w:r>
              <w:br/>
            </w:r>
            <w:r>
              <w:rPr>
                <w:rFonts w:ascii="Times New Roman"/>
                <w:b w:val="false"/>
                <w:i w:val="false"/>
                <w:color w:val="000000"/>
                <w:sz w:val="20"/>
              </w:rPr>
              <w:t>күні, қолы, мөрдің орны";</w:t>
            </w:r>
          </w:p>
        </w:tc>
      </w:tr>
    </w:tbl>
    <w:bookmarkStart w:name="z35" w:id="22"/>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заңнамада белгіленген тәртіппен:</w:t>
      </w:r>
    </w:p>
    <w:bookmarkEnd w:id="22"/>
    <w:bookmarkStart w:name="z36"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37" w:id="2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4"/>
    <w:bookmarkStart w:name="z38" w:id="2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25"/>
    <w:bookmarkStart w:name="z39" w:id="2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26"/>
    <w:bookmarkStart w:name="z40" w:id="2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27"/>
    <w:bookmarkStart w:name="z41"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256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(органның атауы)</w:t>
            </w:r>
          </w:p>
        </w:tc>
      </w:tr>
    </w:tbl>
    <w:bookmarkStart w:name="z44" w:id="29"/>
    <w:p>
      <w:pPr>
        <w:spacing w:after="0"/>
        <w:ind w:left="0"/>
        <w:jc w:val="left"/>
      </w:pPr>
      <w:r>
        <w:rPr>
          <w:rFonts w:ascii="Times New Roman"/>
          <w:b/>
          <w:i w:val="false"/>
          <w:color w:val="000000"/>
        </w:rPr>
        <w:t xml:space="preserve"> Патронаттық тәрбиеші болуға ниет білдірген және ақшалай қаражат тағайындау туралы өтініш</w:t>
      </w:r>
    </w:p>
    <w:bookmarkEnd w:id="29"/>
    <w:p>
      <w:pPr>
        <w:spacing w:after="0"/>
        <w:ind w:left="0"/>
        <w:jc w:val="both"/>
      </w:pPr>
      <w:r>
        <w:rPr>
          <w:rFonts w:ascii="Times New Roman"/>
          <w:b w:val="false"/>
          <w:i w:val="false"/>
          <w:color w:val="000000"/>
          <w:sz w:val="28"/>
        </w:rPr>
        <w:t>
      Балаларды патронаттық тәрбиеге беру және оларға асырап-бағуға ақшалай қаражат тағайындауды сұраймын</w:t>
      </w:r>
    </w:p>
    <w:bookmarkStart w:name="z45" w:id="30"/>
    <w:p>
      <w:pPr>
        <w:spacing w:after="0"/>
        <w:ind w:left="0"/>
        <w:jc w:val="both"/>
      </w:pPr>
      <w:r>
        <w:rPr>
          <w:rFonts w:ascii="Times New Roman"/>
          <w:b w:val="false"/>
          <w:i w:val="false"/>
          <w:color w:val="000000"/>
          <w:sz w:val="28"/>
        </w:rPr>
        <w:t xml:space="preserve">
      1. ___________________________ (баланың (балалардың) тегі, аты, әкесінің аты </w:t>
      </w:r>
    </w:p>
    <w:bookmarkEnd w:id="30"/>
    <w:p>
      <w:pPr>
        <w:spacing w:after="0"/>
        <w:ind w:left="0"/>
        <w:jc w:val="both"/>
      </w:pPr>
      <w:r>
        <w:rPr>
          <w:rFonts w:ascii="Times New Roman"/>
          <w:b w:val="false"/>
          <w:i w:val="false"/>
          <w:color w:val="000000"/>
          <w:sz w:val="28"/>
        </w:rPr>
        <w:t>
      (бар болғанда), және балалардың жеке сәйкестендіру нөмірі)</w:t>
      </w:r>
    </w:p>
    <w:bookmarkStart w:name="z46" w:id="31"/>
    <w:p>
      <w:pPr>
        <w:spacing w:after="0"/>
        <w:ind w:left="0"/>
        <w:jc w:val="both"/>
      </w:pPr>
      <w:r>
        <w:rPr>
          <w:rFonts w:ascii="Times New Roman"/>
          <w:b w:val="false"/>
          <w:i w:val="false"/>
          <w:color w:val="000000"/>
          <w:sz w:val="28"/>
        </w:rPr>
        <w:t xml:space="preserve">
      2. ___________________________ (баланың (балалардың) тегі, аты, әкесінің аты </w:t>
      </w:r>
    </w:p>
    <w:bookmarkEnd w:id="31"/>
    <w:p>
      <w:pPr>
        <w:spacing w:after="0"/>
        <w:ind w:left="0"/>
        <w:jc w:val="both"/>
      </w:pPr>
      <w:r>
        <w:rPr>
          <w:rFonts w:ascii="Times New Roman"/>
          <w:b w:val="false"/>
          <w:i w:val="false"/>
          <w:color w:val="000000"/>
          <w:sz w:val="28"/>
        </w:rPr>
        <w:t>
      (бар болғанда), және балалардың жеке сәйкестендіру нөмірі)</w:t>
      </w:r>
    </w:p>
    <w:bookmarkStart w:name="z47" w:id="32"/>
    <w:p>
      <w:pPr>
        <w:spacing w:after="0"/>
        <w:ind w:left="0"/>
        <w:jc w:val="both"/>
      </w:pPr>
      <w:r>
        <w:rPr>
          <w:rFonts w:ascii="Times New Roman"/>
          <w:b w:val="false"/>
          <w:i w:val="false"/>
          <w:color w:val="000000"/>
          <w:sz w:val="28"/>
        </w:rPr>
        <w:t xml:space="preserve">
      3. ___________________________ (баланың (балалардың) тегі, аты, әкесінің аты </w:t>
      </w:r>
    </w:p>
    <w:bookmarkEnd w:id="32"/>
    <w:p>
      <w:pPr>
        <w:spacing w:after="0"/>
        <w:ind w:left="0"/>
        <w:jc w:val="both"/>
      </w:pPr>
      <w:r>
        <w:rPr>
          <w:rFonts w:ascii="Times New Roman"/>
          <w:b w:val="false"/>
          <w:i w:val="false"/>
          <w:color w:val="000000"/>
          <w:sz w:val="28"/>
        </w:rPr>
        <w:t>
      (бар болғанда), және балалардың жеке сәйкестендіру нөмірі)</w:t>
      </w:r>
    </w:p>
    <w:bookmarkStart w:name="z48" w:id="33"/>
    <w:p>
      <w:pPr>
        <w:spacing w:after="0"/>
        <w:ind w:left="0"/>
        <w:jc w:val="both"/>
      </w:pPr>
      <w:r>
        <w:rPr>
          <w:rFonts w:ascii="Times New Roman"/>
          <w:b w:val="false"/>
          <w:i w:val="false"/>
          <w:color w:val="000000"/>
          <w:sz w:val="28"/>
        </w:rPr>
        <w:t xml:space="preserve">
      4. ___________________________ (баланың (балалардың) тегі, аты, әкесінің аты </w:t>
      </w:r>
    </w:p>
    <w:bookmarkEnd w:id="33"/>
    <w:p>
      <w:pPr>
        <w:spacing w:after="0"/>
        <w:ind w:left="0"/>
        <w:jc w:val="both"/>
      </w:pPr>
      <w:r>
        <w:rPr>
          <w:rFonts w:ascii="Times New Roman"/>
          <w:b w:val="false"/>
          <w:i w:val="false"/>
          <w:color w:val="000000"/>
          <w:sz w:val="28"/>
        </w:rPr>
        <w:t>
      (бар болғанда),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Тұрғылықты мекенжайым өзгерген жағдайда күнтізбелік 10 (он)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