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c747" w14:textId="a53c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30 мамырдағы № 219 бұйрығы. Қазақстан Республикасының Әділет министрлігінде 2019 жылғы 3 маусымда № 18772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кейбір бұйрықтарына енгізілетін өзгерістер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219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Ауыл шаруашылығы министрінің кейбір бұйрықтарына енгізілетін өзгерістер тізбесі (бұдан әрі – Тізбе)</w:t>
      </w:r>
    </w:p>
    <w:bookmarkEnd w:id="10"/>
    <w:bookmarkStart w:name="z13" w:id="11"/>
    <w:p>
      <w:pPr>
        <w:spacing w:after="0"/>
        <w:ind w:left="0"/>
        <w:jc w:val="both"/>
      </w:pPr>
      <w:r>
        <w:rPr>
          <w:rFonts w:ascii="Times New Roman"/>
          <w:b w:val="false"/>
          <w:i w:val="false"/>
          <w:color w:val="000000"/>
          <w:sz w:val="28"/>
        </w:rPr>
        <w:t xml:space="preserve">
      1. "Астық нарығының мониторингін жүргізу қағидасын бекіту туралы" Қазақстан Республикасы Ауыл шаруашылығы министрінің 2012 жылғы 8 мамырдағы № 18-03/241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7713 болып тіркелген, "Егемен Қазақстан" газетінің 2012 жылғы 15 тамыздағы № 510-515 (27588) санында жарияланған):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Астық нарығының мониторингін жүргізу </w:t>
      </w:r>
      <w:r>
        <w:rPr>
          <w:rFonts w:ascii="Times New Roman"/>
          <w:b w:val="false"/>
          <w:i w:val="false"/>
          <w:color w:val="000000"/>
          <w:sz w:val="28"/>
        </w:rPr>
        <w:t>қағидасында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6" w:id="13"/>
    <w:p>
      <w:pPr>
        <w:spacing w:after="0"/>
        <w:ind w:left="0"/>
        <w:jc w:val="both"/>
      </w:pPr>
      <w:r>
        <w:rPr>
          <w:rFonts w:ascii="Times New Roman"/>
          <w:b w:val="false"/>
          <w:i w:val="false"/>
          <w:color w:val="000000"/>
          <w:sz w:val="28"/>
        </w:rPr>
        <w:t xml:space="preserve">
      2. "Астықтың сандық-сапалық есебiн жүргiзу қағидаларын бекiту туралы" Қазақстан Республикасы Ауыл шаруашылығы министрінің 2015 жылғы 19 маусымдағы № 4-1/546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11804 болып тіркелген, 2015 жылғы 21 тамызда "Әділет" ақпараттық-құқықтық жүйесінде жарияланған):</w:t>
      </w:r>
    </w:p>
    <w:bookmarkEnd w:id="13"/>
    <w:bookmarkStart w:name="z17" w:id="14"/>
    <w:p>
      <w:pPr>
        <w:spacing w:after="0"/>
        <w:ind w:left="0"/>
        <w:jc w:val="both"/>
      </w:pPr>
      <w:r>
        <w:rPr>
          <w:rFonts w:ascii="Times New Roman"/>
          <w:b w:val="false"/>
          <w:i w:val="false"/>
          <w:color w:val="000000"/>
          <w:sz w:val="28"/>
        </w:rPr>
        <w:t xml:space="preserve">
      көрсетілген бұйрықпен бекітілген Астықтың сандық-сапалық есебiн жүргiзу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9" w:id="15"/>
    <w:p>
      <w:pPr>
        <w:spacing w:after="0"/>
        <w:ind w:left="0"/>
        <w:jc w:val="both"/>
      </w:pPr>
      <w:r>
        <w:rPr>
          <w:rFonts w:ascii="Times New Roman"/>
          <w:b w:val="false"/>
          <w:i w:val="false"/>
          <w:color w:val="000000"/>
          <w:sz w:val="28"/>
        </w:rPr>
        <w:t>
      "1-тарау. Жалпы ережелер";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1" w:id="16"/>
    <w:p>
      <w:pPr>
        <w:spacing w:after="0"/>
        <w:ind w:left="0"/>
        <w:jc w:val="both"/>
      </w:pPr>
      <w:r>
        <w:rPr>
          <w:rFonts w:ascii="Times New Roman"/>
          <w:b w:val="false"/>
          <w:i w:val="false"/>
          <w:color w:val="000000"/>
          <w:sz w:val="28"/>
        </w:rPr>
        <w:t>
      "2-тарау. Астықтың сандық-сапалық есебін жүргізу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w:t>
      </w:r>
      <w:r>
        <w:rPr>
          <w:rFonts w:ascii="Times New Roman"/>
          <w:b w:val="false"/>
          <w:i w:val="false"/>
          <w:color w:val="000000"/>
          <w:sz w:val="28"/>
        </w:rPr>
        <w:t xml:space="preserve">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23" w:id="17"/>
    <w:p>
      <w:pPr>
        <w:spacing w:after="0"/>
        <w:ind w:left="0"/>
        <w:jc w:val="both"/>
      </w:pPr>
      <w:r>
        <w:rPr>
          <w:rFonts w:ascii="Times New Roman"/>
          <w:b w:val="false"/>
          <w:i w:val="false"/>
          <w:color w:val="000000"/>
          <w:sz w:val="28"/>
        </w:rPr>
        <w:t xml:space="preserve">
      3. "Астықты сақтау қағидаларын бекіту туралы" Қазақстан Республикасы Ауыл шаруашылығы министрінің 2015 жылғы 26 маусымдағы № 4-1/573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11839 болып тіркелген, 2015 жылғы 10 тамызда "Әділет" ақпараттық-құқықтық жүйесінде жарияланған):</w:t>
      </w:r>
    </w:p>
    <w:bookmarkEnd w:id="17"/>
    <w:bookmarkStart w:name="z24" w:id="18"/>
    <w:p>
      <w:pPr>
        <w:spacing w:after="0"/>
        <w:ind w:left="0"/>
        <w:jc w:val="both"/>
      </w:pPr>
      <w:r>
        <w:rPr>
          <w:rFonts w:ascii="Times New Roman"/>
          <w:b w:val="false"/>
          <w:i w:val="false"/>
          <w:color w:val="000000"/>
          <w:sz w:val="28"/>
        </w:rPr>
        <w:t xml:space="preserve">
      көрсетілген бұйрықпен бекітілген Астықты сақтау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6" w:id="19"/>
    <w:p>
      <w:pPr>
        <w:spacing w:after="0"/>
        <w:ind w:left="0"/>
        <w:jc w:val="both"/>
      </w:pPr>
      <w:r>
        <w:rPr>
          <w:rFonts w:ascii="Times New Roman"/>
          <w:b w:val="false"/>
          <w:i w:val="false"/>
          <w:color w:val="000000"/>
          <w:sz w:val="28"/>
        </w:rPr>
        <w:t>
      "1-тарау. Жалпы ережелер";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8" w:id="20"/>
    <w:p>
      <w:pPr>
        <w:spacing w:after="0"/>
        <w:ind w:left="0"/>
        <w:jc w:val="both"/>
      </w:pPr>
      <w:r>
        <w:rPr>
          <w:rFonts w:ascii="Times New Roman"/>
          <w:b w:val="false"/>
          <w:i w:val="false"/>
          <w:color w:val="000000"/>
          <w:sz w:val="28"/>
        </w:rPr>
        <w:t>
      "2-тарау. Астықты қабылдау және өлшеу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0" w:id="21"/>
    <w:p>
      <w:pPr>
        <w:spacing w:after="0"/>
        <w:ind w:left="0"/>
        <w:jc w:val="both"/>
      </w:pPr>
      <w:r>
        <w:rPr>
          <w:rFonts w:ascii="Times New Roman"/>
          <w:b w:val="false"/>
          <w:i w:val="false"/>
          <w:color w:val="000000"/>
          <w:sz w:val="28"/>
        </w:rPr>
        <w:t>
      "3-тарау. Астықты тазарту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2" w:id="22"/>
    <w:p>
      <w:pPr>
        <w:spacing w:after="0"/>
        <w:ind w:left="0"/>
        <w:jc w:val="both"/>
      </w:pPr>
      <w:r>
        <w:rPr>
          <w:rFonts w:ascii="Times New Roman"/>
          <w:b w:val="false"/>
          <w:i w:val="false"/>
          <w:color w:val="000000"/>
          <w:sz w:val="28"/>
        </w:rPr>
        <w:t>
      "4-тарау. Астықты кептіру тәртібі";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4" w:id="23"/>
    <w:p>
      <w:pPr>
        <w:spacing w:after="0"/>
        <w:ind w:left="0"/>
        <w:jc w:val="both"/>
      </w:pPr>
      <w:r>
        <w:rPr>
          <w:rFonts w:ascii="Times New Roman"/>
          <w:b w:val="false"/>
          <w:i w:val="false"/>
          <w:color w:val="000000"/>
          <w:sz w:val="28"/>
        </w:rPr>
        <w:t>
      "5-тарау. Астықты сақтау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6" w:id="24"/>
    <w:p>
      <w:pPr>
        <w:spacing w:after="0"/>
        <w:ind w:left="0"/>
        <w:jc w:val="both"/>
      </w:pPr>
      <w:r>
        <w:rPr>
          <w:rFonts w:ascii="Times New Roman"/>
          <w:b w:val="false"/>
          <w:i w:val="false"/>
          <w:color w:val="000000"/>
          <w:sz w:val="28"/>
        </w:rPr>
        <w:t>
      "6-тарау. Астықты тиеп жөнелту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8" w:id="25"/>
    <w:p>
      <w:pPr>
        <w:spacing w:after="0"/>
        <w:ind w:left="0"/>
        <w:jc w:val="both"/>
      </w:pPr>
      <w:r>
        <w:rPr>
          <w:rFonts w:ascii="Times New Roman"/>
          <w:b w:val="false"/>
          <w:i w:val="false"/>
          <w:color w:val="000000"/>
          <w:sz w:val="28"/>
        </w:rPr>
        <w:t>
      "7-тарау. Астықтың сақталуын қамтамасыз ететін ұйымдастыру іс-шаралары";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"79. Астықты сақтаудың шекті жол берілетін мерзімдері:</w:t>
      </w:r>
    </w:p>
    <w:bookmarkEnd w:id="26"/>
    <w:bookmarkStart w:name="z41" w:id="27"/>
    <w:p>
      <w:pPr>
        <w:spacing w:after="0"/>
        <w:ind w:left="0"/>
        <w:jc w:val="both"/>
      </w:pPr>
      <w:r>
        <w:rPr>
          <w:rFonts w:ascii="Times New Roman"/>
          <w:b w:val="false"/>
          <w:i w:val="false"/>
          <w:color w:val="000000"/>
          <w:sz w:val="28"/>
        </w:rPr>
        <w:t>
      1) бидай мен қара бидай үшін - 4 жыл;</w:t>
      </w:r>
    </w:p>
    <w:bookmarkEnd w:id="27"/>
    <w:bookmarkStart w:name="z42" w:id="28"/>
    <w:p>
      <w:pPr>
        <w:spacing w:after="0"/>
        <w:ind w:left="0"/>
        <w:jc w:val="both"/>
      </w:pPr>
      <w:r>
        <w:rPr>
          <w:rFonts w:ascii="Times New Roman"/>
          <w:b w:val="false"/>
          <w:i w:val="false"/>
          <w:color w:val="000000"/>
          <w:sz w:val="28"/>
        </w:rPr>
        <w:t>
      2) сұлы, қарақұмық, арпа үшін - 3 жыл;</w:t>
      </w:r>
    </w:p>
    <w:bookmarkEnd w:id="28"/>
    <w:bookmarkStart w:name="z43" w:id="29"/>
    <w:p>
      <w:pPr>
        <w:spacing w:after="0"/>
        <w:ind w:left="0"/>
        <w:jc w:val="both"/>
      </w:pPr>
      <w:r>
        <w:rPr>
          <w:rFonts w:ascii="Times New Roman"/>
          <w:b w:val="false"/>
          <w:i w:val="false"/>
          <w:color w:val="000000"/>
          <w:sz w:val="28"/>
        </w:rPr>
        <w:t>
      3) қауыздағы күріш, үрме бұршақ, асбұршақ, дәндік жүгері (собықта сақтау мерзімін қоса алғанда) үшін - 2 жыл;</w:t>
      </w:r>
    </w:p>
    <w:bookmarkEnd w:id="29"/>
    <w:bookmarkStart w:name="z44" w:id="30"/>
    <w:p>
      <w:pPr>
        <w:spacing w:after="0"/>
        <w:ind w:left="0"/>
        <w:jc w:val="both"/>
      </w:pPr>
      <w:r>
        <w:rPr>
          <w:rFonts w:ascii="Times New Roman"/>
          <w:b w:val="false"/>
          <w:i w:val="false"/>
          <w:color w:val="000000"/>
          <w:sz w:val="28"/>
        </w:rPr>
        <w:t>
      4) тары, соя және собықтағы жүгері үшін - 1 жыл.</w:t>
      </w:r>
    </w:p>
    <w:bookmarkEnd w:id="30"/>
    <w:bookmarkStart w:name="z45" w:id="31"/>
    <w:p>
      <w:pPr>
        <w:spacing w:after="0"/>
        <w:ind w:left="0"/>
        <w:jc w:val="both"/>
      </w:pPr>
      <w:r>
        <w:rPr>
          <w:rFonts w:ascii="Times New Roman"/>
          <w:b w:val="false"/>
          <w:i w:val="false"/>
          <w:color w:val="000000"/>
          <w:sz w:val="28"/>
        </w:rPr>
        <w:t>
      Астық қабылдау кәсіпорнының сақтаудың шекті жол берілетін мерзімінен асырып астықтың сандық-сапалық сақталуын қамтамасыз ету мүмкіндігі болған кезде, астық қабылдау кәсіпорны астық иесіне тиісті хабарлама бере отырып, астық сақтау қызметтерін бір және одан көп жылға көрсетуді жалғастырады.</w:t>
      </w:r>
    </w:p>
    <w:bookmarkEnd w:id="31"/>
    <w:bookmarkStart w:name="z46" w:id="32"/>
    <w:p>
      <w:pPr>
        <w:spacing w:after="0"/>
        <w:ind w:left="0"/>
        <w:jc w:val="both"/>
      </w:pPr>
      <w:r>
        <w:rPr>
          <w:rFonts w:ascii="Times New Roman"/>
          <w:b w:val="false"/>
          <w:i w:val="false"/>
          <w:color w:val="000000"/>
          <w:sz w:val="28"/>
        </w:rPr>
        <w:t>
      Астық қабылдау кәсіпорнының сақтаудың шекті жол берілетін мерзімінен асырып астықты одан әрі сақтауды жүзеге асыру мүмкіндігі болмаған кезде астық қабылдау кәсіпорны астық иесін астықты сақтаудың шекті жол берілетін мерзімі басталғанға дейін жарты жыл бұрын астықты әкету немесе өткізу қажеттілігі туралы хабардар етеді.</w:t>
      </w:r>
    </w:p>
    <w:bookmarkEnd w:id="32"/>
    <w:bookmarkStart w:name="z47" w:id="33"/>
    <w:p>
      <w:pPr>
        <w:spacing w:after="0"/>
        <w:ind w:left="0"/>
        <w:jc w:val="both"/>
      </w:pPr>
      <w:r>
        <w:rPr>
          <w:rFonts w:ascii="Times New Roman"/>
          <w:b w:val="false"/>
          <w:i w:val="false"/>
          <w:color w:val="000000"/>
          <w:sz w:val="28"/>
        </w:rPr>
        <w:t>
      Бұл ретте астық қабылдау кәсіпорнының техникалық не басқа себептер бойынша көрсетілген кезеңде астықты жөнелту (тиеу) мүмкіндігі болмаған жағдайда, астықты әкету немесе өткізу мерзімі астықты жөнелтуді тоқтату мерзіміне ұзартылады, оның ішінде астық қабылдау кәсіпорны астықтың сандық-сапалық сақталуын қамтамасыз етеді.".</w:t>
      </w:r>
    </w:p>
    <w:bookmarkEnd w:id="33"/>
    <w:bookmarkStart w:name="z48" w:id="34"/>
    <w:p>
      <w:pPr>
        <w:spacing w:after="0"/>
        <w:ind w:left="0"/>
        <w:jc w:val="both"/>
      </w:pPr>
      <w:r>
        <w:rPr>
          <w:rFonts w:ascii="Times New Roman"/>
          <w:b w:val="false"/>
          <w:i w:val="false"/>
          <w:color w:val="000000"/>
          <w:sz w:val="28"/>
        </w:rPr>
        <w:t xml:space="preserve">
      4. "Астық қолхаттарын беру, олардың айналымы және өтелуі қағидаларын, астық қолхаттарының үлгілеріне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 Қазақстан Республикасы Ауыл шаруашылығы министрінің 2015 жылғы 9 шілдедегі № 4-1/620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12092 болып тіркелген, 2015 жылғы 4 қарашада "Әділет" ақпараттық-құқықтық жүйесінде жарияланған):</w:t>
      </w:r>
    </w:p>
    <w:bookmarkEnd w:id="34"/>
    <w:bookmarkStart w:name="z49" w:id="35"/>
    <w:p>
      <w:pPr>
        <w:spacing w:after="0"/>
        <w:ind w:left="0"/>
        <w:jc w:val="both"/>
      </w:pPr>
      <w:r>
        <w:rPr>
          <w:rFonts w:ascii="Times New Roman"/>
          <w:b w:val="false"/>
          <w:i w:val="false"/>
          <w:color w:val="000000"/>
          <w:sz w:val="28"/>
        </w:rPr>
        <w:t xml:space="preserve">
      көрсетілген бұйрықпен бекітілген Астық қолхаттары бланкілерін шығару, сатып алу, сақтау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"6. Астық қабылдау кәсіпорны тоқсан сайын Қазақстан Республикасы Ауыл шаруашылығы министрінің 2011 жылғы 27 қыркүйектегі № 06-1/545 бұйрығымен (Нормативтік құқықтық актілерді мемлекеттік тіркеу тізілімінде № 7259 болып тіркелген) бекітілген астық қабылдау кәсіпорындары есептілігінің типтік нысандарына сәйкес сатып алынған, берілген, өтелген, бүлінген және таза астық қолхаттарының бланкілері туралы ақпарат 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"10. Астық қолхаттарының бүлінген, таза бланкілері және өтелген астық қолхаттары осы Қағидаларда белгіленген сақтау мерзімдері өткен соң жергілікті атқарушы органның құрылымдық бөлімшесі маманының қатысуымен (бұдан әрі – жергілікті атқарушы органның маманы) астық қабылдау кәсіпорнының өкілі қол қоятын және жергілікті атқарушы органның маманы бекітетін тиісті актіні жасай отырып жойылады.".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кейбір бұйрықтарына енгізілетін</w:t>
            </w:r>
            <w:r>
              <w:br/>
            </w:r>
            <w:r>
              <w:rPr>
                <w:rFonts w:ascii="Times New Roman"/>
                <w:b w:val="false"/>
                <w:i w:val="false"/>
                <w:color w:val="000000"/>
                <w:sz w:val="20"/>
              </w:rPr>
              <w:t>өзгерістер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нарығының мониторингін</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p>
        </w:tc>
      </w:tr>
    </w:tbl>
    <w:bookmarkStart w:name="z55" w:id="38"/>
    <w:p>
      <w:pPr>
        <w:spacing w:after="0"/>
        <w:ind w:left="0"/>
        <w:jc w:val="left"/>
      </w:pPr>
      <w:r>
        <w:rPr>
          <w:rFonts w:ascii="Times New Roman"/>
          <w:b/>
          <w:i w:val="false"/>
          <w:color w:val="000000"/>
        </w:rPr>
        <w:t xml:space="preserve"> 20____жылғы "___" ______ жағдай бойынша астықты</w:t>
      </w:r>
      <w:r>
        <w:br/>
      </w:r>
      <w:r>
        <w:rPr>
          <w:rFonts w:ascii="Times New Roman"/>
          <w:b/>
          <w:i w:val="false"/>
          <w:color w:val="000000"/>
        </w:rPr>
        <w:t>ішкі нарықта және экспортқа тасымалдау туралы ақпарат</w:t>
      </w:r>
    </w:p>
    <w:bookmarkEnd w:id="38"/>
    <w:p>
      <w:pPr>
        <w:spacing w:after="0"/>
        <w:ind w:left="0"/>
        <w:jc w:val="both"/>
      </w:pPr>
      <w:r>
        <w:rPr>
          <w:rFonts w:ascii="Times New Roman"/>
          <w:b w:val="false"/>
          <w:i w:val="false"/>
          <w:color w:val="000000"/>
          <w:sz w:val="28"/>
        </w:rPr>
        <w:t>
      (ұлттық тасымалдаушының және басқа да тасымалдаушылардың атауы және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Астық тасымалдау туралы мәліметтер (деректер құрамы) жағдай туындаған кезде хабарлама-сұраным түрінде мынадай көлемде беріледі:</w:t>
      </w:r>
    </w:p>
    <w:p>
      <w:pPr>
        <w:spacing w:after="0"/>
        <w:ind w:left="0"/>
        <w:jc w:val="both"/>
      </w:pPr>
      <w:r>
        <w:rPr>
          <w:rFonts w:ascii="Times New Roman"/>
          <w:b w:val="false"/>
          <w:i w:val="false"/>
          <w:color w:val="000000"/>
          <w:sz w:val="28"/>
        </w:rPr>
        <w:t>
      1) identifier (ID) (жүк жөнелтудің бiрегей нөмiрі) жазба;</w:t>
      </w:r>
    </w:p>
    <w:p>
      <w:pPr>
        <w:spacing w:after="0"/>
        <w:ind w:left="0"/>
        <w:jc w:val="both"/>
      </w:pPr>
      <w:r>
        <w:rPr>
          <w:rFonts w:ascii="Times New Roman"/>
          <w:b w:val="false"/>
          <w:i w:val="false"/>
          <w:color w:val="000000"/>
          <w:sz w:val="28"/>
        </w:rPr>
        <w:t>
      2) тиелген күні;</w:t>
      </w:r>
    </w:p>
    <w:p>
      <w:pPr>
        <w:spacing w:after="0"/>
        <w:ind w:left="0"/>
        <w:jc w:val="both"/>
      </w:pPr>
      <w:r>
        <w:rPr>
          <w:rFonts w:ascii="Times New Roman"/>
          <w:b w:val="false"/>
          <w:i w:val="false"/>
          <w:color w:val="000000"/>
          <w:sz w:val="28"/>
        </w:rPr>
        <w:t>
      3) жүк жөнелтушiнiң коды (12 мәнді код);</w:t>
      </w:r>
    </w:p>
    <w:p>
      <w:pPr>
        <w:spacing w:after="0"/>
        <w:ind w:left="0"/>
        <w:jc w:val="both"/>
      </w:pPr>
      <w:r>
        <w:rPr>
          <w:rFonts w:ascii="Times New Roman"/>
          <w:b w:val="false"/>
          <w:i w:val="false"/>
          <w:color w:val="000000"/>
          <w:sz w:val="28"/>
        </w:rPr>
        <w:t>
      4) жүк жөнелтушiнiң бизнес-сәйкестендiру нөмiрi;</w:t>
      </w:r>
    </w:p>
    <w:p>
      <w:pPr>
        <w:spacing w:after="0"/>
        <w:ind w:left="0"/>
        <w:jc w:val="both"/>
      </w:pPr>
      <w:r>
        <w:rPr>
          <w:rFonts w:ascii="Times New Roman"/>
          <w:b w:val="false"/>
          <w:i w:val="false"/>
          <w:color w:val="000000"/>
          <w:sz w:val="28"/>
        </w:rPr>
        <w:t>
      5) жүк жөнелтушiнiң атауы;</w:t>
      </w:r>
    </w:p>
    <w:p>
      <w:pPr>
        <w:spacing w:after="0"/>
        <w:ind w:left="0"/>
        <w:jc w:val="both"/>
      </w:pPr>
      <w:r>
        <w:rPr>
          <w:rFonts w:ascii="Times New Roman"/>
          <w:b w:val="false"/>
          <w:i w:val="false"/>
          <w:color w:val="000000"/>
          <w:sz w:val="28"/>
        </w:rPr>
        <w:t>
      6) жүк алушының коды (республика ішіндегі қатынаста 12 мәнді код, халықаралық қатынаста 4 мәнді код);</w:t>
      </w:r>
    </w:p>
    <w:p>
      <w:pPr>
        <w:spacing w:after="0"/>
        <w:ind w:left="0"/>
        <w:jc w:val="both"/>
      </w:pPr>
      <w:r>
        <w:rPr>
          <w:rFonts w:ascii="Times New Roman"/>
          <w:b w:val="false"/>
          <w:i w:val="false"/>
          <w:color w:val="000000"/>
          <w:sz w:val="28"/>
        </w:rPr>
        <w:t>
      7) жүк алушының бизнес-сәйкестендiру нөмiрi (бар болса);</w:t>
      </w:r>
    </w:p>
    <w:p>
      <w:pPr>
        <w:spacing w:after="0"/>
        <w:ind w:left="0"/>
        <w:jc w:val="both"/>
      </w:pPr>
      <w:r>
        <w:rPr>
          <w:rFonts w:ascii="Times New Roman"/>
          <w:b w:val="false"/>
          <w:i w:val="false"/>
          <w:color w:val="000000"/>
          <w:sz w:val="28"/>
        </w:rPr>
        <w:t>
      8) жүк алушының атауы;</w:t>
      </w:r>
    </w:p>
    <w:p>
      <w:pPr>
        <w:spacing w:after="0"/>
        <w:ind w:left="0"/>
        <w:jc w:val="both"/>
      </w:pPr>
      <w:r>
        <w:rPr>
          <w:rFonts w:ascii="Times New Roman"/>
          <w:b w:val="false"/>
          <w:i w:val="false"/>
          <w:color w:val="000000"/>
          <w:sz w:val="28"/>
        </w:rPr>
        <w:t>
      9) жөнелту станциясының коды (бірыңғай желілік белгі коды);</w:t>
      </w:r>
    </w:p>
    <w:p>
      <w:pPr>
        <w:spacing w:after="0"/>
        <w:ind w:left="0"/>
        <w:jc w:val="both"/>
      </w:pPr>
      <w:r>
        <w:rPr>
          <w:rFonts w:ascii="Times New Roman"/>
          <w:b w:val="false"/>
          <w:i w:val="false"/>
          <w:color w:val="000000"/>
          <w:sz w:val="28"/>
        </w:rPr>
        <w:t>
      10) межелі станцияның коды (бірыңғай желілік белгі коды);</w:t>
      </w:r>
    </w:p>
    <w:p>
      <w:pPr>
        <w:spacing w:after="0"/>
        <w:ind w:left="0"/>
        <w:jc w:val="both"/>
      </w:pPr>
      <w:r>
        <w:rPr>
          <w:rFonts w:ascii="Times New Roman"/>
          <w:b w:val="false"/>
          <w:i w:val="false"/>
          <w:color w:val="000000"/>
          <w:sz w:val="28"/>
        </w:rPr>
        <w:t>
      11) мемлекетаралық түйiсу пунктінің коды;</w:t>
      </w:r>
    </w:p>
    <w:p>
      <w:pPr>
        <w:spacing w:after="0"/>
        <w:ind w:left="0"/>
        <w:jc w:val="both"/>
      </w:pPr>
      <w:r>
        <w:rPr>
          <w:rFonts w:ascii="Times New Roman"/>
          <w:b w:val="false"/>
          <w:i w:val="false"/>
          <w:color w:val="000000"/>
          <w:sz w:val="28"/>
        </w:rPr>
        <w:t>
      12) межелі елдің коды;</w:t>
      </w:r>
    </w:p>
    <w:p>
      <w:pPr>
        <w:spacing w:after="0"/>
        <w:ind w:left="0"/>
        <w:jc w:val="both"/>
      </w:pPr>
      <w:r>
        <w:rPr>
          <w:rFonts w:ascii="Times New Roman"/>
          <w:b w:val="false"/>
          <w:i w:val="false"/>
          <w:color w:val="000000"/>
          <w:sz w:val="28"/>
        </w:rPr>
        <w:t>
      13) вагон нөмірі;</w:t>
      </w:r>
    </w:p>
    <w:p>
      <w:pPr>
        <w:spacing w:after="0"/>
        <w:ind w:left="0"/>
        <w:jc w:val="both"/>
      </w:pPr>
      <w:r>
        <w:rPr>
          <w:rFonts w:ascii="Times New Roman"/>
          <w:b w:val="false"/>
          <w:i w:val="false"/>
          <w:color w:val="000000"/>
          <w:sz w:val="28"/>
        </w:rPr>
        <w:t>
      14) жүкқұжат нөмірі (жөнелту нөмірі);</w:t>
      </w:r>
    </w:p>
    <w:p>
      <w:pPr>
        <w:spacing w:after="0"/>
        <w:ind w:left="0"/>
        <w:jc w:val="both"/>
      </w:pPr>
      <w:r>
        <w:rPr>
          <w:rFonts w:ascii="Times New Roman"/>
          <w:b w:val="false"/>
          <w:i w:val="false"/>
          <w:color w:val="000000"/>
          <w:sz w:val="28"/>
        </w:rPr>
        <w:t>
      15) жүк коды (жүктердің бірыңғай тарифтік-статистикалық номенклатурасы);</w:t>
      </w:r>
    </w:p>
    <w:p>
      <w:pPr>
        <w:spacing w:after="0"/>
        <w:ind w:left="0"/>
        <w:jc w:val="both"/>
      </w:pPr>
      <w:r>
        <w:rPr>
          <w:rFonts w:ascii="Times New Roman"/>
          <w:b w:val="false"/>
          <w:i w:val="false"/>
          <w:color w:val="000000"/>
          <w:sz w:val="28"/>
        </w:rPr>
        <w:t>
      16) жүк коды (жүктердің үндестірілген номенклатурасы);</w:t>
      </w:r>
    </w:p>
    <w:p>
      <w:pPr>
        <w:spacing w:after="0"/>
        <w:ind w:left="0"/>
        <w:jc w:val="both"/>
      </w:pPr>
      <w:r>
        <w:rPr>
          <w:rFonts w:ascii="Times New Roman"/>
          <w:b w:val="false"/>
          <w:i w:val="false"/>
          <w:color w:val="000000"/>
          <w:sz w:val="28"/>
        </w:rPr>
        <w:t>
      17) жүк салмағы;</w:t>
      </w:r>
    </w:p>
    <w:p>
      <w:pPr>
        <w:spacing w:after="0"/>
        <w:ind w:left="0"/>
        <w:jc w:val="both"/>
      </w:pPr>
      <w:r>
        <w:rPr>
          <w:rFonts w:ascii="Times New Roman"/>
          <w:b w:val="false"/>
          <w:i w:val="false"/>
          <w:color w:val="000000"/>
          <w:sz w:val="28"/>
        </w:rPr>
        <w:t>
      18) вагон типі;</w:t>
      </w:r>
    </w:p>
    <w:p>
      <w:pPr>
        <w:spacing w:after="0"/>
        <w:ind w:left="0"/>
        <w:jc w:val="both"/>
      </w:pPr>
      <w:r>
        <w:rPr>
          <w:rFonts w:ascii="Times New Roman"/>
          <w:b w:val="false"/>
          <w:i w:val="false"/>
          <w:color w:val="000000"/>
          <w:sz w:val="28"/>
        </w:rPr>
        <w:t>
      19) төлеушінің коды;</w:t>
      </w:r>
    </w:p>
    <w:p>
      <w:pPr>
        <w:spacing w:after="0"/>
        <w:ind w:left="0"/>
        <w:jc w:val="both"/>
      </w:pPr>
      <w:r>
        <w:rPr>
          <w:rFonts w:ascii="Times New Roman"/>
          <w:b w:val="false"/>
          <w:i w:val="false"/>
          <w:color w:val="000000"/>
          <w:sz w:val="28"/>
        </w:rPr>
        <w:t>
      20) төлеушінің атауы.</w:t>
      </w:r>
    </w:p>
    <w:p>
      <w:pPr>
        <w:spacing w:after="0"/>
        <w:ind w:left="0"/>
        <w:jc w:val="both"/>
      </w:pPr>
      <w:r>
        <w:rPr>
          <w:rFonts w:ascii="Times New Roman"/>
          <w:b w:val="false"/>
          <w:i w:val="false"/>
          <w:color w:val="000000"/>
          <w:sz w:val="28"/>
        </w:rPr>
        <w:t>
      Астық тасымалдау туралы мәліметтер бойынша ақпараттық өзара іс-қимыл сипаттамасы ақпараттық жүйелердің иелері бекіткен Тиісті ақпараттық жүйелерді интеграциялау жөніндегі техникалық талаптарда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кейбір бұйрықтарына енгізілетін</w:t>
            </w:r>
            <w:r>
              <w:br/>
            </w:r>
            <w:r>
              <w:rPr>
                <w:rFonts w:ascii="Times New Roman"/>
                <w:b w:val="false"/>
                <w:i w:val="false"/>
                <w:color w:val="000000"/>
                <w:sz w:val="20"/>
              </w:rPr>
              <w:t>өзгерістер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нарығының мониторингін</w:t>
            </w:r>
            <w:r>
              <w:br/>
            </w:r>
            <w:r>
              <w:rPr>
                <w:rFonts w:ascii="Times New Roman"/>
                <w:b w:val="false"/>
                <w:i w:val="false"/>
                <w:color w:val="000000"/>
                <w:sz w:val="20"/>
              </w:rPr>
              <w:t>жүргізу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39"/>
    <w:p>
      <w:pPr>
        <w:spacing w:after="0"/>
        <w:ind w:left="0"/>
        <w:jc w:val="left"/>
      </w:pPr>
      <w:r>
        <w:rPr>
          <w:rFonts w:ascii="Times New Roman"/>
          <w:b/>
          <w:i w:val="false"/>
          <w:color w:val="000000"/>
        </w:rPr>
        <w:t xml:space="preserve"> 20 __ жылғы "__" _________ астықтың орташа нарықтық бағалары</w:t>
      </w:r>
      <w:r>
        <w:br/>
      </w:r>
      <w:r>
        <w:rPr>
          <w:rFonts w:ascii="Times New Roman"/>
          <w:b/>
          <w:i w:val="false"/>
          <w:color w:val="000000"/>
        </w:rPr>
        <w:t>туралы ақпарат</w:t>
      </w:r>
    </w:p>
    <w:bookmarkEnd w:id="39"/>
    <w:p>
      <w:pPr>
        <w:spacing w:after="0"/>
        <w:ind w:left="0"/>
        <w:jc w:val="both"/>
      </w:pPr>
      <w:r>
        <w:rPr>
          <w:rFonts w:ascii="Times New Roman"/>
          <w:b w:val="false"/>
          <w:i w:val="false"/>
          <w:color w:val="000000"/>
          <w:sz w:val="28"/>
        </w:rPr>
        <w:t>
      Индексі: № 3-АОНБ.</w:t>
      </w:r>
    </w:p>
    <w:p>
      <w:pPr>
        <w:spacing w:after="0"/>
        <w:ind w:left="0"/>
        <w:jc w:val="both"/>
      </w:pPr>
      <w:r>
        <w:rPr>
          <w:rFonts w:ascii="Times New Roman"/>
          <w:b w:val="false"/>
          <w:i w:val="false"/>
          <w:color w:val="000000"/>
          <w:sz w:val="28"/>
        </w:rPr>
        <w:t>
      Есепті кезең: апталық.</w:t>
      </w:r>
    </w:p>
    <w:p>
      <w:pPr>
        <w:spacing w:after="0"/>
        <w:ind w:left="0"/>
        <w:jc w:val="both"/>
      </w:pPr>
      <w:r>
        <w:rPr>
          <w:rFonts w:ascii="Times New Roman"/>
          <w:b w:val="false"/>
          <w:i w:val="false"/>
          <w:color w:val="000000"/>
          <w:sz w:val="28"/>
        </w:rPr>
        <w:t>
      Ұсынатын тұлғалар тобы: ауыл шаруашылығы нарықтарының мониторингі</w:t>
      </w:r>
    </w:p>
    <w:p>
      <w:pPr>
        <w:spacing w:after="0"/>
        <w:ind w:left="0"/>
        <w:jc w:val="both"/>
      </w:pPr>
      <w:r>
        <w:rPr>
          <w:rFonts w:ascii="Times New Roman"/>
          <w:b w:val="false"/>
          <w:i w:val="false"/>
          <w:color w:val="000000"/>
          <w:sz w:val="28"/>
        </w:rPr>
        <w:t>
      саласындағы мамандандырылған ұйым.</w:t>
      </w:r>
    </w:p>
    <w:p>
      <w:pPr>
        <w:spacing w:after="0"/>
        <w:ind w:left="0"/>
        <w:jc w:val="both"/>
      </w:pPr>
      <w:r>
        <w:rPr>
          <w:rFonts w:ascii="Times New Roman"/>
          <w:b w:val="false"/>
          <w:i w:val="false"/>
          <w:color w:val="000000"/>
          <w:sz w:val="28"/>
        </w:rPr>
        <w:t>
      Қайда ұсынылады: астық қолхаттарын ұстаушылардың мемлекеттік электрондық</w:t>
      </w:r>
    </w:p>
    <w:p>
      <w:pPr>
        <w:spacing w:after="0"/>
        <w:ind w:left="0"/>
        <w:jc w:val="both"/>
      </w:pPr>
      <w:r>
        <w:rPr>
          <w:rFonts w:ascii="Times New Roman"/>
          <w:b w:val="false"/>
          <w:i w:val="false"/>
          <w:color w:val="000000"/>
          <w:sz w:val="28"/>
        </w:rPr>
        <w:t>
      тізіліміне.</w:t>
      </w:r>
    </w:p>
    <w:p>
      <w:pPr>
        <w:spacing w:after="0"/>
        <w:ind w:left="0"/>
        <w:jc w:val="both"/>
      </w:pPr>
      <w:r>
        <w:rPr>
          <w:rFonts w:ascii="Times New Roman"/>
          <w:b w:val="false"/>
          <w:i w:val="false"/>
          <w:color w:val="000000"/>
          <w:sz w:val="28"/>
        </w:rPr>
        <w:t>
      Ұсыну мерзімі: жұма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275"/>
        <w:gridCol w:w="1275"/>
        <w:gridCol w:w="1275"/>
        <w:gridCol w:w="1275"/>
        <w:gridCol w:w="1275"/>
        <w:gridCol w:w="1275"/>
        <w:gridCol w:w="1275"/>
        <w:gridCol w:w="1275"/>
      </w:tblGrid>
      <w:tr>
        <w:trPr>
          <w:trHeight w:val="30" w:hRule="atLeast"/>
        </w:trPr>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бидай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арпа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 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Орындаушы ________ 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Телефоны _________ 20 __ жылғы "__" _________</w:t>
      </w:r>
    </w:p>
    <w:p>
      <w:pPr>
        <w:spacing w:after="0"/>
        <w:ind w:left="0"/>
        <w:jc w:val="both"/>
      </w:pPr>
      <w:r>
        <w:rPr>
          <w:rFonts w:ascii="Times New Roman"/>
          <w:b w:val="false"/>
          <w:i w:val="false"/>
          <w:color w:val="000000"/>
          <w:sz w:val="28"/>
        </w:rPr>
        <w:t>
      Ескертпе: Астықтың орташа нарықтық бағалары туралы ақпарат нысанын толтыру</w:t>
      </w:r>
    </w:p>
    <w:p>
      <w:pPr>
        <w:spacing w:after="0"/>
        <w:ind w:left="0"/>
        <w:jc w:val="both"/>
      </w:pPr>
      <w:r>
        <w:rPr>
          <w:rFonts w:ascii="Times New Roman"/>
          <w:b w:val="false"/>
          <w:i w:val="false"/>
          <w:color w:val="000000"/>
          <w:sz w:val="28"/>
        </w:rPr>
        <w:t>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Астықтың орташа нарықтық</w:t>
            </w:r>
            <w:r>
              <w:br/>
            </w:r>
            <w:r>
              <w:rPr>
                <w:rFonts w:ascii="Times New Roman"/>
                <w:b w:val="false"/>
                <w:i w:val="false"/>
                <w:color w:val="000000"/>
                <w:sz w:val="20"/>
              </w:rPr>
              <w:t>бағалары туралы ақпарат</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59" w:id="40"/>
    <w:p>
      <w:pPr>
        <w:spacing w:after="0"/>
        <w:ind w:left="0"/>
        <w:jc w:val="left"/>
      </w:pPr>
      <w:r>
        <w:rPr>
          <w:rFonts w:ascii="Times New Roman"/>
          <w:b/>
          <w:i w:val="false"/>
          <w:color w:val="000000"/>
        </w:rPr>
        <w:t xml:space="preserve"> Астықтың орташа нарықтық бағалары туралы ақпарат нысанын толтыру жөніндегі түсіндірме</w:t>
      </w:r>
    </w:p>
    <w:bookmarkEnd w:id="40"/>
    <w:p>
      <w:pPr>
        <w:spacing w:after="0"/>
        <w:ind w:left="0"/>
        <w:jc w:val="both"/>
      </w:pPr>
      <w:r>
        <w:rPr>
          <w:rFonts w:ascii="Times New Roman"/>
          <w:b w:val="false"/>
          <w:i w:val="false"/>
          <w:color w:val="000000"/>
          <w:sz w:val="28"/>
        </w:rPr>
        <w:t>
      1. Астықтың орташа нарықтық бағалары туралы толтырылған ақпарат астық қолхаттарын ұстаушылардың мемлекеттік электрондық тізіліміне ұсынылады, ұсыну мерзімі апта сайын, айдың әр жұмасы.</w:t>
      </w:r>
    </w:p>
    <w:p>
      <w:pPr>
        <w:spacing w:after="0"/>
        <w:ind w:left="0"/>
        <w:jc w:val="both"/>
      </w:pPr>
      <w:r>
        <w:rPr>
          <w:rFonts w:ascii="Times New Roman"/>
          <w:b w:val="false"/>
          <w:i w:val="false"/>
          <w:color w:val="000000"/>
          <w:sz w:val="28"/>
        </w:rPr>
        <w:t>
      2. Астықтың орташа нарықтық бағалары туралы ақпарат нысанында:</w:t>
      </w:r>
    </w:p>
    <w:p>
      <w:pPr>
        <w:spacing w:after="0"/>
        <w:ind w:left="0"/>
        <w:jc w:val="both"/>
      </w:pPr>
      <w:r>
        <w:rPr>
          <w:rFonts w:ascii="Times New Roman"/>
          <w:b w:val="false"/>
          <w:i w:val="false"/>
          <w:color w:val="000000"/>
          <w:sz w:val="28"/>
        </w:rPr>
        <w:t>
      1) нысанның 1-бағанында астықтың атауы және сыныптылығы көрсетіледі;</w:t>
      </w:r>
    </w:p>
    <w:p>
      <w:pPr>
        <w:spacing w:after="0"/>
        <w:ind w:left="0"/>
        <w:jc w:val="both"/>
      </w:pPr>
      <w:r>
        <w:rPr>
          <w:rFonts w:ascii="Times New Roman"/>
          <w:b w:val="false"/>
          <w:i w:val="false"/>
          <w:color w:val="000000"/>
          <w:sz w:val="28"/>
        </w:rPr>
        <w:t>
      2) нысанның 2-бағанында өлшем бірлігі көрсетіледі;</w:t>
      </w:r>
    </w:p>
    <w:p>
      <w:pPr>
        <w:spacing w:after="0"/>
        <w:ind w:left="0"/>
        <w:jc w:val="both"/>
      </w:pPr>
      <w:r>
        <w:rPr>
          <w:rFonts w:ascii="Times New Roman"/>
          <w:b w:val="false"/>
          <w:i w:val="false"/>
          <w:color w:val="000000"/>
          <w:sz w:val="28"/>
        </w:rPr>
        <w:t>
      3) 3, 4, 5, 6, 7, 8, 9, 10, 11, 12, 13, 14, 15, 16, 17, 18 және 19-бағандарда облыстағы астықтың бір тонна бағасы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Астықтың сандық-сапалық</w:t>
            </w:r>
            <w:r>
              <w:br/>
            </w:r>
            <w:r>
              <w:rPr>
                <w:rFonts w:ascii="Times New Roman"/>
                <w:b w:val="false"/>
                <w:i w:val="false"/>
                <w:color w:val="000000"/>
                <w:sz w:val="20"/>
              </w:rPr>
              <w:t>есебiн жүргiзу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(астық қабылдау кәсіпорнының</w:t>
            </w:r>
            <w:r>
              <w:br/>
            </w:r>
            <w:r>
              <w:rPr>
                <w:rFonts w:ascii="Times New Roman"/>
                <w:b w:val="false"/>
                <w:i w:val="false"/>
                <w:color w:val="000000"/>
                <w:sz w:val="20"/>
              </w:rPr>
              <w:t>атауы)</w:t>
            </w:r>
            <w:r>
              <w:br/>
            </w:r>
            <w:r>
              <w:rPr>
                <w:rFonts w:ascii="Times New Roman"/>
                <w:b w:val="false"/>
                <w:i w:val="false"/>
                <w:color w:val="000000"/>
                <w:sz w:val="20"/>
              </w:rPr>
              <w:t>жасалған күні</w:t>
            </w:r>
            <w:r>
              <w:br/>
            </w:r>
            <w:r>
              <w:rPr>
                <w:rFonts w:ascii="Times New Roman"/>
                <w:b w:val="false"/>
                <w:i w:val="false"/>
                <w:color w:val="000000"/>
                <w:sz w:val="20"/>
              </w:rPr>
              <w:t>20__ жылғы "___"</w:t>
            </w:r>
            <w:r>
              <w:br/>
            </w:r>
            <w:r>
              <w:rPr>
                <w:rFonts w:ascii="Times New Roman"/>
                <w:b w:val="false"/>
                <w:i w:val="false"/>
                <w:color w:val="000000"/>
                <w:sz w:val="20"/>
              </w:rPr>
              <w:t>________________</w:t>
            </w:r>
          </w:p>
        </w:tc>
      </w:tr>
    </w:tbl>
    <w:bookmarkStart w:name="z61" w:id="41"/>
    <w:p>
      <w:pPr>
        <w:spacing w:after="0"/>
        <w:ind w:left="0"/>
        <w:jc w:val="left"/>
      </w:pPr>
      <w:r>
        <w:rPr>
          <w:rFonts w:ascii="Times New Roman"/>
          <w:b/>
          <w:i w:val="false"/>
          <w:color w:val="000000"/>
        </w:rPr>
        <w:t xml:space="preserve"> Дөңгелек сүрлемдер үшін өлшеу актісі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309"/>
        <w:gridCol w:w="365"/>
        <w:gridCol w:w="365"/>
        <w:gridCol w:w="623"/>
        <w:gridCol w:w="2967"/>
        <w:gridCol w:w="739"/>
        <w:gridCol w:w="1419"/>
        <w:gridCol w:w="3254"/>
        <w:gridCol w:w="1360"/>
        <w:gridCol w:w="590"/>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паспорттық биіктігі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 өлшеу деректері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толтырылған бөлігі (үйінді)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конустық бөліктің биіктігі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Түптің конустық бөлігінің биіктігі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ортаңғы бөлігінің биіктігі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Сүрлемдегі астықтың көлемі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көлемді массасы, 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Сүрлемдегі астық мөлшері</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Нөлшеу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Нүйінді= Нс -Нөлшеу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 = R tg</w:t>
            </w:r>
            <w:r>
              <w:rPr>
                <w:rFonts w:ascii="Times New Roman"/>
                <w:b w:val="false"/>
                <w:i w:val="false"/>
                <w:color w:val="000000"/>
                <w:sz w:val="20"/>
              </w:rPr>
              <w:t>a</w:t>
            </w:r>
            <w:r>
              <w:rPr>
                <w:rFonts w:ascii="Times New Roman"/>
                <w:b w:val="false"/>
                <w:i w:val="false"/>
                <w:color w:val="000000"/>
                <w:sz w:val="20"/>
              </w:rPr>
              <w:t>, tg</w:t>
            </w:r>
            <w:r>
              <w:rPr>
                <w:rFonts w:ascii="Times New Roman"/>
                <w:b w:val="false"/>
                <w:i w:val="false"/>
                <w:color w:val="000000"/>
                <w:sz w:val="20"/>
              </w:rPr>
              <w:t>a</w:t>
            </w:r>
            <w:r>
              <w:rPr>
                <w:rFonts w:ascii="Times New Roman"/>
                <w:b w:val="false"/>
                <w:i w:val="false"/>
                <w:color w:val="000000"/>
                <w:sz w:val="20"/>
              </w:rPr>
              <w:t xml:space="preserve"> = 0,49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элеватордың паспорттық деректеріне сәйкес, Н3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Н2=Нүйінді - Н1 - Н3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w:t>
            </w:r>
            <w:r>
              <w:rPr>
                <w:rFonts w:ascii="Times New Roman"/>
                <w:b w:val="false"/>
                <w:i w:val="false"/>
                <w:color w:val="000000"/>
                <w:sz w:val="20"/>
              </w:rPr>
              <w:t>p</w:t>
            </w:r>
            <w:r>
              <w:rPr>
                <w:rFonts w:ascii="Times New Roman"/>
                <w:b w:val="false"/>
                <w:i w:val="false"/>
                <w:color w:val="000000"/>
                <w:sz w:val="20"/>
              </w:rPr>
              <w:t>R2 (1/3 Н1+Н2+1/3 Н3)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натурасы, байқаулар журналы бойынша көлемді массаға ауыстырылған грамм/литр, тонна/текше метр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 у Ес</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(тонна/текше метр)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кейбір бұйрықтарына енгізілетін</w:t>
            </w:r>
            <w:r>
              <w:br/>
            </w:r>
            <w:r>
              <w:rPr>
                <w:rFonts w:ascii="Times New Roman"/>
                <w:b w:val="false"/>
                <w:i w:val="false"/>
                <w:color w:val="000000"/>
                <w:sz w:val="20"/>
              </w:rPr>
              <w:t>өзгерістер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Астықтың сандық-сапалық</w:t>
            </w:r>
            <w:r>
              <w:br/>
            </w:r>
            <w:r>
              <w:rPr>
                <w:rFonts w:ascii="Times New Roman"/>
                <w:b w:val="false"/>
                <w:i w:val="false"/>
                <w:color w:val="000000"/>
                <w:sz w:val="20"/>
              </w:rPr>
              <w:t>есебiн жүргiзу қағидаларына</w:t>
            </w:r>
            <w:r>
              <w:br/>
            </w:r>
            <w:r>
              <w:rPr>
                <w:rFonts w:ascii="Times New Roman"/>
                <w:b w:val="false"/>
                <w:i w:val="false"/>
                <w:color w:val="000000"/>
                <w:sz w:val="20"/>
              </w:rPr>
              <w:t>27-қосымша</w:t>
            </w:r>
          </w:p>
        </w:tc>
      </w:tr>
    </w:tbl>
    <w:bookmarkStart w:name="z63" w:id="42"/>
    <w:p>
      <w:pPr>
        <w:spacing w:after="0"/>
        <w:ind w:left="0"/>
        <w:jc w:val="left"/>
      </w:pPr>
      <w:r>
        <w:rPr>
          <w:rFonts w:ascii="Times New Roman"/>
          <w:b/>
          <w:i w:val="false"/>
          <w:color w:val="000000"/>
        </w:rPr>
        <w:t xml:space="preserve"> Сүрлемдегі астықтың орналасу схемалары</w:t>
      </w:r>
    </w:p>
    <w:bookmarkEnd w:id="42"/>
    <w:p>
      <w:pPr>
        <w:spacing w:after="0"/>
        <w:ind w:left="0"/>
        <w:jc w:val="left"/>
      </w:pP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кейбір бұйрықтарына енгізілетін</w:t>
            </w:r>
            <w:r>
              <w:br/>
            </w:r>
            <w:r>
              <w:rPr>
                <w:rFonts w:ascii="Times New Roman"/>
                <w:b w:val="false"/>
                <w:i w:val="false"/>
                <w:color w:val="000000"/>
                <w:sz w:val="20"/>
              </w:rPr>
              <w:t>өзгерістер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Астықтың сандық-сапалық</w:t>
            </w:r>
            <w:r>
              <w:br/>
            </w:r>
            <w:r>
              <w:rPr>
                <w:rFonts w:ascii="Times New Roman"/>
                <w:b w:val="false"/>
                <w:i w:val="false"/>
                <w:color w:val="000000"/>
                <w:sz w:val="20"/>
              </w:rPr>
              <w:t>есебiн жүргiзу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(астық қабылдау кәсіпорнының</w:t>
            </w:r>
            <w:r>
              <w:br/>
            </w:r>
            <w:r>
              <w:rPr>
                <w:rFonts w:ascii="Times New Roman"/>
                <w:b w:val="false"/>
                <w:i w:val="false"/>
                <w:color w:val="000000"/>
                <w:sz w:val="20"/>
              </w:rPr>
              <w:t>атауы)</w:t>
            </w:r>
            <w:r>
              <w:br/>
            </w:r>
            <w:r>
              <w:rPr>
                <w:rFonts w:ascii="Times New Roman"/>
                <w:b w:val="false"/>
                <w:i w:val="false"/>
                <w:color w:val="000000"/>
                <w:sz w:val="20"/>
              </w:rPr>
              <w:t>жасалған күні</w:t>
            </w:r>
            <w:r>
              <w:br/>
            </w:r>
            <w:r>
              <w:rPr>
                <w:rFonts w:ascii="Times New Roman"/>
                <w:b w:val="false"/>
                <w:i w:val="false"/>
                <w:color w:val="000000"/>
                <w:sz w:val="20"/>
              </w:rPr>
              <w:t>20__ жылғы "___"</w:t>
            </w:r>
            <w:r>
              <w:br/>
            </w:r>
            <w:r>
              <w:rPr>
                <w:rFonts w:ascii="Times New Roman"/>
                <w:b w:val="false"/>
                <w:i w:val="false"/>
                <w:color w:val="000000"/>
                <w:sz w:val="20"/>
              </w:rPr>
              <w:t>_______________</w:t>
            </w:r>
          </w:p>
        </w:tc>
      </w:tr>
    </w:tbl>
    <w:bookmarkStart w:name="z65" w:id="43"/>
    <w:p>
      <w:pPr>
        <w:spacing w:after="0"/>
        <w:ind w:left="0"/>
        <w:jc w:val="left"/>
      </w:pPr>
      <w:r>
        <w:rPr>
          <w:rFonts w:ascii="Times New Roman"/>
          <w:b/>
          <w:i w:val="false"/>
          <w:color w:val="000000"/>
        </w:rPr>
        <w:t xml:space="preserve"> Сүрлем-жұлдызша үшін өлшеу актісі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327"/>
        <w:gridCol w:w="387"/>
        <w:gridCol w:w="387"/>
        <w:gridCol w:w="471"/>
        <w:gridCol w:w="2779"/>
        <w:gridCol w:w="783"/>
        <w:gridCol w:w="1413"/>
        <w:gridCol w:w="3450"/>
        <w:gridCol w:w="1442"/>
        <w:gridCol w:w="534"/>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паспорттық биіктігі</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 өлшеу деректері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үйіндісінің биіктігі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конустық бөліктің биіктігі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Түптің конустық бөлігінің биіктігі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ортаңғы бөлігінің биіктігі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Сүрлемдегі астықтың көлемі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көлемді массасы, 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Сүрлемдегі астық мөлшері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Нөлшеу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Нүйінді=Нс-Нөлшеу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Н1=Rэtg</w:t>
            </w:r>
            <w:r>
              <w:rPr>
                <w:rFonts w:ascii="Times New Roman"/>
                <w:b w:val="false"/>
                <w:i w:val="false"/>
                <w:color w:val="000000"/>
                <w:sz w:val="20"/>
              </w:rPr>
              <w:t>a</w:t>
            </w:r>
            <w:r>
              <w:rPr>
                <w:rFonts w:ascii="Times New Roman"/>
                <w:b w:val="false"/>
                <w:i w:val="false"/>
                <w:color w:val="000000"/>
                <w:sz w:val="20"/>
              </w:rPr>
              <w:t>, tg</w:t>
            </w:r>
            <w:r>
              <w:rPr>
                <w:rFonts w:ascii="Times New Roman"/>
                <w:b w:val="false"/>
                <w:i w:val="false"/>
                <w:color w:val="000000"/>
                <w:sz w:val="20"/>
              </w:rPr>
              <w:t>a</w:t>
            </w:r>
            <w:r>
              <w:rPr>
                <w:rFonts w:ascii="Times New Roman"/>
                <w:b w:val="false"/>
                <w:i w:val="false"/>
                <w:color w:val="000000"/>
                <w:sz w:val="20"/>
              </w:rPr>
              <w:t>= 0,49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элеватордың паспорттық деректеріне сәйкес, Н3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Н2=Нүйінді -Н1 - Н3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 =</w:t>
            </w:r>
            <w:r>
              <w:rPr>
                <w:rFonts w:ascii="Times New Roman"/>
                <w:b w:val="false"/>
                <w:i w:val="false"/>
                <w:color w:val="000000"/>
                <w:sz w:val="20"/>
              </w:rPr>
              <w:t>p</w:t>
            </w:r>
            <w:r>
              <w:rPr>
                <w:rFonts w:ascii="Times New Roman"/>
                <w:b w:val="false"/>
                <w:i w:val="false"/>
                <w:color w:val="000000"/>
                <w:sz w:val="20"/>
              </w:rPr>
              <w:t>Rэ2 (1/3 Н1+Н2+1/3 Н3)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натурасы, байқаулар журналы бойынша көлемді массаға ауыстырылған грамм/литр, тонна/текше метр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 = уЕж</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(тонна/текше метр)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кейбір бұйрықтарына енгізілетін</w:t>
            </w:r>
            <w:r>
              <w:br/>
            </w:r>
            <w:r>
              <w:rPr>
                <w:rFonts w:ascii="Times New Roman"/>
                <w:b w:val="false"/>
                <w:i w:val="false"/>
                <w:color w:val="000000"/>
                <w:sz w:val="20"/>
              </w:rPr>
              <w:t>өзгерістер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Астықтың сандық-сапалық</w:t>
            </w:r>
            <w:r>
              <w:br/>
            </w:r>
            <w:r>
              <w:rPr>
                <w:rFonts w:ascii="Times New Roman"/>
                <w:b w:val="false"/>
                <w:i w:val="false"/>
                <w:color w:val="000000"/>
                <w:sz w:val="20"/>
              </w:rPr>
              <w:t>есебiн жүргiзу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(астық қабылдау кәсіпорнының</w:t>
            </w:r>
            <w:r>
              <w:br/>
            </w:r>
            <w:r>
              <w:rPr>
                <w:rFonts w:ascii="Times New Roman"/>
                <w:b w:val="false"/>
                <w:i w:val="false"/>
                <w:color w:val="000000"/>
                <w:sz w:val="20"/>
              </w:rPr>
              <w:t>атауы)</w:t>
            </w:r>
            <w:r>
              <w:br/>
            </w:r>
            <w:r>
              <w:rPr>
                <w:rFonts w:ascii="Times New Roman"/>
                <w:b w:val="false"/>
                <w:i w:val="false"/>
                <w:color w:val="000000"/>
                <w:sz w:val="20"/>
              </w:rPr>
              <w:t>жасалған күні</w:t>
            </w:r>
            <w:r>
              <w:br/>
            </w:r>
            <w:r>
              <w:rPr>
                <w:rFonts w:ascii="Times New Roman"/>
                <w:b w:val="false"/>
                <w:i w:val="false"/>
                <w:color w:val="000000"/>
                <w:sz w:val="20"/>
              </w:rPr>
              <w:t>20__ жылғы "___"</w:t>
            </w:r>
            <w:r>
              <w:br/>
            </w:r>
            <w:r>
              <w:rPr>
                <w:rFonts w:ascii="Times New Roman"/>
                <w:b w:val="false"/>
                <w:i w:val="false"/>
                <w:color w:val="000000"/>
                <w:sz w:val="20"/>
              </w:rPr>
              <w:t>________________</w:t>
            </w:r>
          </w:p>
        </w:tc>
      </w:tr>
    </w:tbl>
    <w:bookmarkStart w:name="z67" w:id="44"/>
    <w:p>
      <w:pPr>
        <w:spacing w:after="0"/>
        <w:ind w:left="0"/>
        <w:jc w:val="left"/>
      </w:pPr>
      <w:r>
        <w:rPr>
          <w:rFonts w:ascii="Times New Roman"/>
          <w:b/>
          <w:i w:val="false"/>
          <w:color w:val="000000"/>
        </w:rPr>
        <w:t xml:space="preserve"> Шаршы сүрлем үшін өлшеу актісі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340"/>
        <w:gridCol w:w="402"/>
        <w:gridCol w:w="402"/>
        <w:gridCol w:w="489"/>
        <w:gridCol w:w="2788"/>
        <w:gridCol w:w="813"/>
        <w:gridCol w:w="1656"/>
        <w:gridCol w:w="3045"/>
        <w:gridCol w:w="1496"/>
        <w:gridCol w:w="529"/>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паспорттық биіктігі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 өлшеу деректері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үйіндісінің биіктігі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конустық бөліктің биіктігі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Түптің конустық бөлігінің биіктігі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ортаңғы бөлігінің биіктігі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Сүрлемдегі астықтың көлемі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көлемді массасы, у</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Сүрлемдегі астық мөлшері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Нөлшеу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Нүйінді=Нс-Нөлшеу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Н1=Rэtg</w:t>
            </w:r>
            <w:r>
              <w:rPr>
                <w:rFonts w:ascii="Times New Roman"/>
                <w:b w:val="false"/>
                <w:i w:val="false"/>
                <w:color w:val="000000"/>
                <w:sz w:val="20"/>
              </w:rPr>
              <w:t>a</w:t>
            </w:r>
            <w:r>
              <w:rPr>
                <w:rFonts w:ascii="Times New Roman"/>
                <w:b w:val="false"/>
                <w:i w:val="false"/>
                <w:color w:val="000000"/>
                <w:sz w:val="20"/>
              </w:rPr>
              <w:t>, tg</w:t>
            </w:r>
            <w:r>
              <w:rPr>
                <w:rFonts w:ascii="Times New Roman"/>
                <w:b w:val="false"/>
                <w:i w:val="false"/>
                <w:color w:val="000000"/>
                <w:sz w:val="20"/>
              </w:rPr>
              <w:t>a</w:t>
            </w:r>
            <w:r>
              <w:rPr>
                <w:rFonts w:ascii="Times New Roman"/>
                <w:b w:val="false"/>
                <w:i w:val="false"/>
                <w:color w:val="000000"/>
                <w:sz w:val="20"/>
              </w:rPr>
              <w:t>=0,49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элеватордың паспорттық деректеріне сәйкес, Н3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 Нүйінді - Н1 - Н3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Ес=а2 (1/3 Н1+Н2+1/3 Н3)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натурасы, байқаулар журналы бойынша көлемді массаға ауыстырылған грамм/литр, тонна/текше метр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Ес=уЕс</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(тонна/текше метр)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