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3f43" w14:textId="f513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 және Қазақстан Республикасы Ішкі істер министрлігі бөліністерін техникалық құралдармен жабдықтау нормаларын бекіту туралы" Қазақстан Республикасы Ішкі істер министрінің 2015 жылғы 30 сәуірдегі № 421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29 мамырдағы № 484 бұйрығы. Қазақстан Республикасының Әділет министрлігінде 2019 жылғы 30 мамырда № 18751 болып тіркелді. Күші жойылды - Қазақстан Республикасы Ішкі істер министрінің 2025 жылғы 7 қазандағы № 752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07.10.2025 </w:t>
      </w:r>
      <w:r>
        <w:rPr>
          <w:rFonts w:ascii="Times New Roman"/>
          <w:b w:val="false"/>
          <w:i w:val="false"/>
          <w:color w:val="ff0000"/>
          <w:sz w:val="28"/>
        </w:rPr>
        <w:t>№ 752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ұланын және Қазақстан Республикасы Ішкі істер министрлігі бөліністерін техникалық құралдармен жабдықтау нормаларын бекіту туралы" Қазақстан Республикасы Ішкі істер министрінің 2015 жылғы 30 сәуірдегі № 421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11757 болып тіркелген, "Әділет" ақпараттық-құқықтық жүйесінде 2015 жылғы 18 тамызда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Республикасының Ұлттық ұланында жанар және жағармай материалдары қызметінің табельдік техникалық құралдарымен және мүлкімен жабдықтаудың заттай нормаларын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Қазақстан Республикасының Ұлттық ұланында жанар және жағармай материалдары қызметінің табельдік техникалық құралдарымен және мүлкімен жабдықтаудың заттай нормалары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ұланын және Қазақстан Республикасының Ішкі істер министрлігінің бөліністерін жанармай қызметін техникалық құралдармен жабдықтау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8"/>
    <w:bookmarkStart w:name="z11" w:id="9"/>
    <w:p>
      <w:pPr>
        <w:spacing w:after="0"/>
        <w:ind w:left="0"/>
        <w:jc w:val="both"/>
      </w:pPr>
      <w:r>
        <w:rPr>
          <w:rFonts w:ascii="Times New Roman"/>
          <w:b w:val="false"/>
          <w:i w:val="false"/>
          <w:color w:val="000000"/>
          <w:sz w:val="28"/>
        </w:rPr>
        <w:t>
      3) осы бұйрықты Қазақстан Республикасы Ішкі істер министрлігінің ресми интернет-ресурсында орналастыруды;</w:t>
      </w:r>
    </w:p>
    <w:bookmarkEnd w:id="9"/>
    <w:bookmarkStart w:name="z12" w:id="10"/>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Ішкі істер министрінің жетекшілік ететін орынбасарына жүктелсін.</w:t>
      </w:r>
    </w:p>
    <w:bookmarkEnd w:id="11"/>
    <w:bookmarkStart w:name="z14" w:id="12"/>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полиция генерал-майоры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2019 жылғы "___ "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 ___" ________</w:t>
            </w:r>
            <w:r>
              <w:br/>
            </w:r>
            <w:r>
              <w:rPr>
                <w:rFonts w:ascii="Times New Roman"/>
                <w:b w:val="false"/>
                <w:i w:val="false"/>
                <w:color w:val="000000"/>
                <w:sz w:val="20"/>
              </w:rPr>
              <w:t xml:space="preserve">№ ___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xml:space="preserve">№ 421 бұйрығымен </w:t>
            </w:r>
            <w:r>
              <w:br/>
            </w:r>
            <w:r>
              <w:rPr>
                <w:rFonts w:ascii="Times New Roman"/>
                <w:b w:val="false"/>
                <w:i w:val="false"/>
                <w:color w:val="000000"/>
                <w:sz w:val="20"/>
              </w:rPr>
              <w:t>бекітілген</w:t>
            </w:r>
          </w:p>
        </w:tc>
      </w:tr>
    </w:tbl>
    <w:bookmarkStart w:name="z17" w:id="13"/>
    <w:p>
      <w:pPr>
        <w:spacing w:after="0"/>
        <w:ind w:left="0"/>
        <w:jc w:val="left"/>
      </w:pPr>
      <w:r>
        <w:rPr>
          <w:rFonts w:ascii="Times New Roman"/>
          <w:b/>
          <w:i w:val="false"/>
          <w:color w:val="000000"/>
        </w:rPr>
        <w:t xml:space="preserve"> Қазақстан Республикасының Ұлттық ұланында жанар және жағармай материалдары қызметінің табельдік техникалық құралдарымен және мүлкімен жабдықтаудың заттай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Әскери оқу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(бөлім құқығында)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орналасқан бөлініс (батальон / рота)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база (эскадрилья)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базасы (жанармай қоймасы)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Отын құю жабдықтары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 бар отын тарату колонкасы (2 жеңқұбыр, отынның 2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типті автомайқұю станциясы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Айдау құралдары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Мотосорғы қондырғысы (МНУГ- 60 (80) типті)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ПСТ-100х1,5 типті құбырдың шартты диаметрі 100 миллиметр, ұзындығы 1,5 километр далалық қоймалық құбыр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мұнай өнімдерініне арналған сорғы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Майға арналған қол сорғы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Сақтау құралдары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Р-50 метр3 темір резервуар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Р-25 метр3 темір резервуар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Р-10 метр3 темір резервуар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БС-200 литр темір бөшке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 литр темір канистра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Сапаны бақылау құралдары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Жанармайға, майлар мен жақпаларға толық талдау жүргізуге арналған зертханалық жабдықтар жинағы (қолданыстағы МЕМСТ-ке, ТЖ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ВЛК типті тасымалды зертханалық жинақ (РЛ типті қол зертханасы)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сұрыптаушы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сынамаларын тасымалдауға арналған ыдыс (УП типті)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Өлшеу құралдары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деңгейін өлшеуге арналған метршток (ұзындық өлшеуіш)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құймасынан жасалған цилиндрі бар мұнай өнімдері және отын компоненттерінің тығыздығын анықтауға арналған термометр орнатылған ареометр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сұйықтың тығыздығы мен қату температурасын анықтауға арналған ареометр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Тазалау құралдары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Жанармайға арналған сүзгі (ФГН-120-20 типті)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Жанармайға арналған сүзгі (ФГБ-120-5 типті)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Жанармайға арналған сүзгі (ФГН-60-20 типті)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Жанармайға арналған сүзгі (ФГН-60-5 типті)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Жанармайға арналған сүзгі (ФГН-30-5 типті)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(ФКФ-6-20 типті)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(ФРГ-20 типті)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Сүзгі-айырғыш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Механикаландыру құралдары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350 килограммнан кем емес, қол, электрлі немесе аралас жетекті бөшкекөтергіш (транспортер)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Қосалқы құралдар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килограммға дейінгі тауар таразысы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Шлангілі газтұтқыш (резервуарларды тазалау кезінде қолдануға арналған сүзу элементі бар ПШ-1, ПШ-2 типті)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8" w:id="14"/>
    <w:p>
      <w:pPr>
        <w:spacing w:after="0"/>
        <w:ind w:left="0"/>
        <w:jc w:val="both"/>
      </w:pPr>
      <w:r>
        <w:rPr>
          <w:rFonts w:ascii="Times New Roman"/>
          <w:b w:val="false"/>
          <w:i w:val="false"/>
          <w:color w:val="000000"/>
          <w:sz w:val="28"/>
        </w:rPr>
        <w:t>
      Ескертпе:</w:t>
      </w:r>
    </w:p>
    <w:bookmarkEnd w:id="14"/>
    <w:p>
      <w:pPr>
        <w:spacing w:after="0"/>
        <w:ind w:left="0"/>
        <w:jc w:val="both"/>
      </w:pPr>
      <w:r>
        <w:rPr>
          <w:rFonts w:ascii="Times New Roman"/>
          <w:b w:val="false"/>
          <w:i w:val="false"/>
          <w:color w:val="000000"/>
          <w:sz w:val="28"/>
        </w:rPr>
        <w:t>
      * - Контейнер типті автомайқұю станциясы бар жеке орналасқан бөліністердің жанармай қоймалары жабдықталады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